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4F7A3" w14:textId="6419FF45" w:rsidR="0050102B" w:rsidRDefault="00875DB9">
      <w:pPr>
        <w:pStyle w:val="afa"/>
        <w:jc w:val="both"/>
        <w:rPr>
          <w:rFonts w:eastAsia="宋体" w:cs="Arial"/>
          <w:bCs/>
          <w:sz w:val="22"/>
          <w:szCs w:val="22"/>
          <w:lang w:eastAsia="zh-CN"/>
        </w:rPr>
      </w:pPr>
      <w:r>
        <w:rPr>
          <w:rFonts w:cs="Arial"/>
          <w:bCs/>
          <w:sz w:val="22"/>
          <w:szCs w:val="22"/>
        </w:rPr>
        <w:t xml:space="preserve">3GPP TSG RAN WG1 </w:t>
      </w:r>
      <w:r>
        <w:rPr>
          <w:rFonts w:eastAsia="宋体" w:cs="Arial"/>
          <w:bCs/>
          <w:sz w:val="22"/>
          <w:szCs w:val="22"/>
          <w:lang w:eastAsia="zh-CN"/>
        </w:rPr>
        <w:t>#</w:t>
      </w:r>
      <w:r w:rsidR="00A07D60">
        <w:rPr>
          <w:rFonts w:eastAsia="宋体" w:cs="Arial"/>
          <w:bCs/>
          <w:sz w:val="22"/>
          <w:szCs w:val="22"/>
          <w:lang w:eastAsia="zh-CN"/>
        </w:rPr>
        <w:t>107</w:t>
      </w:r>
      <w:r w:rsidR="001842FF">
        <w:rPr>
          <w:rFonts w:eastAsia="宋体" w:cs="Arial" w:hint="eastAsia"/>
          <w:bCs/>
          <w:sz w:val="22"/>
          <w:szCs w:val="22"/>
          <w:lang w:eastAsia="zh-CN"/>
        </w:rPr>
        <w:t>bis</w:t>
      </w:r>
      <w:r>
        <w:rPr>
          <w:rFonts w:eastAsia="宋体" w:cs="Arial"/>
          <w:bCs/>
          <w:sz w:val="22"/>
          <w:szCs w:val="22"/>
          <w:lang w:eastAsia="zh-CN"/>
        </w:rPr>
        <w:t xml:space="preserve">-e                                         </w:t>
      </w:r>
      <w:r w:rsidR="00217F9F" w:rsidRPr="00217F9F">
        <w:rPr>
          <w:rFonts w:eastAsia="宋体" w:cs="Arial"/>
          <w:bCs/>
          <w:sz w:val="22"/>
          <w:szCs w:val="22"/>
          <w:lang w:eastAsia="zh-CN"/>
        </w:rPr>
        <w:t>R1-</w:t>
      </w:r>
      <w:r w:rsidR="00006745" w:rsidRPr="00006745">
        <w:t xml:space="preserve"> </w:t>
      </w:r>
      <w:r w:rsidR="00006745" w:rsidRPr="00006745">
        <w:rPr>
          <w:rFonts w:eastAsia="宋体" w:cs="Arial"/>
          <w:bCs/>
          <w:sz w:val="22"/>
          <w:szCs w:val="22"/>
          <w:lang w:eastAsia="zh-CN"/>
        </w:rPr>
        <w:t>2200091</w:t>
      </w:r>
    </w:p>
    <w:p w14:paraId="3979FED3" w14:textId="5C931CF2" w:rsidR="0050102B" w:rsidRPr="00521D46" w:rsidRDefault="00AD4BC1">
      <w:pPr>
        <w:pStyle w:val="afa"/>
        <w:tabs>
          <w:tab w:val="clear" w:pos="4536"/>
          <w:tab w:val="left" w:pos="1800"/>
        </w:tabs>
        <w:rPr>
          <w:rFonts w:cs="Arial"/>
          <w:sz w:val="22"/>
          <w:szCs w:val="22"/>
        </w:rPr>
      </w:pPr>
      <w:bookmarkStart w:id="0" w:name="OLE_LINK3"/>
      <w:bookmarkStart w:id="1" w:name="OLE_LINK4"/>
      <w:r w:rsidRPr="007201D6">
        <w:rPr>
          <w:rFonts w:cs="Arial"/>
          <w:sz w:val="22"/>
          <w:szCs w:val="22"/>
          <w:lang w:eastAsia="ja-JP"/>
        </w:rPr>
        <w:t xml:space="preserve">e-Meeting, </w:t>
      </w:r>
      <w:r w:rsidR="001842FF">
        <w:rPr>
          <w:rFonts w:cs="Arial"/>
          <w:sz w:val="22"/>
          <w:szCs w:val="22"/>
          <w:lang w:eastAsia="ja-JP"/>
        </w:rPr>
        <w:t>January</w:t>
      </w:r>
      <w:r w:rsidR="001842FF" w:rsidRPr="00907743">
        <w:rPr>
          <w:rFonts w:cs="Arial"/>
          <w:sz w:val="22"/>
          <w:szCs w:val="22"/>
          <w:lang w:eastAsia="ja-JP"/>
        </w:rPr>
        <w:t xml:space="preserve"> 1</w:t>
      </w:r>
      <w:r w:rsidR="001842FF">
        <w:rPr>
          <w:rFonts w:cs="Arial"/>
          <w:sz w:val="22"/>
          <w:szCs w:val="22"/>
          <w:lang w:eastAsia="ja-JP"/>
        </w:rPr>
        <w:t>7</w:t>
      </w:r>
      <w:r w:rsidR="001842FF" w:rsidRPr="00907743">
        <w:rPr>
          <w:rFonts w:cs="Arial"/>
          <w:sz w:val="22"/>
          <w:szCs w:val="22"/>
          <w:vertAlign w:val="superscript"/>
          <w:lang w:eastAsia="ja-JP"/>
        </w:rPr>
        <w:t>th</w:t>
      </w:r>
      <w:r w:rsidR="001842FF" w:rsidRPr="00907743">
        <w:rPr>
          <w:rFonts w:cs="Arial"/>
          <w:sz w:val="22"/>
          <w:szCs w:val="22"/>
          <w:lang w:eastAsia="ja-JP"/>
        </w:rPr>
        <w:t xml:space="preserve"> </w:t>
      </w:r>
      <w:r w:rsidR="00907743" w:rsidRPr="00907743">
        <w:rPr>
          <w:rFonts w:cs="Arial"/>
          <w:sz w:val="22"/>
          <w:szCs w:val="22"/>
          <w:lang w:eastAsia="ja-JP"/>
        </w:rPr>
        <w:t xml:space="preserve">– </w:t>
      </w:r>
      <w:r w:rsidR="001842FF">
        <w:rPr>
          <w:rFonts w:cs="Arial"/>
          <w:sz w:val="22"/>
          <w:szCs w:val="22"/>
          <w:lang w:eastAsia="ja-JP"/>
        </w:rPr>
        <w:t>25</w:t>
      </w:r>
      <w:r w:rsidR="001842FF" w:rsidRPr="00907743">
        <w:rPr>
          <w:rFonts w:cs="Arial"/>
          <w:sz w:val="22"/>
          <w:szCs w:val="22"/>
          <w:vertAlign w:val="superscript"/>
          <w:lang w:eastAsia="ja-JP"/>
        </w:rPr>
        <w:t>th</w:t>
      </w:r>
      <w:r w:rsidR="00907743" w:rsidRPr="00907743">
        <w:rPr>
          <w:rFonts w:cs="Arial"/>
          <w:sz w:val="22"/>
          <w:szCs w:val="22"/>
          <w:lang w:eastAsia="ja-JP"/>
        </w:rPr>
        <w:t>,</w:t>
      </w:r>
      <w:r w:rsidR="004750B4">
        <w:rPr>
          <w:rFonts w:cs="Arial"/>
          <w:sz w:val="22"/>
          <w:szCs w:val="22"/>
          <w:lang w:eastAsia="ja-JP"/>
        </w:rPr>
        <w:t xml:space="preserve"> </w:t>
      </w:r>
      <w:bookmarkEnd w:id="0"/>
      <w:bookmarkEnd w:id="1"/>
      <w:r w:rsidR="001842FF" w:rsidRPr="007201D6">
        <w:rPr>
          <w:rFonts w:cs="Arial"/>
          <w:sz w:val="22"/>
          <w:szCs w:val="22"/>
          <w:lang w:eastAsia="ja-JP"/>
        </w:rPr>
        <w:t>202</w:t>
      </w:r>
      <w:r w:rsidR="001842FF">
        <w:rPr>
          <w:rFonts w:cs="Arial"/>
          <w:sz w:val="22"/>
          <w:szCs w:val="22"/>
          <w:lang w:eastAsia="ja-JP"/>
        </w:rPr>
        <w:t>2</w:t>
      </w:r>
    </w:p>
    <w:p w14:paraId="309464B3" w14:textId="77777777" w:rsidR="00DA28CE" w:rsidRDefault="00DA28CE">
      <w:pPr>
        <w:pStyle w:val="afa"/>
        <w:tabs>
          <w:tab w:val="clear" w:pos="4536"/>
          <w:tab w:val="left" w:pos="1800"/>
        </w:tabs>
        <w:ind w:left="1800" w:hanging="1800"/>
        <w:rPr>
          <w:rFonts w:cs="Arial"/>
          <w:sz w:val="22"/>
          <w:szCs w:val="22"/>
        </w:rPr>
      </w:pPr>
    </w:p>
    <w:p w14:paraId="1831C6F6" w14:textId="6C23B2EF" w:rsidR="0050102B" w:rsidRDefault="00875DB9">
      <w:pPr>
        <w:pStyle w:val="af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r w:rsidR="00BB5534">
        <w:rPr>
          <w:rFonts w:eastAsia="宋体"/>
          <w:sz w:val="22"/>
          <w:szCs w:val="22"/>
          <w:lang w:eastAsia="zh-CN"/>
        </w:rPr>
        <w:t xml:space="preserve"> </w:t>
      </w:r>
    </w:p>
    <w:p w14:paraId="48AA8AD5" w14:textId="41F27B92" w:rsidR="0050102B" w:rsidRDefault="00875DB9">
      <w:pPr>
        <w:pStyle w:val="afa"/>
        <w:tabs>
          <w:tab w:val="clear" w:pos="4536"/>
          <w:tab w:val="left" w:pos="1800"/>
        </w:tabs>
        <w:ind w:left="1798" w:hangingChars="814" w:hanging="1798"/>
        <w:rPr>
          <w:rFonts w:cs="Arial"/>
          <w:sz w:val="22"/>
          <w:szCs w:val="22"/>
        </w:rPr>
      </w:pPr>
      <w:r>
        <w:rPr>
          <w:rFonts w:cs="Arial"/>
          <w:sz w:val="22"/>
          <w:szCs w:val="22"/>
        </w:rPr>
        <w:t>Title:</w:t>
      </w:r>
      <w:bookmarkStart w:id="2" w:name="Title"/>
      <w:bookmarkEnd w:id="2"/>
      <w:r>
        <w:rPr>
          <w:rFonts w:cs="Arial"/>
          <w:sz w:val="22"/>
          <w:szCs w:val="22"/>
        </w:rPr>
        <w:tab/>
      </w:r>
      <w:r w:rsidR="00427978" w:rsidRPr="00427978">
        <w:rPr>
          <w:rFonts w:cs="Arial"/>
          <w:sz w:val="22"/>
          <w:szCs w:val="22"/>
        </w:rPr>
        <w:t xml:space="preserve">Remaining issues on </w:t>
      </w:r>
      <w:r w:rsidR="00427978">
        <w:rPr>
          <w:rFonts w:cs="Arial"/>
          <w:sz w:val="22"/>
          <w:szCs w:val="22"/>
        </w:rPr>
        <w:t xml:space="preserve">resource </w:t>
      </w:r>
      <w:r>
        <w:rPr>
          <w:rFonts w:cs="Arial"/>
          <w:sz w:val="22"/>
          <w:szCs w:val="22"/>
        </w:rPr>
        <w:t xml:space="preserve">allocation for </w:t>
      </w:r>
      <w:proofErr w:type="spellStart"/>
      <w:r>
        <w:rPr>
          <w:rFonts w:cs="Arial"/>
          <w:sz w:val="22"/>
          <w:szCs w:val="22"/>
        </w:rPr>
        <w:t>sidelink</w:t>
      </w:r>
      <w:proofErr w:type="spellEnd"/>
      <w:r>
        <w:rPr>
          <w:rFonts w:cs="Arial"/>
          <w:sz w:val="22"/>
          <w:szCs w:val="22"/>
        </w:rPr>
        <w:t xml:space="preserve"> power saving</w:t>
      </w:r>
    </w:p>
    <w:p w14:paraId="519CE173" w14:textId="58C869EA" w:rsidR="0050102B" w:rsidRDefault="00875DB9">
      <w:pPr>
        <w:pStyle w:val="afa"/>
        <w:tabs>
          <w:tab w:val="clear" w:pos="4536"/>
          <w:tab w:val="left" w:pos="1800"/>
        </w:tabs>
        <w:ind w:left="1798" w:hangingChars="814" w:hanging="1798"/>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sz w:val="22"/>
          <w:szCs w:val="22"/>
          <w:lang w:eastAsia="zh-CN"/>
        </w:rPr>
        <w:t>8.11.</w:t>
      </w:r>
      <w:r w:rsidR="00975A0F">
        <w:rPr>
          <w:rFonts w:eastAsia="宋体" w:cs="Arial"/>
          <w:sz w:val="22"/>
          <w:szCs w:val="22"/>
          <w:lang w:eastAsia="zh-CN"/>
        </w:rPr>
        <w:t>1</w:t>
      </w:r>
      <w:r>
        <w:rPr>
          <w:rFonts w:eastAsia="宋体" w:cs="Arial"/>
          <w:sz w:val="22"/>
          <w:szCs w:val="22"/>
          <w:lang w:eastAsia="zh-CN"/>
        </w:rPr>
        <w:t>.1</w:t>
      </w:r>
    </w:p>
    <w:p w14:paraId="0A81CAFA" w14:textId="77777777" w:rsidR="0050102B" w:rsidRDefault="00875DB9">
      <w:pPr>
        <w:pStyle w:val="afa"/>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30549643" w14:textId="77777777" w:rsidR="0050102B" w:rsidRPr="006B2831" w:rsidRDefault="0050102B">
      <w:pPr>
        <w:pStyle w:val="a1"/>
        <w:spacing w:before="120"/>
        <w:rPr>
          <w:rFonts w:eastAsia="宋体"/>
          <w:bCs/>
          <w:szCs w:val="20"/>
          <w:lang w:eastAsia="zh-CN"/>
        </w:rPr>
      </w:pPr>
    </w:p>
    <w:p w14:paraId="38156015"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bCs/>
          <w:sz w:val="36"/>
          <w:szCs w:val="20"/>
          <w:lang w:eastAsia="zh-CN"/>
        </w:rPr>
      </w:pPr>
      <w:r>
        <w:rPr>
          <w:rFonts w:ascii="Arial" w:eastAsia="宋体" w:hAnsi="Arial"/>
          <w:bCs/>
          <w:sz w:val="36"/>
          <w:szCs w:val="20"/>
          <w:lang w:eastAsia="zh-CN"/>
        </w:rPr>
        <w:t>Introduction</w:t>
      </w:r>
    </w:p>
    <w:p w14:paraId="0F80BE47" w14:textId="320815A6" w:rsidR="00242477" w:rsidRPr="00942D30" w:rsidRDefault="00075619" w:rsidP="00942D30">
      <w:pPr>
        <w:spacing w:before="120" w:after="120"/>
        <w:jc w:val="both"/>
        <w:rPr>
          <w:rFonts w:eastAsia="Malgun Gothic"/>
          <w:szCs w:val="20"/>
          <w:lang w:eastAsia="ko-KR"/>
        </w:rPr>
      </w:pPr>
      <w:r w:rsidRPr="00942D30">
        <w:rPr>
          <w:rFonts w:eastAsiaTheme="minorEastAsia"/>
          <w:szCs w:val="20"/>
          <w:lang w:val="en-GB" w:eastAsia="zh-CN"/>
        </w:rPr>
        <w:t xml:space="preserve">Although some good progresses were achieved in the previous meeting, there are still some open issues to be resolved on resource allocation for </w:t>
      </w:r>
      <w:proofErr w:type="spellStart"/>
      <w:r w:rsidRPr="00942D30">
        <w:rPr>
          <w:rFonts w:eastAsiaTheme="minorEastAsia"/>
          <w:szCs w:val="20"/>
          <w:lang w:val="en-GB" w:eastAsia="zh-CN"/>
        </w:rPr>
        <w:t>sidelink</w:t>
      </w:r>
      <w:proofErr w:type="spellEnd"/>
      <w:r w:rsidRPr="00942D30">
        <w:rPr>
          <w:rFonts w:eastAsiaTheme="minorEastAsia"/>
          <w:szCs w:val="20"/>
          <w:lang w:val="en-GB" w:eastAsia="zh-CN"/>
        </w:rPr>
        <w:t xml:space="preserve"> power saving. For </w:t>
      </w:r>
      <w:r w:rsidR="00746C69" w:rsidRPr="00942D30">
        <w:rPr>
          <w:rFonts w:eastAsiaTheme="minorEastAsia"/>
          <w:szCs w:val="20"/>
          <w:lang w:val="en-GB" w:eastAsia="zh-CN"/>
        </w:rPr>
        <w:t>example,</w:t>
      </w:r>
      <w:r w:rsidR="003A308B" w:rsidRPr="00942D30">
        <w:rPr>
          <w:rFonts w:eastAsiaTheme="minorEastAsia"/>
          <w:szCs w:val="20"/>
          <w:lang w:val="en-GB" w:eastAsia="zh-CN"/>
        </w:rPr>
        <w:t xml:space="preserve"> t</w:t>
      </w:r>
      <w:r w:rsidR="00242477" w:rsidRPr="00942D30">
        <w:rPr>
          <w:rFonts w:eastAsiaTheme="minorEastAsia"/>
          <w:szCs w:val="20"/>
          <w:lang w:val="en-GB" w:eastAsia="zh-CN"/>
        </w:rPr>
        <w:t>he</w:t>
      </w:r>
      <w:r w:rsidR="00242477" w:rsidRPr="00942D30">
        <w:rPr>
          <w:szCs w:val="20"/>
        </w:rPr>
        <w:t xml:space="preserve"> following issues </w:t>
      </w:r>
      <w:r w:rsidRPr="00942D30">
        <w:rPr>
          <w:szCs w:val="20"/>
        </w:rPr>
        <w:t>are listed</w:t>
      </w:r>
      <w:r w:rsidR="00242477" w:rsidRPr="00942D30">
        <w:rPr>
          <w:szCs w:val="20"/>
        </w:rPr>
        <w:t xml:space="preserve"> </w:t>
      </w:r>
      <w:r w:rsidRPr="00942D30">
        <w:rPr>
          <w:szCs w:val="20"/>
        </w:rPr>
        <w:t xml:space="preserve">in status report </w:t>
      </w:r>
      <w:r w:rsidR="00242477" w:rsidRPr="00942D30">
        <w:rPr>
          <w:szCs w:val="20"/>
        </w:rPr>
        <w:t>RP-212881:</w:t>
      </w:r>
    </w:p>
    <w:tbl>
      <w:tblPr>
        <w:tblStyle w:val="aff7"/>
        <w:tblW w:w="0" w:type="auto"/>
        <w:tblLook w:val="04A0" w:firstRow="1" w:lastRow="0" w:firstColumn="1" w:lastColumn="0" w:noHBand="0" w:noVBand="1"/>
      </w:tblPr>
      <w:tblGrid>
        <w:gridCol w:w="9060"/>
      </w:tblGrid>
      <w:tr w:rsidR="00242477" w:rsidRPr="00942D30" w14:paraId="365A2892" w14:textId="77777777" w:rsidTr="00F00C07">
        <w:tc>
          <w:tcPr>
            <w:tcW w:w="9060" w:type="dxa"/>
          </w:tcPr>
          <w:p w14:paraId="726F2D69" w14:textId="77777777" w:rsidR="00242477" w:rsidRPr="00942D30" w:rsidRDefault="00242477" w:rsidP="0069650E">
            <w:pPr>
              <w:pStyle w:val="afff3"/>
              <w:numPr>
                <w:ilvl w:val="0"/>
                <w:numId w:val="97"/>
              </w:numPr>
              <w:autoSpaceDN w:val="0"/>
              <w:spacing w:before="120" w:after="120"/>
              <w:ind w:firstLineChars="0" w:hanging="403"/>
              <w:rPr>
                <w:rFonts w:ascii="Times New Roman" w:eastAsiaTheme="minorEastAsia" w:hAnsi="Times New Roman"/>
                <w:kern w:val="0"/>
                <w:sz w:val="20"/>
                <w:szCs w:val="20"/>
                <w:highlight w:val="cyan"/>
                <w:lang w:val="en-GB" w:eastAsia="ko-KR"/>
              </w:rPr>
            </w:pPr>
            <w:r w:rsidRPr="00942D30">
              <w:rPr>
                <w:rFonts w:ascii="Times New Roman" w:eastAsiaTheme="minorEastAsia" w:hAnsi="Times New Roman"/>
                <w:kern w:val="0"/>
                <w:sz w:val="20"/>
                <w:szCs w:val="20"/>
                <w:highlight w:val="cyan"/>
                <w:lang w:val="en-GB"/>
              </w:rPr>
              <w:t>Physical layer aspects on resource allocation to reduce UE’s power consumption including;</w:t>
            </w:r>
          </w:p>
          <w:p w14:paraId="2E2E1AD1" w14:textId="77777777" w:rsidR="00242477" w:rsidRPr="00942D30" w:rsidRDefault="00242477" w:rsidP="0069650E">
            <w:pPr>
              <w:pStyle w:val="afff3"/>
              <w:numPr>
                <w:ilvl w:val="1"/>
                <w:numId w:val="97"/>
              </w:numPr>
              <w:autoSpaceDN w:val="0"/>
              <w:spacing w:before="120" w:after="120"/>
              <w:ind w:firstLineChars="0"/>
              <w:rPr>
                <w:rFonts w:ascii="Times New Roman" w:eastAsiaTheme="minorEastAsia" w:hAnsi="Times New Roman"/>
                <w:kern w:val="0"/>
                <w:sz w:val="20"/>
                <w:szCs w:val="20"/>
                <w:highlight w:val="cyan"/>
                <w:lang w:val="en-GB"/>
              </w:rPr>
            </w:pPr>
            <w:r w:rsidRPr="00942D30">
              <w:rPr>
                <w:rFonts w:ascii="Times New Roman" w:eastAsiaTheme="minorEastAsia" w:hAnsi="Times New Roman"/>
                <w:kern w:val="0"/>
                <w:sz w:val="20"/>
                <w:szCs w:val="20"/>
                <w:highlight w:val="cyan"/>
                <w:lang w:val="en-GB"/>
              </w:rPr>
              <w:t>Finalization of CPS monitoring window for aperiodic transmission when UE performs at least CPS in a Tx pool</w:t>
            </w:r>
          </w:p>
          <w:p w14:paraId="39C79F90" w14:textId="77777777" w:rsidR="00242477" w:rsidRPr="00942D30" w:rsidRDefault="00242477" w:rsidP="0069650E">
            <w:pPr>
              <w:pStyle w:val="afff3"/>
              <w:numPr>
                <w:ilvl w:val="1"/>
                <w:numId w:val="97"/>
              </w:numPr>
              <w:autoSpaceDN w:val="0"/>
              <w:spacing w:before="120" w:after="120"/>
              <w:ind w:firstLineChars="0"/>
              <w:rPr>
                <w:rFonts w:ascii="Times New Roman" w:eastAsiaTheme="minorEastAsia" w:hAnsi="Times New Roman"/>
                <w:kern w:val="0"/>
                <w:sz w:val="20"/>
                <w:szCs w:val="20"/>
                <w:highlight w:val="cyan"/>
                <w:lang w:val="en-GB"/>
              </w:rPr>
            </w:pPr>
            <w:r w:rsidRPr="00942D30">
              <w:rPr>
                <w:rFonts w:ascii="Times New Roman" w:eastAsiaTheme="minorEastAsia" w:hAnsi="Times New Roman"/>
                <w:kern w:val="0"/>
                <w:sz w:val="20"/>
                <w:szCs w:val="20"/>
                <w:highlight w:val="cyan"/>
                <w:lang w:val="en-GB"/>
              </w:rPr>
              <w:t>Finalization of T1 of RSW when UE performs only CPS in a Tx pool with periodic reservation for another TB disabled</w:t>
            </w:r>
          </w:p>
          <w:p w14:paraId="3A4136C6" w14:textId="77777777" w:rsidR="00242477" w:rsidRPr="00942D30" w:rsidRDefault="00242477" w:rsidP="0069650E">
            <w:pPr>
              <w:pStyle w:val="afff3"/>
              <w:numPr>
                <w:ilvl w:val="1"/>
                <w:numId w:val="97"/>
              </w:numPr>
              <w:autoSpaceDN w:val="0"/>
              <w:spacing w:before="120" w:after="120"/>
              <w:ind w:firstLineChars="0" w:hanging="403"/>
              <w:rPr>
                <w:rFonts w:ascii="Times New Roman" w:eastAsiaTheme="minorEastAsia" w:hAnsi="Times New Roman"/>
                <w:kern w:val="0"/>
                <w:sz w:val="20"/>
                <w:szCs w:val="20"/>
                <w:highlight w:val="cyan"/>
                <w:lang w:val="en-GB"/>
              </w:rPr>
            </w:pPr>
            <w:r w:rsidRPr="00942D30">
              <w:rPr>
                <w:rFonts w:ascii="Times New Roman" w:eastAsiaTheme="minorEastAsia" w:hAnsi="Times New Roman"/>
                <w:kern w:val="0"/>
                <w:sz w:val="20"/>
                <w:szCs w:val="20"/>
                <w:highlight w:val="cyan"/>
                <w:lang w:val="en-GB"/>
              </w:rPr>
              <w:t>Finalization of pre-emption/re-evaluation checking for aperiodic transmission</w:t>
            </w:r>
          </w:p>
          <w:p w14:paraId="72DF0D23" w14:textId="77777777" w:rsidR="00242477" w:rsidRPr="00942D30" w:rsidRDefault="00242477" w:rsidP="0069650E">
            <w:pPr>
              <w:pStyle w:val="afff3"/>
              <w:numPr>
                <w:ilvl w:val="1"/>
                <w:numId w:val="97"/>
              </w:numPr>
              <w:autoSpaceDN w:val="0"/>
              <w:spacing w:before="120" w:after="120"/>
              <w:ind w:firstLineChars="0"/>
              <w:rPr>
                <w:rFonts w:ascii="Times New Roman" w:eastAsiaTheme="minorEastAsia" w:hAnsi="Times New Roman"/>
                <w:kern w:val="0"/>
                <w:sz w:val="20"/>
                <w:szCs w:val="20"/>
                <w:highlight w:val="cyan"/>
                <w:lang w:val="en-GB"/>
              </w:rPr>
            </w:pPr>
            <w:r w:rsidRPr="00942D30">
              <w:rPr>
                <w:rFonts w:ascii="Times New Roman" w:eastAsiaTheme="minorEastAsia" w:hAnsi="Times New Roman"/>
                <w:kern w:val="0"/>
                <w:sz w:val="20"/>
                <w:szCs w:val="20"/>
                <w:highlight w:val="cyan"/>
                <w:lang w:val="en-GB"/>
              </w:rPr>
              <w:t>Finalization of selection/report of candidate resources in which at least its subset is within RX UE's active time</w:t>
            </w:r>
          </w:p>
          <w:p w14:paraId="7207F54B" w14:textId="77777777" w:rsidR="00242477" w:rsidRPr="00942D30" w:rsidRDefault="00242477" w:rsidP="0069650E">
            <w:pPr>
              <w:pStyle w:val="afff3"/>
              <w:numPr>
                <w:ilvl w:val="1"/>
                <w:numId w:val="97"/>
              </w:numPr>
              <w:autoSpaceDN w:val="0"/>
              <w:spacing w:before="120" w:after="120"/>
              <w:ind w:firstLineChars="0" w:hanging="403"/>
              <w:rPr>
                <w:rFonts w:ascii="Times New Roman" w:eastAsiaTheme="minorEastAsia" w:hAnsi="Times New Roman"/>
                <w:kern w:val="0"/>
                <w:sz w:val="20"/>
                <w:szCs w:val="20"/>
                <w:highlight w:val="cyan"/>
                <w:lang w:val="en-GB"/>
              </w:rPr>
            </w:pPr>
            <w:r w:rsidRPr="00942D30">
              <w:rPr>
                <w:rFonts w:ascii="Times New Roman" w:eastAsiaTheme="minorEastAsia" w:hAnsi="Times New Roman"/>
                <w:kern w:val="0"/>
                <w:sz w:val="20"/>
                <w:szCs w:val="20"/>
                <w:highlight w:val="cyan"/>
                <w:lang w:val="en-GB"/>
              </w:rPr>
              <w:t>Finalization of SL CBR measurement in partial sensing</w:t>
            </w:r>
          </w:p>
        </w:tc>
      </w:tr>
    </w:tbl>
    <w:p w14:paraId="3E0D5094" w14:textId="6FC8C8BC" w:rsidR="005325B6" w:rsidRPr="00942D30" w:rsidRDefault="00875DB9">
      <w:pPr>
        <w:spacing w:before="120" w:after="120"/>
        <w:jc w:val="both"/>
        <w:rPr>
          <w:rFonts w:eastAsia="宋体"/>
          <w:szCs w:val="20"/>
          <w:lang w:eastAsia="zh-CN"/>
        </w:rPr>
      </w:pPr>
      <w:r w:rsidRPr="00942D30">
        <w:rPr>
          <w:rFonts w:eastAsia="宋体"/>
          <w:szCs w:val="20"/>
          <w:lang w:eastAsia="zh-CN"/>
        </w:rPr>
        <w:t xml:space="preserve">In this contribution, we provide our view on </w:t>
      </w:r>
      <w:r w:rsidR="00785C4A" w:rsidRPr="00942D30">
        <w:rPr>
          <w:rFonts w:eastAsia="宋体"/>
          <w:szCs w:val="20"/>
          <w:lang w:eastAsia="zh-CN"/>
        </w:rPr>
        <w:t xml:space="preserve">some remaining issues on </w:t>
      </w:r>
      <w:r w:rsidRPr="00942D30">
        <w:rPr>
          <w:rFonts w:eastAsia="宋体"/>
          <w:szCs w:val="20"/>
          <w:lang w:eastAsia="zh-CN"/>
        </w:rPr>
        <w:t>resource allocation to reduce the power consumption of the UEs</w:t>
      </w:r>
      <w:r w:rsidR="000B7DBB" w:rsidRPr="00942D30">
        <w:rPr>
          <w:rFonts w:eastAsia="宋体"/>
          <w:szCs w:val="20"/>
          <w:lang w:eastAsia="zh-CN"/>
        </w:rPr>
        <w:t>, including</w:t>
      </w:r>
      <w:r w:rsidR="005325B6" w:rsidRPr="00942D30">
        <w:rPr>
          <w:rFonts w:eastAsia="宋体"/>
          <w:szCs w:val="20"/>
          <w:lang w:eastAsia="zh-CN"/>
        </w:rPr>
        <w:t>:</w:t>
      </w:r>
    </w:p>
    <w:p w14:paraId="525C51E3" w14:textId="77777777" w:rsidR="005325B6" w:rsidRPr="00942D30" w:rsidRDefault="005325B6" w:rsidP="005325B6">
      <w:pPr>
        <w:pStyle w:val="afff3"/>
        <w:numPr>
          <w:ilvl w:val="0"/>
          <w:numId w:val="74"/>
        </w:numPr>
        <w:ind w:firstLineChars="0"/>
        <w:rPr>
          <w:rFonts w:ascii="Times New Roman" w:hAnsi="Times New Roman"/>
          <w:sz w:val="20"/>
          <w:szCs w:val="20"/>
        </w:rPr>
      </w:pPr>
      <w:r w:rsidRPr="00942D30">
        <w:rPr>
          <w:rFonts w:ascii="Times New Roman" w:hAnsi="Times New Roman"/>
          <w:sz w:val="20"/>
          <w:szCs w:val="20"/>
        </w:rPr>
        <w:t>Partial sensing mechanism</w:t>
      </w:r>
    </w:p>
    <w:p w14:paraId="1CD242DF" w14:textId="3BA391D7" w:rsidR="005325B6" w:rsidRPr="00942D30" w:rsidRDefault="005325B6" w:rsidP="009F73A6">
      <w:pPr>
        <w:pStyle w:val="afff3"/>
        <w:numPr>
          <w:ilvl w:val="0"/>
          <w:numId w:val="74"/>
        </w:numPr>
        <w:ind w:firstLineChars="0"/>
        <w:rPr>
          <w:rFonts w:ascii="Times New Roman" w:hAnsi="Times New Roman"/>
          <w:sz w:val="20"/>
          <w:szCs w:val="20"/>
        </w:rPr>
      </w:pPr>
      <w:r w:rsidRPr="00942D30">
        <w:rPr>
          <w:rFonts w:ascii="Times New Roman" w:hAnsi="Times New Roman"/>
          <w:sz w:val="20"/>
          <w:szCs w:val="20"/>
        </w:rPr>
        <w:t>Application of partial sensing/random selection</w:t>
      </w:r>
    </w:p>
    <w:p w14:paraId="72DAB1F6" w14:textId="2AE55BB7" w:rsidR="005325B6" w:rsidRPr="00942D30" w:rsidRDefault="005325B6" w:rsidP="005325B6">
      <w:pPr>
        <w:pStyle w:val="afff3"/>
        <w:numPr>
          <w:ilvl w:val="0"/>
          <w:numId w:val="74"/>
        </w:numPr>
        <w:ind w:firstLineChars="0"/>
        <w:rPr>
          <w:rFonts w:ascii="Times New Roman" w:hAnsi="Times New Roman"/>
          <w:sz w:val="20"/>
          <w:szCs w:val="20"/>
        </w:rPr>
      </w:pPr>
      <w:r w:rsidRPr="00942D30">
        <w:rPr>
          <w:rFonts w:ascii="Times New Roman" w:hAnsi="Times New Roman"/>
          <w:sz w:val="20"/>
          <w:szCs w:val="20"/>
        </w:rPr>
        <w:t>Re-evaluation or pre-emption for partial sensing</w:t>
      </w:r>
      <w:r w:rsidR="00C15225">
        <w:rPr>
          <w:rFonts w:ascii="Times New Roman" w:hAnsi="Times New Roman"/>
          <w:sz w:val="20"/>
          <w:szCs w:val="20"/>
        </w:rPr>
        <w:t xml:space="preserve"> and random selection</w:t>
      </w:r>
    </w:p>
    <w:p w14:paraId="5C14232E" w14:textId="77777777" w:rsidR="005325B6" w:rsidRPr="00942D30" w:rsidRDefault="005325B6" w:rsidP="005325B6">
      <w:pPr>
        <w:pStyle w:val="afff3"/>
        <w:numPr>
          <w:ilvl w:val="0"/>
          <w:numId w:val="74"/>
        </w:numPr>
        <w:ind w:firstLineChars="0"/>
        <w:rPr>
          <w:rFonts w:ascii="Times New Roman" w:hAnsi="Times New Roman"/>
          <w:sz w:val="20"/>
          <w:szCs w:val="20"/>
        </w:rPr>
      </w:pPr>
      <w:r w:rsidRPr="00942D30">
        <w:rPr>
          <w:rFonts w:ascii="Times New Roman" w:hAnsi="Times New Roman"/>
          <w:sz w:val="20"/>
          <w:szCs w:val="20"/>
        </w:rPr>
        <w:t xml:space="preserve">Impact of </w:t>
      </w:r>
      <w:proofErr w:type="spellStart"/>
      <w:r w:rsidRPr="00942D30">
        <w:rPr>
          <w:rFonts w:ascii="Times New Roman" w:hAnsi="Times New Roman"/>
          <w:sz w:val="20"/>
          <w:szCs w:val="20"/>
        </w:rPr>
        <w:t>sidelink</w:t>
      </w:r>
      <w:proofErr w:type="spellEnd"/>
      <w:r w:rsidRPr="00942D30">
        <w:rPr>
          <w:rFonts w:ascii="Times New Roman" w:hAnsi="Times New Roman"/>
          <w:sz w:val="20"/>
          <w:szCs w:val="20"/>
        </w:rPr>
        <w:t xml:space="preserve"> DRX</w:t>
      </w:r>
    </w:p>
    <w:p w14:paraId="48A2985D" w14:textId="77777777" w:rsidR="005325B6" w:rsidRPr="00942D30" w:rsidRDefault="005325B6" w:rsidP="005325B6">
      <w:pPr>
        <w:pStyle w:val="afff3"/>
        <w:numPr>
          <w:ilvl w:val="0"/>
          <w:numId w:val="74"/>
        </w:numPr>
        <w:ind w:firstLineChars="0"/>
        <w:rPr>
          <w:rFonts w:ascii="Times New Roman" w:hAnsi="Times New Roman"/>
          <w:sz w:val="20"/>
          <w:szCs w:val="20"/>
        </w:rPr>
      </w:pPr>
      <w:r w:rsidRPr="00942D30">
        <w:rPr>
          <w:rFonts w:ascii="Times New Roman" w:hAnsi="Times New Roman"/>
          <w:sz w:val="20"/>
          <w:szCs w:val="20"/>
        </w:rPr>
        <w:t>CBR/CR Measurement</w:t>
      </w:r>
    </w:p>
    <w:p w14:paraId="7DD58A68" w14:textId="77777777" w:rsidR="0050102B" w:rsidRPr="00933FC5" w:rsidRDefault="0050102B">
      <w:pPr>
        <w:rPr>
          <w:rFonts w:ascii="Arial" w:eastAsia="宋体" w:hAnsi="Arial" w:cs="Arial"/>
          <w:bCs/>
          <w:szCs w:val="20"/>
          <w:lang w:eastAsia="zh-CN"/>
        </w:rPr>
      </w:pPr>
    </w:p>
    <w:p w14:paraId="042BAE2C"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Partial sensing mechanism</w:t>
      </w:r>
    </w:p>
    <w:p w14:paraId="2F91DF26" w14:textId="482740F5" w:rsidR="00B80A65" w:rsidRPr="002D17FA" w:rsidRDefault="00B3553C" w:rsidP="002D17FA">
      <w:pPr>
        <w:spacing w:before="120" w:after="120"/>
        <w:jc w:val="both"/>
        <w:rPr>
          <w:rFonts w:eastAsia="宋体"/>
          <w:szCs w:val="20"/>
          <w:lang w:eastAsia="zh-CN"/>
        </w:rPr>
      </w:pPr>
      <w:r>
        <w:rPr>
          <w:rFonts w:eastAsia="宋体"/>
          <w:szCs w:val="20"/>
          <w:lang w:eastAsia="zh-CN"/>
        </w:rPr>
        <w:t xml:space="preserve">In this section, </w:t>
      </w:r>
      <w:r w:rsidR="00114317">
        <w:rPr>
          <w:rFonts w:eastAsia="宋体"/>
          <w:szCs w:val="20"/>
          <w:lang w:eastAsia="zh-CN"/>
        </w:rPr>
        <w:t xml:space="preserve">some </w:t>
      </w:r>
      <w:r w:rsidR="005E7A57">
        <w:rPr>
          <w:rFonts w:eastAsia="宋体"/>
          <w:szCs w:val="20"/>
          <w:lang w:eastAsia="zh-CN"/>
        </w:rPr>
        <w:t xml:space="preserve">remaining </w:t>
      </w:r>
      <w:r w:rsidR="003E6195">
        <w:rPr>
          <w:rFonts w:eastAsia="宋体"/>
          <w:szCs w:val="20"/>
          <w:lang w:eastAsia="zh-CN"/>
        </w:rPr>
        <w:t xml:space="preserve">issues </w:t>
      </w:r>
      <w:r>
        <w:rPr>
          <w:rFonts w:eastAsia="宋体"/>
          <w:szCs w:val="20"/>
          <w:lang w:eastAsia="zh-CN"/>
        </w:rPr>
        <w:t xml:space="preserve">on </w:t>
      </w:r>
      <w:r w:rsidR="008F1EB2">
        <w:rPr>
          <w:rFonts w:eastAsia="宋体"/>
          <w:szCs w:val="20"/>
          <w:lang w:eastAsia="zh-CN"/>
        </w:rPr>
        <w:t xml:space="preserve">the </w:t>
      </w:r>
      <w:r>
        <w:rPr>
          <w:rFonts w:eastAsia="宋体"/>
          <w:szCs w:val="20"/>
          <w:lang w:eastAsia="zh-CN"/>
        </w:rPr>
        <w:t>partial sensing mechanism are</w:t>
      </w:r>
      <w:r w:rsidR="003E6195">
        <w:rPr>
          <w:rFonts w:eastAsia="宋体"/>
          <w:szCs w:val="20"/>
          <w:lang w:eastAsia="zh-CN"/>
        </w:rPr>
        <w:t xml:space="preserve"> addressed</w:t>
      </w:r>
      <w:r>
        <w:rPr>
          <w:rFonts w:eastAsia="宋体"/>
          <w:szCs w:val="20"/>
          <w:lang w:eastAsia="zh-CN"/>
        </w:rPr>
        <w:t xml:space="preserve">. </w:t>
      </w:r>
    </w:p>
    <w:p w14:paraId="18030324" w14:textId="77777777" w:rsidR="00242477" w:rsidRPr="008D7250" w:rsidRDefault="00242477" w:rsidP="00242477">
      <w:pPr>
        <w:pStyle w:val="a1"/>
        <w:numPr>
          <w:ilvl w:val="0"/>
          <w:numId w:val="82"/>
        </w:numPr>
        <w:spacing w:before="120"/>
        <w:rPr>
          <w:rFonts w:eastAsiaTheme="minorEastAsia"/>
          <w:b/>
          <w:bCs/>
          <w:szCs w:val="20"/>
          <w:u w:val="single"/>
        </w:rPr>
      </w:pPr>
      <w:r w:rsidRPr="008D7250">
        <w:rPr>
          <w:rFonts w:eastAsiaTheme="minorEastAsia"/>
          <w:b/>
          <w:bCs/>
          <w:szCs w:val="20"/>
          <w:u w:val="single"/>
          <w:lang w:eastAsia="zh-CN"/>
        </w:rPr>
        <w:t>Issue#1 whether PBPS can be triggered for an aperiodic transmission</w:t>
      </w:r>
    </w:p>
    <w:p w14:paraId="469C2849" w14:textId="3A69D756" w:rsidR="00242477" w:rsidRPr="008D7250" w:rsidRDefault="00242477" w:rsidP="00242477">
      <w:pPr>
        <w:spacing w:before="120" w:after="120"/>
        <w:jc w:val="both"/>
        <w:rPr>
          <w:szCs w:val="20"/>
        </w:rPr>
      </w:pPr>
      <w:r w:rsidRPr="008D7250">
        <w:rPr>
          <w:szCs w:val="20"/>
        </w:rPr>
        <w:t xml:space="preserve">For a resource (re)selection procedure of an aperiodic transmission in the resource pool with periodic reservation enabled, it is necessary to clarify whether new PBPS </w:t>
      </w:r>
      <w:r>
        <w:rPr>
          <w:szCs w:val="20"/>
        </w:rPr>
        <w:t xml:space="preserve">can </w:t>
      </w:r>
      <w:r w:rsidRPr="008D7250">
        <w:rPr>
          <w:szCs w:val="20"/>
        </w:rPr>
        <w:t>be triggered. Currently</w:t>
      </w:r>
      <w:r w:rsidR="002D17FA">
        <w:rPr>
          <w:szCs w:val="20"/>
        </w:rPr>
        <w:t>,</w:t>
      </w:r>
      <w:r w:rsidRPr="008D7250">
        <w:rPr>
          <w:szCs w:val="20"/>
        </w:rPr>
        <w:t xml:space="preserve"> there are the following cases:</w:t>
      </w:r>
    </w:p>
    <w:p w14:paraId="6FC258CD" w14:textId="33D2C086" w:rsidR="00242477" w:rsidRPr="008D7250" w:rsidRDefault="00242477" w:rsidP="00242477">
      <w:pPr>
        <w:pStyle w:val="afff3"/>
        <w:numPr>
          <w:ilvl w:val="0"/>
          <w:numId w:val="77"/>
        </w:numPr>
        <w:spacing w:before="120" w:after="120"/>
        <w:ind w:firstLineChars="0"/>
        <w:rPr>
          <w:rFonts w:ascii="Times New Roman" w:hAnsi="Times New Roman"/>
          <w:sz w:val="20"/>
          <w:szCs w:val="20"/>
        </w:rPr>
      </w:pPr>
      <w:r w:rsidRPr="008D7250">
        <w:rPr>
          <w:rFonts w:ascii="Times New Roman" w:hAnsi="Times New Roman"/>
          <w:sz w:val="20"/>
          <w:szCs w:val="20"/>
        </w:rPr>
        <w:t xml:space="preserve">Case1. The PDB is small, and there is no PBPS window or only part of </w:t>
      </w:r>
      <w:r w:rsidR="00E15C22">
        <w:rPr>
          <w:rFonts w:ascii="Times New Roman" w:hAnsi="Times New Roman"/>
          <w:sz w:val="20"/>
          <w:szCs w:val="20"/>
        </w:rPr>
        <w:t xml:space="preserve">the </w:t>
      </w:r>
      <w:r w:rsidRPr="008D7250">
        <w:rPr>
          <w:rFonts w:ascii="Times New Roman" w:hAnsi="Times New Roman"/>
          <w:sz w:val="20"/>
          <w:szCs w:val="20"/>
        </w:rPr>
        <w:t>PBPS window between slot n and the end of PDB.</w:t>
      </w:r>
    </w:p>
    <w:p w14:paraId="0DD599FA" w14:textId="1A86F003" w:rsidR="00242477" w:rsidRPr="008D7250" w:rsidRDefault="00242477" w:rsidP="00242477">
      <w:pPr>
        <w:pStyle w:val="afff3"/>
        <w:numPr>
          <w:ilvl w:val="0"/>
          <w:numId w:val="77"/>
        </w:numPr>
        <w:spacing w:before="120" w:after="120"/>
        <w:ind w:firstLineChars="0"/>
        <w:rPr>
          <w:rFonts w:ascii="Times New Roman" w:hAnsi="Times New Roman"/>
          <w:sz w:val="20"/>
          <w:szCs w:val="20"/>
        </w:rPr>
      </w:pPr>
      <w:r w:rsidRPr="008D7250">
        <w:rPr>
          <w:rFonts w:ascii="Times New Roman" w:hAnsi="Times New Roman"/>
          <w:sz w:val="20"/>
          <w:szCs w:val="20"/>
        </w:rPr>
        <w:t>Case2. The PDB is large, and there are PBPS window</w:t>
      </w:r>
      <w:r w:rsidRPr="008D7250">
        <w:rPr>
          <w:rFonts w:ascii="Times New Roman" w:hAnsi="Times New Roman" w:hint="eastAsia"/>
          <w:sz w:val="20"/>
          <w:szCs w:val="20"/>
        </w:rPr>
        <w:t>(</w:t>
      </w:r>
      <w:r w:rsidRPr="008D7250">
        <w:rPr>
          <w:rFonts w:ascii="Times New Roman" w:hAnsi="Times New Roman"/>
          <w:sz w:val="20"/>
          <w:szCs w:val="20"/>
        </w:rPr>
        <w:t>s) between slot n and the end of PDB.</w:t>
      </w:r>
    </w:p>
    <w:p w14:paraId="5680B5B4" w14:textId="0B9E2255" w:rsidR="00242477" w:rsidRPr="008D7250" w:rsidRDefault="00242477" w:rsidP="00242477">
      <w:pPr>
        <w:spacing w:before="120" w:after="120"/>
        <w:jc w:val="both"/>
        <w:rPr>
          <w:szCs w:val="20"/>
        </w:rPr>
      </w:pPr>
      <w:r>
        <w:rPr>
          <w:szCs w:val="20"/>
        </w:rPr>
        <w:t>At least for</w:t>
      </w:r>
      <w:r w:rsidRPr="008D7250">
        <w:rPr>
          <w:szCs w:val="20"/>
        </w:rPr>
        <w:t xml:space="preserve"> case 2, it is feasible for UE to trigger PBPS</w:t>
      </w:r>
      <w:r w:rsidR="002D17FA">
        <w:rPr>
          <w:szCs w:val="20"/>
        </w:rPr>
        <w:t xml:space="preserve"> for the aperiodic transmission</w:t>
      </w:r>
      <w:r w:rsidRPr="008D7250">
        <w:rPr>
          <w:szCs w:val="20"/>
        </w:rPr>
        <w:t xml:space="preserve">. </w:t>
      </w:r>
      <w:r w:rsidR="003D1136">
        <w:rPr>
          <w:szCs w:val="20"/>
        </w:rPr>
        <w:t>While</w:t>
      </w:r>
      <w:r w:rsidRPr="008D7250">
        <w:rPr>
          <w:szCs w:val="20"/>
        </w:rPr>
        <w:t xml:space="preserve"> for case 1, whether a new PBPS process </w:t>
      </w:r>
      <w:r w:rsidR="002D17FA">
        <w:rPr>
          <w:szCs w:val="20"/>
        </w:rPr>
        <w:t>can be</w:t>
      </w:r>
      <w:r w:rsidRPr="008D7250">
        <w:rPr>
          <w:szCs w:val="20"/>
        </w:rPr>
        <w:t xml:space="preserve"> triggered is related to the definition of the triggered PBPS window.</w:t>
      </w:r>
    </w:p>
    <w:p w14:paraId="22C7A8D6" w14:textId="0EADE32C" w:rsidR="00242477" w:rsidRDefault="00242477" w:rsidP="00242477">
      <w:pPr>
        <w:spacing w:before="120" w:after="120"/>
        <w:jc w:val="both"/>
        <w:rPr>
          <w:szCs w:val="20"/>
        </w:rPr>
      </w:pPr>
      <w:r w:rsidRPr="008D7250">
        <w:rPr>
          <w:szCs w:val="20"/>
        </w:rPr>
        <w:t>If the</w:t>
      </w:r>
      <w:r w:rsidR="002D17FA">
        <w:rPr>
          <w:szCs w:val="20"/>
        </w:rPr>
        <w:t>re are</w:t>
      </w:r>
      <w:r w:rsidRPr="008D7250">
        <w:rPr>
          <w:szCs w:val="20"/>
        </w:rPr>
        <w:t xml:space="preserve"> existing sensing slots before slot </w:t>
      </w:r>
      <w:proofErr w:type="spellStart"/>
      <w:r w:rsidRPr="008D7250">
        <w:rPr>
          <w:szCs w:val="20"/>
        </w:rPr>
        <w:t>n</w:t>
      </w:r>
      <w:proofErr w:type="spellEnd"/>
      <w:r w:rsidRPr="008D7250">
        <w:rPr>
          <w:szCs w:val="20"/>
        </w:rPr>
        <w:t xml:space="preserve"> </w:t>
      </w:r>
      <w:r w:rsidR="002D17FA">
        <w:rPr>
          <w:szCs w:val="20"/>
        </w:rPr>
        <w:t>matching the PBPS window</w:t>
      </w:r>
      <w:r w:rsidR="002D17FA" w:rsidRPr="008D7250">
        <w:rPr>
          <w:szCs w:val="20"/>
        </w:rPr>
        <w:t xml:space="preserve"> </w:t>
      </w:r>
      <w:r w:rsidR="002D17FA">
        <w:rPr>
          <w:szCs w:val="20"/>
        </w:rPr>
        <w:t>and if these sensing slots can be</w:t>
      </w:r>
      <w:r w:rsidRPr="008D7250">
        <w:rPr>
          <w:szCs w:val="20"/>
        </w:rPr>
        <w:t xml:space="preserve"> considered </w:t>
      </w:r>
      <w:r w:rsidR="002D17FA">
        <w:rPr>
          <w:szCs w:val="20"/>
        </w:rPr>
        <w:t>as part of</w:t>
      </w:r>
      <w:r w:rsidRPr="008D7250">
        <w:rPr>
          <w:szCs w:val="20"/>
        </w:rPr>
        <w:t xml:space="preserve"> PBPS window</w:t>
      </w:r>
      <w:r w:rsidR="002D17FA">
        <w:rPr>
          <w:szCs w:val="20"/>
        </w:rPr>
        <w:t xml:space="preserve"> of the aperiodic transmission</w:t>
      </w:r>
      <w:r w:rsidRPr="008D7250">
        <w:rPr>
          <w:szCs w:val="20"/>
        </w:rPr>
        <w:t>, it is still possible for the UE to trigger a new PBPS process</w:t>
      </w:r>
      <w:r>
        <w:rPr>
          <w:szCs w:val="20"/>
        </w:rPr>
        <w:t xml:space="preserve"> </w:t>
      </w:r>
      <w:r w:rsidR="002D17FA">
        <w:rPr>
          <w:szCs w:val="20"/>
        </w:rPr>
        <w:t>by reusing the</w:t>
      </w:r>
      <w:r>
        <w:rPr>
          <w:szCs w:val="20"/>
        </w:rPr>
        <w:t xml:space="preserve"> early sensing results</w:t>
      </w:r>
      <w:r w:rsidRPr="008D7250">
        <w:rPr>
          <w:szCs w:val="20"/>
        </w:rPr>
        <w:t>. Conversely, UE cannot trigger PBPS in case 1 if no existing sensing slots fit</w:t>
      </w:r>
      <w:r w:rsidR="00E15C22">
        <w:rPr>
          <w:szCs w:val="20"/>
        </w:rPr>
        <w:t xml:space="preserve"> </w:t>
      </w:r>
      <w:r w:rsidRPr="008D7250">
        <w:rPr>
          <w:szCs w:val="20"/>
        </w:rPr>
        <w:t xml:space="preserve">into the PBPS window. </w:t>
      </w:r>
      <w:r w:rsidR="002D17FA">
        <w:rPr>
          <w:szCs w:val="20"/>
        </w:rPr>
        <w:t>W</w:t>
      </w:r>
      <w:r w:rsidRPr="008D7250">
        <w:rPr>
          <w:szCs w:val="20"/>
        </w:rPr>
        <w:t>hether to consider existing sensing slots can be up to UE implementation, and therefore, it can also be up to the UE to decide whether to trigger a new PBPS procedure for aperiodic transmissions.</w:t>
      </w:r>
    </w:p>
    <w:p w14:paraId="60A4E98A" w14:textId="3FA90133" w:rsidR="00242477" w:rsidRPr="002C1F7B" w:rsidRDefault="009200D5" w:rsidP="00242477">
      <w:pPr>
        <w:spacing w:before="120" w:after="120"/>
        <w:jc w:val="both"/>
        <w:rPr>
          <w:rFonts w:eastAsiaTheme="minorEastAsia"/>
          <w:szCs w:val="20"/>
          <w:lang w:eastAsia="zh-CN"/>
        </w:rPr>
      </w:pPr>
      <w:r>
        <w:rPr>
          <w:rFonts w:eastAsiaTheme="minorEastAsia"/>
          <w:szCs w:val="20"/>
          <w:lang w:eastAsia="zh-CN"/>
        </w:rPr>
        <w:lastRenderedPageBreak/>
        <w:t>Nevertheless, t</w:t>
      </w:r>
      <w:r w:rsidR="00242477">
        <w:rPr>
          <w:rFonts w:eastAsiaTheme="minorEastAsia"/>
          <w:szCs w:val="20"/>
          <w:lang w:eastAsia="zh-CN"/>
        </w:rPr>
        <w:t>he</w:t>
      </w:r>
      <w:r>
        <w:rPr>
          <w:rFonts w:eastAsiaTheme="minorEastAsia"/>
          <w:szCs w:val="20"/>
          <w:lang w:eastAsia="zh-CN"/>
        </w:rPr>
        <w:t>re may be</w:t>
      </w:r>
      <w:r w:rsidR="00242477">
        <w:rPr>
          <w:rFonts w:eastAsiaTheme="minorEastAsia"/>
          <w:szCs w:val="20"/>
          <w:lang w:eastAsia="zh-CN"/>
        </w:rPr>
        <w:t xml:space="preserve"> existing PBPS slot</w:t>
      </w:r>
      <w:r w:rsidR="00E15C22">
        <w:rPr>
          <w:rFonts w:eastAsiaTheme="minorEastAsia" w:hint="eastAsia"/>
          <w:szCs w:val="20"/>
          <w:lang w:eastAsia="zh-CN"/>
        </w:rPr>
        <w:t>s</w:t>
      </w:r>
      <w:r w:rsidR="00242477">
        <w:rPr>
          <w:rFonts w:eastAsiaTheme="minorEastAsia"/>
          <w:szCs w:val="20"/>
          <w:lang w:eastAsia="zh-CN"/>
        </w:rPr>
        <w:t xml:space="preserve"> for a </w:t>
      </w:r>
      <w:r w:rsidR="00242477" w:rsidRPr="008D7250">
        <w:rPr>
          <w:szCs w:val="20"/>
        </w:rPr>
        <w:t xml:space="preserve">resource (re)selection </w:t>
      </w:r>
      <w:r w:rsidR="00242477">
        <w:rPr>
          <w:rFonts w:eastAsiaTheme="minorEastAsia"/>
          <w:szCs w:val="20"/>
          <w:lang w:eastAsia="zh-CN"/>
        </w:rPr>
        <w:t>procedure correspond</w:t>
      </w:r>
      <w:r>
        <w:rPr>
          <w:rFonts w:eastAsiaTheme="minorEastAsia"/>
          <w:szCs w:val="20"/>
          <w:lang w:eastAsia="zh-CN"/>
        </w:rPr>
        <w:t>ing</w:t>
      </w:r>
      <w:r w:rsidR="00242477">
        <w:rPr>
          <w:rFonts w:eastAsiaTheme="minorEastAsia"/>
          <w:szCs w:val="20"/>
          <w:lang w:eastAsia="zh-CN"/>
        </w:rPr>
        <w:t xml:space="preserve"> to </w:t>
      </w:r>
      <w:r w:rsidR="002D17FA">
        <w:rPr>
          <w:rFonts w:eastAsiaTheme="minorEastAsia"/>
          <w:szCs w:val="20"/>
          <w:lang w:eastAsia="zh-CN"/>
        </w:rPr>
        <w:t xml:space="preserve">either </w:t>
      </w:r>
      <w:r w:rsidR="00242477">
        <w:rPr>
          <w:rFonts w:eastAsiaTheme="minorEastAsia"/>
          <w:szCs w:val="20"/>
          <w:lang w:eastAsia="zh-CN"/>
        </w:rPr>
        <w:t>PBPS or CPS slots triggered for another procedure.</w:t>
      </w:r>
      <w:r w:rsidR="00242477" w:rsidRPr="00AB585E">
        <w:t xml:space="preserve"> </w:t>
      </w:r>
      <w:r w:rsidR="00242477" w:rsidRPr="00AB585E">
        <w:rPr>
          <w:rFonts w:eastAsiaTheme="minorEastAsia"/>
          <w:szCs w:val="20"/>
          <w:lang w:eastAsia="zh-CN"/>
        </w:rPr>
        <w:t>For example</w:t>
      </w:r>
      <w:r w:rsidR="002D17FA">
        <w:rPr>
          <w:rFonts w:eastAsiaTheme="minorEastAsia"/>
          <w:szCs w:val="20"/>
          <w:lang w:eastAsia="zh-CN"/>
        </w:rPr>
        <w:t>,</w:t>
      </w:r>
      <w:r w:rsidR="00242477" w:rsidRPr="00AB585E">
        <w:rPr>
          <w:rFonts w:eastAsiaTheme="minorEastAsia"/>
          <w:szCs w:val="20"/>
          <w:lang w:eastAsia="zh-CN"/>
        </w:rPr>
        <w:t xml:space="preserve"> if process#2 trigger</w:t>
      </w:r>
      <w:r w:rsidR="00242477">
        <w:rPr>
          <w:rFonts w:eastAsiaTheme="minorEastAsia" w:hint="eastAsia"/>
          <w:szCs w:val="20"/>
          <w:lang w:eastAsia="zh-CN"/>
        </w:rPr>
        <w:t>s</w:t>
      </w:r>
      <w:r w:rsidR="00242477" w:rsidRPr="00AB585E">
        <w:rPr>
          <w:rFonts w:eastAsiaTheme="minorEastAsia"/>
          <w:szCs w:val="20"/>
          <w:lang w:eastAsia="zh-CN"/>
        </w:rPr>
        <w:t xml:space="preserve"> a CPS window that aligns or partially overlaps with a potential PBPS window of process#1, </w:t>
      </w:r>
      <w:r w:rsidR="00242477">
        <w:rPr>
          <w:rFonts w:eastAsiaTheme="minorEastAsia"/>
          <w:szCs w:val="20"/>
          <w:lang w:eastAsia="zh-CN"/>
        </w:rPr>
        <w:t xml:space="preserve">the sensing slots in the CPS window of process#2 can be considered as existing PBPS slots from the perspective of process#1. </w:t>
      </w:r>
    </w:p>
    <w:p w14:paraId="6B7C6083" w14:textId="23F70AB8" w:rsidR="00242477" w:rsidRDefault="00242477" w:rsidP="002D17FA">
      <w:pPr>
        <w:spacing w:before="120" w:after="120"/>
        <w:jc w:val="both"/>
        <w:rPr>
          <w:b/>
          <w:bCs/>
          <w:i/>
          <w:iCs/>
          <w:szCs w:val="20"/>
        </w:rPr>
      </w:pPr>
      <w:bookmarkStart w:id="5" w:name="_Ref92788271"/>
      <w:r w:rsidRPr="008D7250">
        <w:rPr>
          <w:rFonts w:eastAsiaTheme="minorEastAsia"/>
          <w:b/>
          <w:bCs/>
          <w:i/>
          <w:szCs w:val="20"/>
          <w:lang w:eastAsia="zh-CN"/>
        </w:rPr>
        <w:t xml:space="preserve">Proposal </w:t>
      </w:r>
      <w:r w:rsidRPr="008D7250">
        <w:rPr>
          <w:b/>
          <w:bCs/>
          <w:i/>
          <w:szCs w:val="20"/>
        </w:rPr>
        <w:fldChar w:fldCharType="begin"/>
      </w:r>
      <w:r w:rsidRPr="008D7250">
        <w:rPr>
          <w:b/>
          <w:bCs/>
          <w:i/>
          <w:szCs w:val="20"/>
        </w:rPr>
        <w:instrText xml:space="preserve"> SEQ Proposal \* ARABIC </w:instrText>
      </w:r>
      <w:r w:rsidRPr="008D7250">
        <w:rPr>
          <w:b/>
          <w:bCs/>
          <w:i/>
          <w:szCs w:val="20"/>
        </w:rPr>
        <w:fldChar w:fldCharType="separate"/>
      </w:r>
      <w:r w:rsidR="005D797B">
        <w:rPr>
          <w:b/>
          <w:bCs/>
          <w:i/>
          <w:noProof/>
          <w:szCs w:val="20"/>
        </w:rPr>
        <w:t>1</w:t>
      </w:r>
      <w:r w:rsidRPr="008D7250">
        <w:rPr>
          <w:b/>
          <w:bCs/>
          <w:i/>
          <w:szCs w:val="20"/>
        </w:rPr>
        <w:fldChar w:fldCharType="end"/>
      </w:r>
      <w:r w:rsidRPr="008D7250">
        <w:rPr>
          <w:rFonts w:eastAsiaTheme="minorEastAsia"/>
          <w:b/>
          <w:bCs/>
          <w:i/>
          <w:szCs w:val="20"/>
          <w:lang w:eastAsia="zh-CN"/>
        </w:rPr>
        <w:t xml:space="preserve">: </w:t>
      </w:r>
      <w:r w:rsidRPr="008D7250">
        <w:rPr>
          <w:b/>
          <w:bCs/>
          <w:i/>
          <w:iCs/>
          <w:szCs w:val="20"/>
        </w:rPr>
        <w:t>For a resource (re)selection procedure triggered by an aperiodic transmission (</w:t>
      </w:r>
      <w:proofErr w:type="spellStart"/>
      <w:r w:rsidRPr="008D7250">
        <w:rPr>
          <w:b/>
          <w:bCs/>
          <w:i/>
          <w:iCs/>
          <w:szCs w:val="20"/>
        </w:rPr>
        <w:t>Prsvp_TX</w:t>
      </w:r>
      <w:proofErr w:type="spellEnd"/>
      <w:r w:rsidRPr="008D7250">
        <w:rPr>
          <w:b/>
          <w:bCs/>
          <w:i/>
          <w:iCs/>
          <w:szCs w:val="20"/>
        </w:rPr>
        <w:t>=0) in a mode 2 Tx pool with periodic reservation for another TB (</w:t>
      </w:r>
      <w:proofErr w:type="spellStart"/>
      <w:r w:rsidRPr="008D7250">
        <w:rPr>
          <w:b/>
          <w:bCs/>
          <w:i/>
          <w:iCs/>
          <w:szCs w:val="20"/>
        </w:rPr>
        <w:t>sl-MultiReserveResource</w:t>
      </w:r>
      <w:proofErr w:type="spellEnd"/>
      <w:r w:rsidRPr="008D7250">
        <w:rPr>
          <w:b/>
          <w:bCs/>
          <w:i/>
          <w:iCs/>
          <w:szCs w:val="20"/>
        </w:rPr>
        <w:t xml:space="preserve">) enabled, </w:t>
      </w:r>
      <w:r w:rsidR="002D17FA">
        <w:rPr>
          <w:b/>
          <w:bCs/>
          <w:i/>
          <w:iCs/>
          <w:szCs w:val="20"/>
        </w:rPr>
        <w:t>UE can trigger PBPS</w:t>
      </w:r>
      <w:r w:rsidR="00572275">
        <w:rPr>
          <w:b/>
          <w:bCs/>
          <w:i/>
          <w:iCs/>
          <w:szCs w:val="20"/>
        </w:rPr>
        <w:t>,</w:t>
      </w:r>
      <w:r w:rsidR="000A5367">
        <w:rPr>
          <w:b/>
          <w:bCs/>
          <w:i/>
          <w:iCs/>
          <w:szCs w:val="20"/>
        </w:rPr>
        <w:t xml:space="preserve"> and it is up to UE to use existing sensing slots as part of the PBPS</w:t>
      </w:r>
      <w:r w:rsidR="002D17FA">
        <w:rPr>
          <w:b/>
          <w:bCs/>
          <w:i/>
          <w:iCs/>
          <w:szCs w:val="20"/>
        </w:rPr>
        <w:t xml:space="preserve"> if there are </w:t>
      </w:r>
      <w:r w:rsidRPr="008D7250">
        <w:rPr>
          <w:b/>
          <w:bCs/>
          <w:i/>
          <w:iCs/>
          <w:szCs w:val="20"/>
        </w:rPr>
        <w:t xml:space="preserve">existing </w:t>
      </w:r>
      <w:r w:rsidR="00E13838">
        <w:rPr>
          <w:b/>
          <w:bCs/>
          <w:i/>
          <w:iCs/>
          <w:szCs w:val="20"/>
        </w:rPr>
        <w:t xml:space="preserve">sensing </w:t>
      </w:r>
      <w:r w:rsidRPr="008D7250">
        <w:rPr>
          <w:b/>
          <w:bCs/>
          <w:i/>
          <w:iCs/>
          <w:szCs w:val="20"/>
        </w:rPr>
        <w:t>slots</w:t>
      </w:r>
      <w:r>
        <w:rPr>
          <w:b/>
          <w:bCs/>
          <w:i/>
          <w:iCs/>
          <w:szCs w:val="20"/>
        </w:rPr>
        <w:t xml:space="preserve"> (PBPS or CPS)</w:t>
      </w:r>
      <w:r w:rsidRPr="008D7250">
        <w:rPr>
          <w:b/>
          <w:bCs/>
          <w:i/>
          <w:iCs/>
          <w:szCs w:val="20"/>
        </w:rPr>
        <w:t xml:space="preserve"> performed for other procedures </w:t>
      </w:r>
      <w:r w:rsidR="002D17FA">
        <w:rPr>
          <w:b/>
          <w:bCs/>
          <w:i/>
          <w:iCs/>
          <w:szCs w:val="20"/>
        </w:rPr>
        <w:t>matching</w:t>
      </w:r>
      <w:r w:rsidRPr="008D7250">
        <w:rPr>
          <w:b/>
          <w:bCs/>
          <w:i/>
          <w:iCs/>
          <w:szCs w:val="20"/>
        </w:rPr>
        <w:t xml:space="preserve"> the corresponding PBPS window(s)</w:t>
      </w:r>
      <w:r w:rsidR="002D17FA">
        <w:rPr>
          <w:b/>
          <w:bCs/>
          <w:i/>
          <w:iCs/>
          <w:szCs w:val="20"/>
        </w:rPr>
        <w:t xml:space="preserve"> for the procedure</w:t>
      </w:r>
      <w:r w:rsidR="00432ED5">
        <w:rPr>
          <w:b/>
          <w:bCs/>
          <w:i/>
          <w:iCs/>
          <w:szCs w:val="20"/>
        </w:rPr>
        <w:t xml:space="preserve"> of the</w:t>
      </w:r>
      <w:r w:rsidR="00432ED5" w:rsidRPr="00432ED5">
        <w:rPr>
          <w:b/>
          <w:bCs/>
          <w:i/>
          <w:iCs/>
          <w:szCs w:val="20"/>
        </w:rPr>
        <w:t xml:space="preserve"> </w:t>
      </w:r>
      <w:r w:rsidR="00432ED5" w:rsidRPr="008D7250">
        <w:rPr>
          <w:b/>
          <w:bCs/>
          <w:i/>
          <w:iCs/>
          <w:szCs w:val="20"/>
        </w:rPr>
        <w:t>aperiodic transmission</w:t>
      </w:r>
      <w:r w:rsidRPr="008D7250">
        <w:rPr>
          <w:b/>
          <w:bCs/>
          <w:i/>
          <w:iCs/>
          <w:szCs w:val="20"/>
        </w:rPr>
        <w:t>.</w:t>
      </w:r>
      <w:bookmarkEnd w:id="5"/>
      <w:r w:rsidRPr="008D7250">
        <w:rPr>
          <w:b/>
          <w:bCs/>
          <w:i/>
          <w:iCs/>
          <w:szCs w:val="20"/>
        </w:rPr>
        <w:t xml:space="preserve"> </w:t>
      </w:r>
    </w:p>
    <w:p w14:paraId="1D8F6A58" w14:textId="77777777" w:rsidR="00242477" w:rsidRPr="008D7250" w:rsidRDefault="00242477" w:rsidP="00242477">
      <w:pPr>
        <w:spacing w:before="120" w:after="120"/>
        <w:jc w:val="both"/>
        <w:rPr>
          <w:b/>
          <w:bCs/>
          <w:i/>
          <w:iCs/>
          <w:szCs w:val="20"/>
        </w:rPr>
      </w:pPr>
    </w:p>
    <w:p w14:paraId="21EF630D" w14:textId="77777777" w:rsidR="00242477" w:rsidRDefault="00242477" w:rsidP="00242477">
      <w:pPr>
        <w:pStyle w:val="a1"/>
        <w:numPr>
          <w:ilvl w:val="0"/>
          <w:numId w:val="82"/>
        </w:numPr>
        <w:spacing w:before="120"/>
        <w:rPr>
          <w:rFonts w:eastAsiaTheme="minorEastAsia"/>
          <w:b/>
          <w:bCs/>
          <w:szCs w:val="20"/>
          <w:u w:val="single"/>
        </w:rPr>
      </w:pPr>
      <w:r w:rsidRPr="008D7250">
        <w:rPr>
          <w:rFonts w:eastAsiaTheme="minorEastAsia"/>
          <w:b/>
          <w:bCs/>
          <w:szCs w:val="20"/>
          <w:u w:val="single"/>
          <w:lang w:eastAsia="zh-CN"/>
        </w:rPr>
        <w:t>Issue#</w:t>
      </w:r>
      <w:r>
        <w:rPr>
          <w:rFonts w:eastAsiaTheme="minorEastAsia"/>
          <w:b/>
          <w:bCs/>
          <w:szCs w:val="20"/>
          <w:u w:val="single"/>
          <w:lang w:eastAsia="zh-CN"/>
        </w:rPr>
        <w:t xml:space="preserve">2 CPS window </w:t>
      </w:r>
      <w:r w:rsidRPr="00C52E6F">
        <w:rPr>
          <w:rFonts w:eastAsiaTheme="minorEastAsia"/>
          <w:b/>
          <w:bCs/>
          <w:szCs w:val="20"/>
          <w:u w:val="single"/>
          <w:lang w:eastAsia="zh-CN"/>
        </w:rPr>
        <w:t>for aperiodic transmission when UE performs at least CPS in a Tx pool</w:t>
      </w:r>
    </w:p>
    <w:p w14:paraId="77B79C39" w14:textId="5C53FEEB" w:rsidR="00242477" w:rsidRDefault="00242477" w:rsidP="00242477">
      <w:pPr>
        <w:pStyle w:val="a1"/>
        <w:spacing w:before="120"/>
        <w:rPr>
          <w:rFonts w:eastAsiaTheme="minorEastAsia"/>
          <w:szCs w:val="20"/>
          <w:lang w:eastAsia="zh-CN"/>
        </w:rPr>
      </w:pPr>
      <w:r w:rsidRPr="006232F4">
        <w:rPr>
          <w:rFonts w:eastAsiaTheme="minorEastAsia"/>
          <w:szCs w:val="20"/>
          <w:lang w:eastAsia="zh-CN"/>
        </w:rPr>
        <w:t>For aper</w:t>
      </w:r>
      <w:r w:rsidR="002D17FA">
        <w:rPr>
          <w:rFonts w:eastAsiaTheme="minorEastAsia"/>
          <w:szCs w:val="20"/>
          <w:lang w:eastAsia="zh-CN"/>
        </w:rPr>
        <w:t>i</w:t>
      </w:r>
      <w:r w:rsidRPr="006232F4">
        <w:rPr>
          <w:rFonts w:eastAsiaTheme="minorEastAsia"/>
          <w:szCs w:val="20"/>
          <w:lang w:eastAsia="zh-CN"/>
        </w:rPr>
        <w:t xml:space="preserve">odic transmission, </w:t>
      </w:r>
      <w:r w:rsidRPr="00E03ACB">
        <w:rPr>
          <w:rFonts w:eastAsiaTheme="minorEastAsia"/>
          <w:i/>
          <w:iCs/>
          <w:szCs w:val="20"/>
          <w:highlight w:val="yellow"/>
          <w:lang w:eastAsia="zh-CN"/>
        </w:rPr>
        <w:t>M</w:t>
      </w:r>
      <w:r w:rsidRPr="006232F4">
        <w:rPr>
          <w:rFonts w:eastAsiaTheme="minorEastAsia"/>
          <w:szCs w:val="20"/>
          <w:lang w:eastAsia="zh-CN"/>
        </w:rPr>
        <w:t xml:space="preserve"> is defined as a minimum size for </w:t>
      </w:r>
      <w:r w:rsidR="00432ED5">
        <w:rPr>
          <w:rFonts w:eastAsiaTheme="minorEastAsia"/>
          <w:szCs w:val="20"/>
          <w:lang w:eastAsia="zh-CN"/>
        </w:rPr>
        <w:t xml:space="preserve">the </w:t>
      </w:r>
      <w:r w:rsidRPr="006232F4">
        <w:rPr>
          <w:rFonts w:eastAsiaTheme="minorEastAsia"/>
          <w:szCs w:val="20"/>
          <w:lang w:eastAsia="zh-CN"/>
        </w:rPr>
        <w:t xml:space="preserve">CPS window, which is different from the (pre-)configured size of CPS window </w:t>
      </w:r>
      <w:r w:rsidRPr="00E03ACB">
        <w:rPr>
          <w:rFonts w:eastAsiaTheme="minorEastAsia"/>
          <w:i/>
          <w:iCs/>
          <w:szCs w:val="20"/>
          <w:highlight w:val="cyan"/>
          <w:lang w:eastAsia="zh-CN"/>
        </w:rPr>
        <w:t>M</w:t>
      </w:r>
      <w:r w:rsidRPr="006232F4">
        <w:rPr>
          <w:rFonts w:eastAsiaTheme="minorEastAsia"/>
          <w:szCs w:val="20"/>
          <w:lang w:eastAsia="zh-CN"/>
        </w:rPr>
        <w:t xml:space="preserve"> </w:t>
      </w:r>
      <w:r w:rsidR="00432ED5">
        <w:rPr>
          <w:rFonts w:eastAsiaTheme="minorEastAsia"/>
          <w:szCs w:val="20"/>
          <w:lang w:eastAsia="zh-CN"/>
        </w:rPr>
        <w:t>for</w:t>
      </w:r>
      <w:r w:rsidRPr="006232F4">
        <w:rPr>
          <w:rFonts w:eastAsiaTheme="minorEastAsia"/>
          <w:szCs w:val="20"/>
          <w:lang w:eastAsia="zh-CN"/>
        </w:rPr>
        <w:t xml:space="preserve"> </w:t>
      </w:r>
      <w:r w:rsidR="00432ED5">
        <w:rPr>
          <w:rFonts w:eastAsiaTheme="minorEastAsia"/>
          <w:szCs w:val="20"/>
          <w:lang w:eastAsia="zh-CN"/>
        </w:rPr>
        <w:t xml:space="preserve">the </w:t>
      </w:r>
      <w:r w:rsidRPr="006232F4">
        <w:rPr>
          <w:rFonts w:eastAsiaTheme="minorEastAsia"/>
          <w:szCs w:val="20"/>
          <w:lang w:eastAsia="zh-CN"/>
        </w:rPr>
        <w:t xml:space="preserve">periodic transmission case. To avoid confusion, a new </w:t>
      </w:r>
      <w:r w:rsidR="00294929">
        <w:rPr>
          <w:rFonts w:eastAsiaTheme="minorEastAsia" w:hint="eastAsia"/>
          <w:szCs w:val="20"/>
          <w:lang w:eastAsia="zh-CN"/>
        </w:rPr>
        <w:t>notation</w:t>
      </w:r>
      <w:r w:rsidRPr="006232F4">
        <w:rPr>
          <w:rFonts w:eastAsiaTheme="minorEastAsia"/>
          <w:szCs w:val="20"/>
          <w:lang w:eastAsia="zh-CN"/>
        </w:rPr>
        <w:t xml:space="preserve"> </w:t>
      </w:r>
      <w:r w:rsidRPr="00294929">
        <w:rPr>
          <w:rFonts w:eastAsiaTheme="minorEastAsia"/>
          <w:i/>
          <w:iCs/>
          <w:color w:val="FF0000"/>
          <w:szCs w:val="20"/>
          <w:lang w:eastAsia="zh-CN"/>
        </w:rPr>
        <w:t>M’</w:t>
      </w:r>
      <w:r w:rsidRPr="006232F4">
        <w:rPr>
          <w:rFonts w:eastAsiaTheme="minorEastAsia"/>
          <w:szCs w:val="20"/>
          <w:lang w:eastAsia="zh-CN"/>
        </w:rPr>
        <w:t xml:space="preserve"> is suggested to replace </w:t>
      </w:r>
      <w:r w:rsidRPr="00E15C22">
        <w:rPr>
          <w:rFonts w:eastAsiaTheme="minorEastAsia"/>
          <w:i/>
          <w:iCs/>
          <w:szCs w:val="20"/>
          <w:highlight w:val="yellow"/>
          <w:lang w:eastAsia="zh-CN"/>
        </w:rPr>
        <w:t>M</w:t>
      </w:r>
      <w:r w:rsidRPr="00C104FD">
        <w:rPr>
          <w:rFonts w:eastAsiaTheme="minorEastAsia"/>
          <w:i/>
          <w:iCs/>
          <w:szCs w:val="20"/>
          <w:lang w:eastAsia="zh-CN"/>
        </w:rPr>
        <w:t xml:space="preserve"> </w:t>
      </w:r>
      <w:r w:rsidRPr="006232F4">
        <w:rPr>
          <w:rFonts w:eastAsiaTheme="minorEastAsia"/>
          <w:szCs w:val="20"/>
          <w:lang w:eastAsia="zh-CN"/>
        </w:rPr>
        <w:t xml:space="preserve">in following the agreement. </w:t>
      </w:r>
    </w:p>
    <w:tbl>
      <w:tblPr>
        <w:tblStyle w:val="aff7"/>
        <w:tblW w:w="0" w:type="auto"/>
        <w:tblLook w:val="04A0" w:firstRow="1" w:lastRow="0" w:firstColumn="1" w:lastColumn="0" w:noHBand="0" w:noVBand="1"/>
      </w:tblPr>
      <w:tblGrid>
        <w:gridCol w:w="9060"/>
      </w:tblGrid>
      <w:tr w:rsidR="00E03ACB" w14:paraId="539B4EBE" w14:textId="77777777" w:rsidTr="00E03ACB">
        <w:tc>
          <w:tcPr>
            <w:tcW w:w="9060" w:type="dxa"/>
          </w:tcPr>
          <w:p w14:paraId="73CB497C" w14:textId="77777777" w:rsidR="008810E7" w:rsidRPr="00FA6EAD" w:rsidRDefault="008810E7" w:rsidP="008810E7">
            <w:pPr>
              <w:autoSpaceDE w:val="0"/>
              <w:autoSpaceDN w:val="0"/>
              <w:jc w:val="both"/>
              <w:rPr>
                <w:color w:val="000000"/>
                <w:szCs w:val="20"/>
                <w:highlight w:val="green"/>
              </w:rPr>
            </w:pPr>
            <w:r w:rsidRPr="00FA6EAD">
              <w:rPr>
                <w:b/>
                <w:bCs/>
                <w:color w:val="000000"/>
                <w:szCs w:val="20"/>
                <w:highlight w:val="green"/>
              </w:rPr>
              <w:t>Agreement</w:t>
            </w:r>
          </w:p>
          <w:p w14:paraId="58CF1288" w14:textId="77777777" w:rsidR="008810E7" w:rsidRPr="00FA6EAD" w:rsidRDefault="008810E7" w:rsidP="008810E7">
            <w:pPr>
              <w:autoSpaceDE w:val="0"/>
              <w:autoSpaceDN w:val="0"/>
              <w:jc w:val="both"/>
              <w:rPr>
                <w:color w:val="000000"/>
                <w:szCs w:val="20"/>
              </w:rPr>
            </w:pPr>
            <w:r w:rsidRPr="00FA6EAD">
              <w:rPr>
                <w:color w:val="000000"/>
                <w:szCs w:val="20"/>
              </w:rPr>
              <w:t>When UE performs periodic-based and contiguous partial sensing schemes in a mode 2 Tx pool with periodic reservation for another TB (</w:t>
            </w:r>
            <w:proofErr w:type="spellStart"/>
            <w:r w:rsidRPr="00FA6EAD">
              <w:rPr>
                <w:i/>
                <w:iCs/>
                <w:color w:val="000000"/>
                <w:szCs w:val="20"/>
              </w:rPr>
              <w:t>sl-MultiReserveResource</w:t>
            </w:r>
            <w:proofErr w:type="spellEnd"/>
            <w:r w:rsidRPr="00FA6EAD">
              <w:rPr>
                <w:color w:val="000000"/>
                <w:szCs w:val="20"/>
              </w:rPr>
              <w:t xml:space="preserve">) enabled, </w:t>
            </w:r>
          </w:p>
          <w:p w14:paraId="1B06C83F" w14:textId="77777777" w:rsidR="008810E7" w:rsidRPr="00FA6EAD" w:rsidRDefault="008810E7" w:rsidP="008810E7">
            <w:pPr>
              <w:numPr>
                <w:ilvl w:val="0"/>
                <w:numId w:val="102"/>
              </w:numPr>
              <w:rPr>
                <w:szCs w:val="20"/>
              </w:rPr>
            </w:pPr>
            <w:r w:rsidRPr="00FA6EAD">
              <w:rPr>
                <w:szCs w:val="20"/>
              </w:rPr>
              <w:t>For a resource (re)selection procedure triggered by periodic transmission (</w:t>
            </w:r>
            <m:oMath>
              <m:sSub>
                <m:sSubPr>
                  <m:ctrlPr>
                    <w:rPr>
                      <w:rFonts w:ascii="Cambria Math" w:eastAsia="Calibri" w:hAnsi="Cambria Math"/>
                      <w:i/>
                      <w:szCs w:val="20"/>
                    </w:rPr>
                  </m:ctrlPr>
                </m:sSubPr>
                <m:e>
                  <m:r>
                    <w:rPr>
                      <w:rFonts w:ascii="Cambria Math" w:eastAsia="Calibri" w:hAnsi="Cambria Math"/>
                      <w:szCs w:val="20"/>
                    </w:rPr>
                    <m:t>P</m:t>
                  </m:r>
                </m:e>
                <m:sub>
                  <m:r>
                    <m:rPr>
                      <m:nor/>
                    </m:rPr>
                    <w:rPr>
                      <w:rFonts w:eastAsia="Calibri"/>
                      <w:szCs w:val="20"/>
                    </w:rPr>
                    <m:t>rsvp_TX</m:t>
                  </m:r>
                  <m:ctrlPr>
                    <w:rPr>
                      <w:rFonts w:ascii="Cambria Math" w:eastAsia="Calibri" w:hAnsi="Cambria Math"/>
                      <w:szCs w:val="20"/>
                    </w:rPr>
                  </m:ctrlPr>
                </m:sub>
              </m:sSub>
              <m:r>
                <w:rPr>
                  <w:rFonts w:ascii="Cambria Math" w:hAnsi="Cambria Math"/>
                  <w:szCs w:val="20"/>
                </w:rPr>
                <m:t>≠0</m:t>
              </m:r>
            </m:oMath>
            <w:r w:rsidRPr="00FA6EAD">
              <w:rPr>
                <w:szCs w:val="20"/>
              </w:rPr>
              <w:t xml:space="preserve">) in slot </w:t>
            </w:r>
            <w:r w:rsidRPr="00FA6EAD">
              <w:rPr>
                <w:i/>
                <w:iCs/>
                <w:szCs w:val="20"/>
              </w:rPr>
              <w:t>n</w:t>
            </w:r>
            <w:r w:rsidRPr="00FA6EAD">
              <w:rPr>
                <w:szCs w:val="20"/>
              </w:rPr>
              <w:t xml:space="preserve">, </w:t>
            </w:r>
            <w:r w:rsidRPr="00FA6EAD">
              <w:rPr>
                <w:i/>
                <w:iCs/>
                <w:szCs w:val="20"/>
              </w:rPr>
              <w:t>T</w:t>
            </w:r>
            <w:r w:rsidRPr="00FA6EAD">
              <w:rPr>
                <w:i/>
                <w:iCs/>
                <w:szCs w:val="20"/>
                <w:vertAlign w:val="subscript"/>
              </w:rPr>
              <w:t>A</w:t>
            </w:r>
            <w:r w:rsidRPr="00FA6EAD">
              <w:rPr>
                <w:szCs w:val="20"/>
              </w:rPr>
              <w:t xml:space="preserve"> and </w:t>
            </w:r>
            <w:r w:rsidRPr="00FA6EAD">
              <w:rPr>
                <w:i/>
                <w:iCs/>
                <w:szCs w:val="20"/>
              </w:rPr>
              <w:t>T</w:t>
            </w:r>
            <w:r w:rsidRPr="00FA6EAD">
              <w:rPr>
                <w:i/>
                <w:iCs/>
                <w:szCs w:val="20"/>
                <w:vertAlign w:val="subscript"/>
              </w:rPr>
              <w:t>B</w:t>
            </w:r>
            <w:r w:rsidRPr="00FA6EAD">
              <w:rPr>
                <w:szCs w:val="20"/>
              </w:rPr>
              <w:t xml:space="preserve"> for the CPS monitoring window is defined according to one of the followings:</w:t>
            </w:r>
          </w:p>
          <w:p w14:paraId="6E3CCE62" w14:textId="77777777" w:rsidR="008810E7" w:rsidRPr="00FA6EAD" w:rsidRDefault="008810E7" w:rsidP="008810E7">
            <w:pPr>
              <w:numPr>
                <w:ilvl w:val="1"/>
                <w:numId w:val="102"/>
              </w:numPr>
              <w:ind w:left="1418" w:hanging="338"/>
              <w:rPr>
                <w:color w:val="000000"/>
                <w:szCs w:val="20"/>
                <w:highlight w:val="cyan"/>
                <w:lang w:val="en-GB"/>
              </w:rPr>
            </w:pPr>
            <w:bookmarkStart w:id="6" w:name="_Hlk85108137"/>
            <w:proofErr w:type="spellStart"/>
            <w:r w:rsidRPr="00FA6EAD">
              <w:rPr>
                <w:i/>
                <w:iCs/>
                <w:color w:val="000000"/>
                <w:szCs w:val="20"/>
                <w:highlight w:val="cyan"/>
              </w:rPr>
              <w:t>n</w:t>
            </w:r>
            <w:r w:rsidRPr="00FA6EAD">
              <w:rPr>
                <w:color w:val="000000"/>
                <w:szCs w:val="20"/>
                <w:highlight w:val="cyan"/>
              </w:rPr>
              <w:t>+</w:t>
            </w:r>
            <w:r w:rsidRPr="00FA6EAD">
              <w:rPr>
                <w:i/>
                <w:iCs/>
                <w:color w:val="000000"/>
                <w:szCs w:val="20"/>
                <w:highlight w:val="cyan"/>
              </w:rPr>
              <w:t>T</w:t>
            </w:r>
            <w:r w:rsidRPr="00FA6EAD">
              <w:rPr>
                <w:color w:val="000000"/>
                <w:szCs w:val="20"/>
                <w:highlight w:val="cyan"/>
                <w:vertAlign w:val="subscript"/>
              </w:rPr>
              <w:t>A</w:t>
            </w:r>
            <w:proofErr w:type="spellEnd"/>
            <w:r w:rsidRPr="00FA6EAD">
              <w:rPr>
                <w:color w:val="000000"/>
                <w:szCs w:val="20"/>
                <w:highlight w:val="cyan"/>
              </w:rPr>
              <w:t xml:space="preserve"> is </w:t>
            </w:r>
            <w:r w:rsidRPr="00FA6EAD">
              <w:rPr>
                <w:i/>
                <w:iCs/>
                <w:color w:val="000000"/>
                <w:szCs w:val="20"/>
                <w:highlight w:val="cyan"/>
              </w:rPr>
              <w:t>M</w:t>
            </w:r>
            <w:r w:rsidRPr="00FA6EAD">
              <w:rPr>
                <w:color w:val="000000"/>
                <w:szCs w:val="20"/>
                <w:highlight w:val="cyan"/>
              </w:rPr>
              <w:t xml:space="preserve"> logical slots earlier than slot </w:t>
            </w:r>
            <m:oMath>
              <m:sSubSup>
                <m:sSubSupPr>
                  <m:ctrlPr>
                    <w:rPr>
                      <w:rFonts w:ascii="Cambria Math" w:hAnsi="Cambria Math"/>
                      <w:i/>
                      <w:color w:val="000000"/>
                      <w:szCs w:val="20"/>
                      <w:highlight w:val="cyan"/>
                      <w:lang w:val="en-GB" w:eastAsia="en-GB"/>
                    </w:rPr>
                  </m:ctrlPr>
                </m:sSubSupPr>
                <m:e>
                  <m:r>
                    <w:rPr>
                      <w:rFonts w:ascii="Cambria Math" w:hAnsi="Cambria Math"/>
                      <w:color w:val="000000"/>
                      <w:szCs w:val="20"/>
                      <w:highlight w:val="cyan"/>
                      <w:lang w:eastAsia="en-GB"/>
                    </w:rPr>
                    <m:t>t</m:t>
                  </m:r>
                </m:e>
                <m:sub>
                  <m:r>
                    <w:rPr>
                      <w:rFonts w:ascii="Cambria Math" w:hAnsi="Cambria Math"/>
                      <w:color w:val="000000"/>
                      <w:szCs w:val="20"/>
                      <w:highlight w:val="cyan"/>
                      <w:lang w:eastAsia="en-GB"/>
                    </w:rPr>
                    <m:t>y0</m:t>
                  </m:r>
                </m:sub>
                <m:sup>
                  <m:r>
                    <w:rPr>
                      <w:rFonts w:ascii="Cambria Math" w:hAnsi="Cambria Math"/>
                      <w:color w:val="000000"/>
                      <w:szCs w:val="20"/>
                      <w:highlight w:val="cyan"/>
                      <w:lang w:eastAsia="en-GB"/>
                    </w:rPr>
                    <m:t>SL</m:t>
                  </m:r>
                </m:sup>
              </m:sSubSup>
            </m:oMath>
            <w:r w:rsidRPr="00FA6EAD">
              <w:rPr>
                <w:color w:val="000000" w:themeColor="text1"/>
                <w:szCs w:val="20"/>
                <w:highlight w:val="cyan"/>
              </w:rPr>
              <w:t>,</w:t>
            </w:r>
            <w:r w:rsidRPr="00FA6EAD">
              <w:rPr>
                <w:color w:val="FF0000"/>
                <w:szCs w:val="20"/>
                <w:highlight w:val="cyan"/>
              </w:rPr>
              <w:t xml:space="preserve"> </w:t>
            </w:r>
            <w:r w:rsidRPr="00FA6EAD">
              <w:rPr>
                <w:color w:val="000000"/>
                <w:szCs w:val="20"/>
                <w:highlight w:val="cyan"/>
              </w:rPr>
              <w:t>and</w:t>
            </w:r>
            <w:r w:rsidRPr="00FA6EAD">
              <w:rPr>
                <w:i/>
                <w:iCs/>
                <w:color w:val="000000"/>
                <w:szCs w:val="20"/>
                <w:highlight w:val="cyan"/>
              </w:rPr>
              <w:t xml:space="preserve"> </w:t>
            </w:r>
            <w:proofErr w:type="spellStart"/>
            <w:r w:rsidRPr="00FA6EAD">
              <w:rPr>
                <w:i/>
                <w:iCs/>
                <w:color w:val="000000"/>
                <w:szCs w:val="20"/>
                <w:highlight w:val="cyan"/>
              </w:rPr>
              <w:t>n</w:t>
            </w:r>
            <w:r w:rsidRPr="00FA6EAD">
              <w:rPr>
                <w:color w:val="000000"/>
                <w:szCs w:val="20"/>
                <w:highlight w:val="cyan"/>
              </w:rPr>
              <w:t>+</w:t>
            </w:r>
            <w:r w:rsidRPr="00FA6EAD">
              <w:rPr>
                <w:i/>
                <w:iCs/>
                <w:color w:val="000000"/>
                <w:szCs w:val="20"/>
                <w:highlight w:val="cyan"/>
              </w:rPr>
              <w:t>T</w:t>
            </w:r>
            <w:r w:rsidRPr="00FA6EAD">
              <w:rPr>
                <w:color w:val="000000"/>
                <w:szCs w:val="20"/>
                <w:highlight w:val="cyan"/>
                <w:vertAlign w:val="subscript"/>
              </w:rPr>
              <w:t>B</w:t>
            </w:r>
            <w:proofErr w:type="spellEnd"/>
            <w:r w:rsidRPr="00FA6EAD">
              <w:rPr>
                <w:color w:val="000000"/>
                <w:szCs w:val="20"/>
                <w:highlight w:val="cyan"/>
              </w:rPr>
              <w:t xml:space="preserve"> is </w:t>
            </w:r>
            <m:oMath>
              <m:sSubSup>
                <m:sSubSupPr>
                  <m:ctrlPr>
                    <w:rPr>
                      <w:rFonts w:ascii="Cambria Math" w:hAnsi="Cambria Math"/>
                      <w:i/>
                      <w:color w:val="000000"/>
                      <w:szCs w:val="20"/>
                      <w:highlight w:val="cyan"/>
                      <w:lang w:val="en-GB" w:eastAsia="en-GB"/>
                    </w:rPr>
                  </m:ctrlPr>
                </m:sSubSupPr>
                <m:e>
                  <m:r>
                    <w:rPr>
                      <w:rFonts w:ascii="Cambria Math" w:hAnsi="Cambria Math"/>
                      <w:color w:val="000000"/>
                      <w:szCs w:val="20"/>
                      <w:highlight w:val="cyan"/>
                      <w:lang w:eastAsia="en-GB"/>
                    </w:rPr>
                    <m:t>T</m:t>
                  </m:r>
                </m:e>
                <m:sub>
                  <m:r>
                    <w:rPr>
                      <w:rFonts w:ascii="Cambria Math" w:hAnsi="Cambria Math"/>
                      <w:color w:val="000000"/>
                      <w:szCs w:val="20"/>
                      <w:highlight w:val="cyan"/>
                      <w:lang w:eastAsia="en-GB"/>
                    </w:rPr>
                    <m:t>proc,0</m:t>
                  </m:r>
                </m:sub>
                <m:sup>
                  <m:r>
                    <w:rPr>
                      <w:rFonts w:ascii="Cambria Math" w:hAnsi="Cambria Math"/>
                      <w:color w:val="000000"/>
                      <w:szCs w:val="20"/>
                      <w:highlight w:val="cyan"/>
                      <w:lang w:eastAsia="en-GB"/>
                    </w:rPr>
                    <m:t>SL</m:t>
                  </m:r>
                </m:sup>
              </m:sSubSup>
              <m:r>
                <w:rPr>
                  <w:rFonts w:ascii="Cambria Math" w:hAnsi="Cambria Math"/>
                  <w:color w:val="000000"/>
                  <w:szCs w:val="20"/>
                  <w:highlight w:val="cyan"/>
                  <w:lang w:eastAsia="en-GB"/>
                </w:rPr>
                <m:t>+</m:t>
              </m:r>
              <m:sSubSup>
                <m:sSubSupPr>
                  <m:ctrlPr>
                    <w:rPr>
                      <w:rFonts w:ascii="Cambria Math" w:hAnsi="Cambria Math"/>
                      <w:i/>
                      <w:color w:val="000000"/>
                      <w:szCs w:val="20"/>
                      <w:highlight w:val="cyan"/>
                      <w:lang w:val="en-GB" w:eastAsia="en-GB"/>
                    </w:rPr>
                  </m:ctrlPr>
                </m:sSubSupPr>
                <m:e>
                  <m:r>
                    <w:rPr>
                      <w:rFonts w:ascii="Cambria Math" w:hAnsi="Cambria Math"/>
                      <w:color w:val="000000"/>
                      <w:szCs w:val="20"/>
                      <w:highlight w:val="cyan"/>
                      <w:lang w:eastAsia="en-GB"/>
                    </w:rPr>
                    <m:t>T</m:t>
                  </m:r>
                </m:e>
                <m:sub>
                  <m:r>
                    <w:rPr>
                      <w:rFonts w:ascii="Cambria Math" w:hAnsi="Cambria Math"/>
                      <w:color w:val="000000"/>
                      <w:szCs w:val="20"/>
                      <w:highlight w:val="cyan"/>
                      <w:lang w:eastAsia="en-GB"/>
                    </w:rPr>
                    <m:t>proc,1</m:t>
                  </m:r>
                </m:sub>
                <m:sup>
                  <m:r>
                    <w:rPr>
                      <w:rFonts w:ascii="Cambria Math" w:hAnsi="Cambria Math"/>
                      <w:color w:val="000000"/>
                      <w:szCs w:val="20"/>
                      <w:highlight w:val="cyan"/>
                      <w:lang w:eastAsia="en-GB"/>
                    </w:rPr>
                    <m:t>SL</m:t>
                  </m:r>
                </m:sup>
              </m:sSubSup>
            </m:oMath>
            <w:r w:rsidRPr="00FA6EAD">
              <w:rPr>
                <w:color w:val="000000"/>
                <w:szCs w:val="20"/>
                <w:highlight w:val="cyan"/>
              </w:rPr>
              <w:t xml:space="preserve"> slots earlier than </w:t>
            </w:r>
            <m:oMath>
              <m:sSubSup>
                <m:sSubSupPr>
                  <m:ctrlPr>
                    <w:rPr>
                      <w:rFonts w:ascii="Cambria Math" w:hAnsi="Cambria Math"/>
                      <w:i/>
                      <w:color w:val="000000"/>
                      <w:szCs w:val="20"/>
                      <w:highlight w:val="cyan"/>
                      <w:lang w:val="en-GB" w:eastAsia="en-GB"/>
                    </w:rPr>
                  </m:ctrlPr>
                </m:sSubSupPr>
                <m:e>
                  <m:r>
                    <w:rPr>
                      <w:rFonts w:ascii="Cambria Math" w:hAnsi="Cambria Math"/>
                      <w:color w:val="000000"/>
                      <w:szCs w:val="20"/>
                      <w:highlight w:val="cyan"/>
                      <w:lang w:eastAsia="en-GB"/>
                    </w:rPr>
                    <m:t>t</m:t>
                  </m:r>
                </m:e>
                <m:sub>
                  <m:r>
                    <w:rPr>
                      <w:rFonts w:ascii="Cambria Math" w:hAnsi="Cambria Math"/>
                      <w:color w:val="000000"/>
                      <w:szCs w:val="20"/>
                      <w:highlight w:val="cyan"/>
                      <w:lang w:eastAsia="en-GB"/>
                    </w:rPr>
                    <m:t>y0</m:t>
                  </m:r>
                </m:sub>
                <m:sup>
                  <m:r>
                    <w:rPr>
                      <w:rFonts w:ascii="Cambria Math" w:hAnsi="Cambria Math"/>
                      <w:color w:val="000000"/>
                      <w:szCs w:val="20"/>
                      <w:highlight w:val="cyan"/>
                      <w:lang w:eastAsia="en-GB"/>
                    </w:rPr>
                    <m:t>SL</m:t>
                  </m:r>
                </m:sup>
              </m:sSubSup>
            </m:oMath>
            <w:r w:rsidRPr="00FA6EAD">
              <w:rPr>
                <w:color w:val="000000"/>
                <w:szCs w:val="20"/>
                <w:highlight w:val="cyan"/>
                <w:lang w:eastAsia="en-GB"/>
              </w:rPr>
              <w:t xml:space="preserve">, where </w:t>
            </w:r>
            <m:oMath>
              <m:sSubSup>
                <m:sSubSupPr>
                  <m:ctrlPr>
                    <w:rPr>
                      <w:rFonts w:ascii="Cambria Math" w:hAnsi="Cambria Math"/>
                      <w:i/>
                      <w:color w:val="000000"/>
                      <w:szCs w:val="20"/>
                      <w:highlight w:val="cyan"/>
                      <w:lang w:val="en-GB" w:eastAsia="en-GB"/>
                    </w:rPr>
                  </m:ctrlPr>
                </m:sSubSupPr>
                <m:e>
                  <m:r>
                    <w:rPr>
                      <w:rFonts w:ascii="Cambria Math" w:hAnsi="Cambria Math"/>
                      <w:color w:val="000000"/>
                      <w:szCs w:val="20"/>
                      <w:highlight w:val="cyan"/>
                      <w:lang w:eastAsia="en-GB"/>
                    </w:rPr>
                    <m:t>t</m:t>
                  </m:r>
                </m:e>
                <m:sub>
                  <m:r>
                    <w:rPr>
                      <w:rFonts w:ascii="Cambria Math" w:hAnsi="Cambria Math"/>
                      <w:color w:val="000000"/>
                      <w:szCs w:val="20"/>
                      <w:highlight w:val="cyan"/>
                      <w:lang w:eastAsia="en-GB"/>
                    </w:rPr>
                    <m:t>y0</m:t>
                  </m:r>
                </m:sub>
                <m:sup>
                  <m:r>
                    <w:rPr>
                      <w:rFonts w:ascii="Cambria Math" w:hAnsi="Cambria Math"/>
                      <w:color w:val="000000"/>
                      <w:szCs w:val="20"/>
                      <w:highlight w:val="cyan"/>
                      <w:lang w:eastAsia="en-GB"/>
                    </w:rPr>
                    <m:t>SL</m:t>
                  </m:r>
                </m:sup>
              </m:sSubSup>
            </m:oMath>
            <w:r w:rsidRPr="00FA6EAD">
              <w:rPr>
                <w:color w:val="000000"/>
                <w:szCs w:val="20"/>
                <w:highlight w:val="cyan"/>
                <w:lang w:eastAsia="en-GB"/>
              </w:rPr>
              <w:t xml:space="preserve"> is the first slot of the selected </w:t>
            </w:r>
            <w:r w:rsidRPr="00FA6EAD">
              <w:rPr>
                <w:i/>
                <w:iCs/>
                <w:color w:val="000000"/>
                <w:szCs w:val="20"/>
                <w:highlight w:val="cyan"/>
                <w:lang w:eastAsia="en-GB"/>
              </w:rPr>
              <w:t>Y</w:t>
            </w:r>
            <w:r w:rsidRPr="00FA6EAD">
              <w:rPr>
                <w:color w:val="000000"/>
                <w:szCs w:val="20"/>
                <w:highlight w:val="cyan"/>
                <w:lang w:eastAsia="en-GB"/>
              </w:rPr>
              <w:t xml:space="preserve"> candidate slots of </w:t>
            </w:r>
            <w:r w:rsidRPr="00FA6EAD">
              <w:rPr>
                <w:color w:val="000000" w:themeColor="text1"/>
                <w:szCs w:val="20"/>
                <w:highlight w:val="cyan"/>
                <w:lang w:eastAsia="en-GB"/>
              </w:rPr>
              <w:t xml:space="preserve">PBPS, and </w:t>
            </w:r>
            <m:oMath>
              <m:sSubSup>
                <m:sSubSupPr>
                  <m:ctrlPr>
                    <w:rPr>
                      <w:rFonts w:ascii="Cambria Math" w:hAnsi="Cambria Math"/>
                      <w:i/>
                      <w:color w:val="000000" w:themeColor="text1"/>
                      <w:szCs w:val="20"/>
                      <w:highlight w:val="cyan"/>
                      <w:lang w:val="en-GB" w:eastAsia="en-GB"/>
                    </w:rPr>
                  </m:ctrlPr>
                </m:sSubSupPr>
                <m:e>
                  <m:r>
                    <w:rPr>
                      <w:rFonts w:ascii="Cambria Math" w:hAnsi="Cambria Math"/>
                      <w:color w:val="000000" w:themeColor="text1"/>
                      <w:szCs w:val="20"/>
                      <w:highlight w:val="cyan"/>
                      <w:lang w:eastAsia="en-GB"/>
                    </w:rPr>
                    <m:t>T</m:t>
                  </m:r>
                </m:e>
                <m:sub>
                  <m:r>
                    <w:rPr>
                      <w:rFonts w:ascii="Cambria Math" w:hAnsi="Cambria Math"/>
                      <w:color w:val="000000" w:themeColor="text1"/>
                      <w:szCs w:val="20"/>
                      <w:highlight w:val="cyan"/>
                      <w:lang w:eastAsia="en-GB"/>
                    </w:rPr>
                    <m:t>proc,0</m:t>
                  </m:r>
                </m:sub>
                <m:sup>
                  <m:r>
                    <w:rPr>
                      <w:rFonts w:ascii="Cambria Math" w:hAnsi="Cambria Math"/>
                      <w:color w:val="000000" w:themeColor="text1"/>
                      <w:szCs w:val="20"/>
                      <w:highlight w:val="cyan"/>
                      <w:lang w:eastAsia="en-GB"/>
                    </w:rPr>
                    <m:t>SL</m:t>
                  </m:r>
                </m:sup>
              </m:sSubSup>
            </m:oMath>
            <w:r w:rsidRPr="00FA6EAD">
              <w:rPr>
                <w:color w:val="000000" w:themeColor="text1"/>
                <w:szCs w:val="20"/>
                <w:highlight w:val="cyan"/>
                <w:lang w:eastAsia="en-GB"/>
              </w:rPr>
              <w:t xml:space="preserve">, </w:t>
            </w:r>
            <m:oMath>
              <m:sSubSup>
                <m:sSubSupPr>
                  <m:ctrlPr>
                    <w:rPr>
                      <w:rFonts w:ascii="Cambria Math" w:hAnsi="Cambria Math"/>
                      <w:i/>
                      <w:color w:val="000000" w:themeColor="text1"/>
                      <w:szCs w:val="20"/>
                      <w:highlight w:val="cyan"/>
                      <w:lang w:val="en-GB" w:eastAsia="en-GB"/>
                    </w:rPr>
                  </m:ctrlPr>
                </m:sSubSupPr>
                <m:e>
                  <m:r>
                    <w:rPr>
                      <w:rFonts w:ascii="Cambria Math" w:hAnsi="Cambria Math"/>
                      <w:color w:val="000000" w:themeColor="text1"/>
                      <w:szCs w:val="20"/>
                      <w:highlight w:val="cyan"/>
                      <w:lang w:eastAsia="en-GB"/>
                    </w:rPr>
                    <m:t>T</m:t>
                  </m:r>
                </m:e>
                <m:sub>
                  <m:r>
                    <w:rPr>
                      <w:rFonts w:ascii="Cambria Math" w:hAnsi="Cambria Math"/>
                      <w:color w:val="000000" w:themeColor="text1"/>
                      <w:szCs w:val="20"/>
                      <w:highlight w:val="cyan"/>
                      <w:lang w:eastAsia="en-GB"/>
                    </w:rPr>
                    <m:t>proc,1</m:t>
                  </m:r>
                </m:sub>
                <m:sup>
                  <m:r>
                    <w:rPr>
                      <w:rFonts w:ascii="Cambria Math" w:hAnsi="Cambria Math"/>
                      <w:color w:val="000000" w:themeColor="text1"/>
                      <w:szCs w:val="20"/>
                      <w:highlight w:val="cyan"/>
                      <w:lang w:eastAsia="en-GB"/>
                    </w:rPr>
                    <m:t>SL</m:t>
                  </m:r>
                </m:sup>
              </m:sSubSup>
            </m:oMath>
            <w:r w:rsidRPr="00FA6EAD">
              <w:rPr>
                <w:color w:val="000000" w:themeColor="text1"/>
                <w:szCs w:val="20"/>
                <w:highlight w:val="cyan"/>
                <w:lang w:eastAsia="en-GB"/>
              </w:rPr>
              <w:t xml:space="preserve"> are in units of physical time/slots.</w:t>
            </w:r>
          </w:p>
          <w:bookmarkEnd w:id="6"/>
          <w:p w14:paraId="749D5A3A" w14:textId="48B84C9C" w:rsidR="00E03ACB" w:rsidRPr="008810E7" w:rsidRDefault="008810E7" w:rsidP="008810E7">
            <w:pPr>
              <w:numPr>
                <w:ilvl w:val="2"/>
                <w:numId w:val="102"/>
              </w:numPr>
              <w:rPr>
                <w:sz w:val="22"/>
                <w:szCs w:val="22"/>
              </w:rPr>
            </w:pPr>
            <w:r w:rsidRPr="00FA6EAD">
              <w:rPr>
                <w:szCs w:val="20"/>
                <w:lang w:eastAsia="en-GB"/>
              </w:rPr>
              <w:t xml:space="preserve">By default, </w:t>
            </w:r>
            <w:r w:rsidRPr="00FA6EAD">
              <w:rPr>
                <w:i/>
                <w:iCs/>
                <w:szCs w:val="20"/>
                <w:lang w:eastAsia="en-GB"/>
              </w:rPr>
              <w:t>M</w:t>
            </w:r>
            <w:r w:rsidRPr="00FA6EAD">
              <w:rPr>
                <w:szCs w:val="20"/>
                <w:lang w:eastAsia="en-GB"/>
              </w:rPr>
              <w:t xml:space="preserve"> is 31 unless (pre-)configured with another value.</w:t>
            </w:r>
          </w:p>
        </w:tc>
      </w:tr>
    </w:tbl>
    <w:p w14:paraId="3BA27245" w14:textId="77777777" w:rsidR="00E03ACB" w:rsidRPr="006232F4" w:rsidRDefault="00E03ACB" w:rsidP="00242477">
      <w:pPr>
        <w:pStyle w:val="a1"/>
        <w:spacing w:before="120"/>
        <w:rPr>
          <w:rFonts w:eastAsiaTheme="minorEastAsia"/>
          <w:szCs w:val="20"/>
          <w:lang w:eastAsia="zh-CN"/>
        </w:rPr>
      </w:pPr>
    </w:p>
    <w:tbl>
      <w:tblPr>
        <w:tblStyle w:val="aff7"/>
        <w:tblW w:w="0" w:type="auto"/>
        <w:tblLook w:val="04A0" w:firstRow="1" w:lastRow="0" w:firstColumn="1" w:lastColumn="0" w:noHBand="0" w:noVBand="1"/>
      </w:tblPr>
      <w:tblGrid>
        <w:gridCol w:w="9060"/>
      </w:tblGrid>
      <w:tr w:rsidR="00242477" w14:paraId="3C447AA6" w14:textId="77777777" w:rsidTr="00F00C07">
        <w:tc>
          <w:tcPr>
            <w:tcW w:w="9060" w:type="dxa"/>
          </w:tcPr>
          <w:p w14:paraId="59F120E1" w14:textId="77777777" w:rsidR="00242477" w:rsidRPr="00942D30" w:rsidRDefault="00242477" w:rsidP="00F00C07">
            <w:pPr>
              <w:autoSpaceDE w:val="0"/>
              <w:autoSpaceDN w:val="0"/>
              <w:jc w:val="both"/>
              <w:rPr>
                <w:color w:val="000000"/>
                <w:szCs w:val="20"/>
                <w:highlight w:val="green"/>
              </w:rPr>
            </w:pPr>
            <w:r w:rsidRPr="00942D30">
              <w:rPr>
                <w:b/>
                <w:bCs/>
                <w:color w:val="000000"/>
                <w:szCs w:val="20"/>
                <w:highlight w:val="green"/>
              </w:rPr>
              <w:t>Agreement</w:t>
            </w:r>
          </w:p>
          <w:p w14:paraId="1287406B" w14:textId="77777777" w:rsidR="00242477" w:rsidRPr="00942D30" w:rsidRDefault="00242477" w:rsidP="00F00C07">
            <w:pPr>
              <w:autoSpaceDE w:val="0"/>
              <w:autoSpaceDN w:val="0"/>
              <w:jc w:val="both"/>
              <w:rPr>
                <w:b/>
                <w:bCs/>
                <w:szCs w:val="20"/>
              </w:rPr>
            </w:pPr>
            <w:r w:rsidRPr="00942D30">
              <w:rPr>
                <w:szCs w:val="20"/>
              </w:rPr>
              <w:t>When UE performs</w:t>
            </w:r>
            <w:r w:rsidRPr="00942D30">
              <w:rPr>
                <w:rStyle w:val="apple-converted-space"/>
                <w:szCs w:val="20"/>
              </w:rPr>
              <w:t> </w:t>
            </w:r>
            <w:r w:rsidRPr="00942D30">
              <w:rPr>
                <w:szCs w:val="20"/>
              </w:rPr>
              <w:t>at least</w:t>
            </w:r>
            <w:r w:rsidRPr="00942D30">
              <w:rPr>
                <w:rStyle w:val="apple-converted-space"/>
                <w:szCs w:val="20"/>
              </w:rPr>
              <w:t> </w:t>
            </w:r>
            <w:r w:rsidRPr="00942D30">
              <w:rPr>
                <w:szCs w:val="20"/>
              </w:rPr>
              <w:t>contiguous partial sensing in a mode 2 Tx pool for a resource (re)selection procedure triggered by aperiodic transmission (</w:t>
            </w:r>
            <w:proofErr w:type="spellStart"/>
            <w:r w:rsidRPr="00942D30">
              <w:rPr>
                <w:i/>
                <w:iCs/>
                <w:szCs w:val="20"/>
              </w:rPr>
              <w:t>P</w:t>
            </w:r>
            <w:r w:rsidRPr="00942D30">
              <w:rPr>
                <w:szCs w:val="20"/>
                <w:vertAlign w:val="subscript"/>
              </w:rPr>
              <w:t>rsvp_TX</w:t>
            </w:r>
            <w:proofErr w:type="spellEnd"/>
            <w:r w:rsidRPr="00942D30">
              <w:rPr>
                <w:i/>
                <w:iCs/>
                <w:szCs w:val="20"/>
              </w:rPr>
              <w:t>=0</w:t>
            </w:r>
            <w:r w:rsidRPr="00942D30">
              <w:rPr>
                <w:szCs w:val="20"/>
              </w:rPr>
              <w:t>) in slot</w:t>
            </w:r>
            <w:r w:rsidRPr="00942D30">
              <w:rPr>
                <w:rStyle w:val="apple-converted-space"/>
                <w:szCs w:val="20"/>
              </w:rPr>
              <w:t> </w:t>
            </w:r>
            <w:r w:rsidRPr="00942D30">
              <w:rPr>
                <w:i/>
                <w:iCs/>
                <w:szCs w:val="20"/>
              </w:rPr>
              <w:t>n</w:t>
            </w:r>
            <w:r w:rsidRPr="00942D30">
              <w:rPr>
                <w:szCs w:val="20"/>
              </w:rPr>
              <w:t>,</w:t>
            </w:r>
          </w:p>
          <w:p w14:paraId="69BEF2D4" w14:textId="77777777" w:rsidR="00242477" w:rsidRPr="00942D30" w:rsidRDefault="00242477" w:rsidP="00F00C07">
            <w:pPr>
              <w:pStyle w:val="afff3"/>
              <w:widowControl/>
              <w:numPr>
                <w:ilvl w:val="0"/>
                <w:numId w:val="92"/>
              </w:numPr>
              <w:ind w:firstLineChars="0"/>
              <w:contextualSpacing/>
              <w:jc w:val="left"/>
              <w:rPr>
                <w:rFonts w:ascii="Times New Roman" w:hAnsi="Times New Roman"/>
                <w:sz w:val="20"/>
                <w:szCs w:val="20"/>
              </w:rPr>
            </w:pPr>
            <w:r w:rsidRPr="00942D30">
              <w:rPr>
                <w:rFonts w:ascii="Times New Roman" w:hAnsi="Times New Roman"/>
                <w:sz w:val="20"/>
                <w:szCs w:val="20"/>
              </w:rPr>
              <w:t>The UE selects a set of </w:t>
            </w:r>
            <w:proofErr w:type="gramStart"/>
            <w:r w:rsidRPr="00942D30">
              <w:rPr>
                <w:rFonts w:ascii="Times New Roman" w:hAnsi="Times New Roman"/>
                <w:i/>
                <w:iCs/>
                <w:sz w:val="20"/>
                <w:szCs w:val="20"/>
              </w:rPr>
              <w:t>Y</w:t>
            </w:r>
            <w:proofErr w:type="gramEnd"/>
            <w:r w:rsidRPr="00942D30">
              <w:rPr>
                <w:rFonts w:ascii="Times New Roman" w:hAnsi="Times New Roman"/>
                <w:i/>
                <w:iCs/>
                <w:sz w:val="20"/>
                <w:szCs w:val="20"/>
              </w:rPr>
              <w:t>’</w:t>
            </w:r>
            <w:r w:rsidRPr="00942D30">
              <w:rPr>
                <w:rFonts w:ascii="Times New Roman" w:hAnsi="Times New Roman"/>
                <w:sz w:val="20"/>
                <w:szCs w:val="20"/>
              </w:rPr>
              <w:t> candidate slots with corresponding PBPS</w:t>
            </w:r>
            <w:r w:rsidRPr="00942D30">
              <w:rPr>
                <w:rStyle w:val="apple-converted-space"/>
                <w:rFonts w:ascii="Times New Roman" w:hAnsi="Times New Roman"/>
                <w:sz w:val="20"/>
                <w:szCs w:val="20"/>
              </w:rPr>
              <w:t> </w:t>
            </w:r>
            <w:r w:rsidRPr="00942D30">
              <w:rPr>
                <w:rFonts w:ascii="Times New Roman" w:hAnsi="Times New Roman"/>
                <w:sz w:val="20"/>
                <w:szCs w:val="20"/>
              </w:rPr>
              <w:t>and/or CPS</w:t>
            </w:r>
            <w:r w:rsidRPr="00942D30">
              <w:rPr>
                <w:rStyle w:val="apple-converted-space"/>
                <w:rFonts w:ascii="Times New Roman" w:hAnsi="Times New Roman"/>
                <w:sz w:val="20"/>
                <w:szCs w:val="20"/>
              </w:rPr>
              <w:t> </w:t>
            </w:r>
            <w:r w:rsidRPr="00942D30">
              <w:rPr>
                <w:rFonts w:ascii="Times New Roman" w:hAnsi="Times New Roman"/>
                <w:sz w:val="20"/>
                <w:szCs w:val="20"/>
              </w:rPr>
              <w:t>results (if available) within the RSW.</w:t>
            </w:r>
          </w:p>
          <w:p w14:paraId="5D76A46D" w14:textId="77777777" w:rsidR="00242477" w:rsidRPr="00942D30" w:rsidRDefault="00242477" w:rsidP="00F00C07">
            <w:pPr>
              <w:pStyle w:val="afff3"/>
              <w:widowControl/>
              <w:numPr>
                <w:ilvl w:val="1"/>
                <w:numId w:val="92"/>
              </w:numPr>
              <w:ind w:firstLineChars="0"/>
              <w:contextualSpacing/>
              <w:jc w:val="left"/>
              <w:rPr>
                <w:rFonts w:ascii="Times New Roman" w:hAnsi="Times New Roman"/>
                <w:sz w:val="20"/>
                <w:szCs w:val="20"/>
              </w:rPr>
            </w:pPr>
            <w:r w:rsidRPr="00942D30">
              <w:rPr>
                <w:rFonts w:ascii="Times New Roman" w:hAnsi="Times New Roman"/>
                <w:sz w:val="20"/>
                <w:szCs w:val="20"/>
              </w:rPr>
              <w:t>If the total number of </w:t>
            </w:r>
            <w:r w:rsidRPr="00942D30">
              <w:rPr>
                <w:rFonts w:ascii="Times New Roman" w:hAnsi="Times New Roman"/>
                <w:i/>
                <w:iCs/>
                <w:sz w:val="20"/>
                <w:szCs w:val="20"/>
              </w:rPr>
              <w:t>Y’</w:t>
            </w:r>
            <w:r w:rsidRPr="00942D30">
              <w:rPr>
                <w:rFonts w:ascii="Times New Roman" w:hAnsi="Times New Roman"/>
                <w:sz w:val="20"/>
                <w:szCs w:val="20"/>
              </w:rPr>
              <w:t> candidate slots is less than a (pre-)configured threshold </w:t>
            </w:r>
            <w:proofErr w:type="spellStart"/>
            <w:r w:rsidRPr="00942D30">
              <w:rPr>
                <w:rFonts w:ascii="Times New Roman" w:hAnsi="Times New Roman"/>
                <w:i/>
                <w:iCs/>
                <w:sz w:val="20"/>
                <w:szCs w:val="20"/>
              </w:rPr>
              <w:t>Y’</w:t>
            </w:r>
            <w:r w:rsidRPr="00942D30">
              <w:rPr>
                <w:rFonts w:ascii="Times New Roman" w:hAnsi="Times New Roman"/>
                <w:i/>
                <w:iCs/>
                <w:sz w:val="20"/>
                <w:szCs w:val="20"/>
                <w:vertAlign w:val="subscript"/>
              </w:rPr>
              <w:t>min</w:t>
            </w:r>
            <w:proofErr w:type="spellEnd"/>
            <w:r w:rsidRPr="00942D30">
              <w:rPr>
                <w:rFonts w:ascii="Times New Roman" w:hAnsi="Times New Roman"/>
                <w:sz w:val="20"/>
                <w:szCs w:val="20"/>
              </w:rPr>
              <w:t>,</w:t>
            </w:r>
          </w:p>
          <w:p w14:paraId="2B8EDBA4" w14:textId="77777777" w:rsidR="00242477" w:rsidRPr="00942D30" w:rsidRDefault="00242477" w:rsidP="00F00C07">
            <w:pPr>
              <w:pStyle w:val="afff3"/>
              <w:widowControl/>
              <w:numPr>
                <w:ilvl w:val="2"/>
                <w:numId w:val="92"/>
              </w:numPr>
              <w:ind w:firstLineChars="0"/>
              <w:contextualSpacing/>
              <w:jc w:val="left"/>
              <w:rPr>
                <w:rFonts w:ascii="Times New Roman" w:hAnsi="Times New Roman"/>
                <w:sz w:val="20"/>
                <w:szCs w:val="20"/>
              </w:rPr>
            </w:pPr>
            <w:r w:rsidRPr="00942D30">
              <w:rPr>
                <w:rFonts w:ascii="Times New Roman" w:hAnsi="Times New Roman"/>
                <w:sz w:val="20"/>
                <w:szCs w:val="20"/>
              </w:rPr>
              <w:t>How UE includes other candidate slots is up to UE implementation</w:t>
            </w:r>
          </w:p>
          <w:p w14:paraId="228CE797" w14:textId="77777777" w:rsidR="00242477" w:rsidRPr="00942D30" w:rsidRDefault="00242477" w:rsidP="00F00C07">
            <w:pPr>
              <w:pStyle w:val="afff3"/>
              <w:widowControl/>
              <w:numPr>
                <w:ilvl w:val="0"/>
                <w:numId w:val="92"/>
              </w:numPr>
              <w:ind w:firstLineChars="0"/>
              <w:contextualSpacing/>
              <w:jc w:val="left"/>
              <w:rPr>
                <w:rFonts w:ascii="Times New Roman" w:hAnsi="Times New Roman"/>
                <w:sz w:val="20"/>
                <w:szCs w:val="20"/>
              </w:rPr>
            </w:pPr>
            <w:r w:rsidRPr="00942D30">
              <w:rPr>
                <w:rFonts w:ascii="Times New Roman" w:hAnsi="Times New Roman"/>
                <w:sz w:val="20"/>
                <w:szCs w:val="20"/>
              </w:rPr>
              <w:t>Candidate resource set (</w:t>
            </w:r>
            <w:r w:rsidRPr="00942D30">
              <w:rPr>
                <w:rFonts w:ascii="Times New Roman" w:hAnsi="Times New Roman"/>
                <w:i/>
                <w:iCs/>
                <w:sz w:val="20"/>
                <w:szCs w:val="20"/>
              </w:rPr>
              <w:t>S</w:t>
            </w:r>
            <w:r w:rsidRPr="00942D30">
              <w:rPr>
                <w:rFonts w:ascii="Times New Roman" w:hAnsi="Times New Roman"/>
                <w:i/>
                <w:iCs/>
                <w:sz w:val="20"/>
                <w:szCs w:val="20"/>
                <w:vertAlign w:val="subscript"/>
              </w:rPr>
              <w:t>A</w:t>
            </w:r>
            <w:r w:rsidRPr="00942D30">
              <w:rPr>
                <w:rFonts w:ascii="Times New Roman" w:hAnsi="Times New Roman"/>
                <w:sz w:val="20"/>
                <w:szCs w:val="20"/>
              </w:rPr>
              <w:t>) is initialized to the set of all single-slot candidate resources in the selected </w:t>
            </w:r>
            <w:r w:rsidRPr="00942D30">
              <w:rPr>
                <w:rFonts w:ascii="Times New Roman" w:hAnsi="Times New Roman"/>
                <w:i/>
                <w:iCs/>
                <w:sz w:val="20"/>
                <w:szCs w:val="20"/>
              </w:rPr>
              <w:t>Y’</w:t>
            </w:r>
            <w:r w:rsidRPr="00942D30">
              <w:rPr>
                <w:rFonts w:ascii="Times New Roman" w:hAnsi="Times New Roman"/>
                <w:sz w:val="20"/>
                <w:szCs w:val="20"/>
              </w:rPr>
              <w:t> candidate slots.</w:t>
            </w:r>
          </w:p>
          <w:p w14:paraId="129D4A80" w14:textId="77777777" w:rsidR="00242477" w:rsidRPr="00942D30" w:rsidRDefault="00242477" w:rsidP="00F00C07">
            <w:pPr>
              <w:pStyle w:val="afff3"/>
              <w:widowControl/>
              <w:numPr>
                <w:ilvl w:val="0"/>
                <w:numId w:val="92"/>
              </w:numPr>
              <w:ind w:firstLineChars="0"/>
              <w:contextualSpacing/>
              <w:jc w:val="left"/>
              <w:rPr>
                <w:rFonts w:ascii="Times New Roman" w:hAnsi="Times New Roman"/>
                <w:sz w:val="20"/>
                <w:szCs w:val="20"/>
              </w:rPr>
            </w:pPr>
            <w:r w:rsidRPr="00942D30">
              <w:rPr>
                <w:rFonts w:ascii="Times New Roman" w:hAnsi="Times New Roman"/>
                <w:sz w:val="20"/>
                <w:szCs w:val="20"/>
              </w:rPr>
              <w:t>For the CPS monitoring window [</w:t>
            </w:r>
            <w:proofErr w:type="spellStart"/>
            <w:r w:rsidRPr="00942D30">
              <w:rPr>
                <w:rFonts w:ascii="Times New Roman" w:hAnsi="Times New Roman"/>
                <w:i/>
                <w:iCs/>
                <w:sz w:val="20"/>
                <w:szCs w:val="20"/>
              </w:rPr>
              <w:t>n</w:t>
            </w:r>
            <w:r w:rsidRPr="00942D30">
              <w:rPr>
                <w:rFonts w:ascii="Times New Roman" w:hAnsi="Times New Roman"/>
                <w:sz w:val="20"/>
                <w:szCs w:val="20"/>
              </w:rPr>
              <w:t>+</w:t>
            </w:r>
            <w:r w:rsidRPr="00942D30">
              <w:rPr>
                <w:rFonts w:ascii="Times New Roman" w:hAnsi="Times New Roman"/>
                <w:i/>
                <w:iCs/>
                <w:sz w:val="20"/>
                <w:szCs w:val="20"/>
              </w:rPr>
              <w:t>T</w:t>
            </w:r>
            <w:r w:rsidRPr="00942D30">
              <w:rPr>
                <w:rFonts w:ascii="Times New Roman" w:hAnsi="Times New Roman"/>
                <w:sz w:val="20"/>
                <w:szCs w:val="20"/>
                <w:vertAlign w:val="subscript"/>
              </w:rPr>
              <w:t>A</w:t>
            </w:r>
            <w:proofErr w:type="spellEnd"/>
            <w:r w:rsidRPr="00942D30">
              <w:rPr>
                <w:rFonts w:ascii="Times New Roman" w:hAnsi="Times New Roman"/>
                <w:sz w:val="20"/>
                <w:szCs w:val="20"/>
              </w:rPr>
              <w:t>, </w:t>
            </w:r>
            <w:proofErr w:type="spellStart"/>
            <w:r w:rsidRPr="00942D30">
              <w:rPr>
                <w:rFonts w:ascii="Times New Roman" w:hAnsi="Times New Roman"/>
                <w:i/>
                <w:iCs/>
                <w:sz w:val="20"/>
                <w:szCs w:val="20"/>
              </w:rPr>
              <w:t>n</w:t>
            </w:r>
            <w:r w:rsidRPr="00942D30">
              <w:rPr>
                <w:rFonts w:ascii="Times New Roman" w:hAnsi="Times New Roman"/>
                <w:sz w:val="20"/>
                <w:szCs w:val="20"/>
              </w:rPr>
              <w:t>+</w:t>
            </w:r>
            <w:r w:rsidRPr="00942D30">
              <w:rPr>
                <w:rFonts w:ascii="Times New Roman" w:hAnsi="Times New Roman"/>
                <w:i/>
                <w:iCs/>
                <w:sz w:val="20"/>
                <w:szCs w:val="20"/>
              </w:rPr>
              <w:t>T</w:t>
            </w:r>
            <w:r w:rsidRPr="00942D30">
              <w:rPr>
                <w:rFonts w:ascii="Times New Roman" w:hAnsi="Times New Roman"/>
                <w:sz w:val="20"/>
                <w:szCs w:val="20"/>
                <w:vertAlign w:val="subscript"/>
              </w:rPr>
              <w:t>B</w:t>
            </w:r>
            <w:proofErr w:type="spellEnd"/>
            <w:r w:rsidRPr="00942D30">
              <w:rPr>
                <w:rFonts w:ascii="Times New Roman" w:hAnsi="Times New Roman"/>
                <w:sz w:val="20"/>
                <w:szCs w:val="20"/>
              </w:rPr>
              <w:t>]:</w:t>
            </w:r>
          </w:p>
          <w:p w14:paraId="373FBE48" w14:textId="77777777" w:rsidR="00242477" w:rsidRPr="00942D30" w:rsidRDefault="00242477" w:rsidP="00F00C07">
            <w:pPr>
              <w:pStyle w:val="afff3"/>
              <w:widowControl/>
              <w:numPr>
                <w:ilvl w:val="1"/>
                <w:numId w:val="92"/>
              </w:numPr>
              <w:ind w:firstLineChars="0"/>
              <w:contextualSpacing/>
              <w:jc w:val="left"/>
              <w:rPr>
                <w:rFonts w:ascii="Times New Roman" w:hAnsi="Times New Roman"/>
                <w:sz w:val="20"/>
                <w:szCs w:val="20"/>
              </w:rPr>
            </w:pPr>
            <w:r w:rsidRPr="00942D30">
              <w:rPr>
                <w:rFonts w:ascii="Times New Roman" w:hAnsi="Times New Roman"/>
                <w:i/>
                <w:iCs/>
                <w:sz w:val="20"/>
                <w:szCs w:val="20"/>
              </w:rPr>
              <w:t>T</w:t>
            </w:r>
            <w:r w:rsidRPr="00942D30">
              <w:rPr>
                <w:rFonts w:ascii="Times New Roman" w:hAnsi="Times New Roman"/>
                <w:i/>
                <w:iCs/>
                <w:sz w:val="20"/>
                <w:szCs w:val="20"/>
                <w:vertAlign w:val="subscript"/>
              </w:rPr>
              <w:t>A</w:t>
            </w:r>
            <w:r w:rsidRPr="00942D30">
              <w:rPr>
                <w:rFonts w:ascii="Times New Roman" w:hAnsi="Times New Roman"/>
                <w:sz w:val="20"/>
                <w:szCs w:val="20"/>
              </w:rPr>
              <w:t> and </w:t>
            </w:r>
            <w:r w:rsidRPr="00942D30">
              <w:rPr>
                <w:rFonts w:ascii="Times New Roman" w:hAnsi="Times New Roman"/>
                <w:i/>
                <w:iCs/>
                <w:sz w:val="20"/>
                <w:szCs w:val="20"/>
              </w:rPr>
              <w:t>T</w:t>
            </w:r>
            <w:r w:rsidRPr="00942D30">
              <w:rPr>
                <w:rFonts w:ascii="Times New Roman" w:hAnsi="Times New Roman"/>
                <w:i/>
                <w:iCs/>
                <w:sz w:val="20"/>
                <w:szCs w:val="20"/>
                <w:vertAlign w:val="subscript"/>
              </w:rPr>
              <w:t>B</w:t>
            </w:r>
            <w:r w:rsidRPr="00942D30">
              <w:rPr>
                <w:rFonts w:ascii="Times New Roman" w:hAnsi="Times New Roman"/>
                <w:sz w:val="20"/>
                <w:szCs w:val="20"/>
              </w:rPr>
              <w:t xml:space="preserve"> are both selected such that UE has sensing results starting at </w:t>
            </w:r>
            <w:r w:rsidRPr="00942D30">
              <w:rPr>
                <w:rFonts w:ascii="Times New Roman" w:hAnsi="Times New Roman"/>
                <w:i/>
                <w:iCs/>
                <w:sz w:val="20"/>
                <w:szCs w:val="20"/>
                <w:highlight w:val="yellow"/>
              </w:rPr>
              <w:t xml:space="preserve">M </w:t>
            </w:r>
            <w:r w:rsidRPr="00942D30">
              <w:rPr>
                <w:rFonts w:ascii="Times New Roman" w:hAnsi="Times New Roman"/>
                <w:sz w:val="20"/>
                <w:szCs w:val="20"/>
                <w:highlight w:val="yellow"/>
              </w:rPr>
              <w:t>consecutive logical slots</w:t>
            </w:r>
            <w:r w:rsidRPr="00942D30">
              <w:rPr>
                <w:rFonts w:ascii="Times New Roman" w:hAnsi="Times New Roman"/>
                <w:sz w:val="20"/>
                <w:szCs w:val="20"/>
              </w:rPr>
              <w:t xml:space="preserve"> before </w:t>
            </w:r>
            <w:r w:rsidRPr="00942D30">
              <w:rPr>
                <w:rFonts w:ascii="Times New Roman" w:hAnsi="Times New Roman"/>
                <w:i/>
                <w:iCs/>
                <w:sz w:val="20"/>
                <w:szCs w:val="20"/>
              </w:rPr>
              <w:t>t</w:t>
            </w:r>
            <w:r w:rsidRPr="00942D30">
              <w:rPr>
                <w:rFonts w:ascii="Times New Roman" w:hAnsi="Times New Roman"/>
                <w:i/>
                <w:iCs/>
                <w:sz w:val="20"/>
                <w:szCs w:val="20"/>
                <w:vertAlign w:val="subscript"/>
              </w:rPr>
              <w:t>y0</w:t>
            </w:r>
            <w:r w:rsidRPr="00942D30">
              <w:rPr>
                <w:rFonts w:ascii="Times New Roman" w:hAnsi="Times New Roman"/>
                <w:sz w:val="20"/>
                <w:szCs w:val="20"/>
              </w:rPr>
              <w:t xml:space="preserve"> and ending at </w:t>
            </w:r>
            <w:r w:rsidRPr="00942D30">
              <w:rPr>
                <w:rFonts w:ascii="Times New Roman" w:hAnsi="Times New Roman"/>
                <w:i/>
                <w:iCs/>
                <w:sz w:val="20"/>
                <w:szCs w:val="20"/>
              </w:rPr>
              <w:t>T</w:t>
            </w:r>
            <w:r w:rsidRPr="00942D30">
              <w:rPr>
                <w:rFonts w:ascii="Times New Roman" w:hAnsi="Times New Roman"/>
                <w:i/>
                <w:iCs/>
                <w:sz w:val="20"/>
                <w:szCs w:val="20"/>
                <w:vertAlign w:val="subscript"/>
              </w:rPr>
              <w:t>proc,0</w:t>
            </w:r>
            <w:r w:rsidRPr="00942D30">
              <w:rPr>
                <w:rFonts w:ascii="Times New Roman" w:hAnsi="Times New Roman"/>
                <w:sz w:val="20"/>
                <w:szCs w:val="20"/>
              </w:rPr>
              <w:t xml:space="preserve"> + </w:t>
            </w:r>
            <w:r w:rsidRPr="00942D30">
              <w:rPr>
                <w:rFonts w:ascii="Times New Roman" w:hAnsi="Times New Roman"/>
                <w:i/>
                <w:iCs/>
                <w:sz w:val="20"/>
                <w:szCs w:val="20"/>
              </w:rPr>
              <w:t>T</w:t>
            </w:r>
            <w:r w:rsidRPr="00942D30">
              <w:rPr>
                <w:rFonts w:ascii="Times New Roman" w:hAnsi="Times New Roman"/>
                <w:i/>
                <w:iCs/>
                <w:sz w:val="20"/>
                <w:szCs w:val="20"/>
                <w:vertAlign w:val="subscript"/>
              </w:rPr>
              <w:t>proc,1</w:t>
            </w:r>
            <w:r w:rsidRPr="00942D30">
              <w:rPr>
                <w:rFonts w:ascii="Times New Roman" w:hAnsi="Times New Roman"/>
                <w:sz w:val="20"/>
                <w:szCs w:val="20"/>
              </w:rPr>
              <w:t> </w:t>
            </w:r>
            <w:proofErr w:type="gramStart"/>
            <w:r w:rsidRPr="00942D30">
              <w:rPr>
                <w:rFonts w:ascii="Times New Roman" w:hAnsi="Times New Roman"/>
                <w:sz w:val="20"/>
                <w:szCs w:val="20"/>
              </w:rPr>
              <w:t>slots</w:t>
            </w:r>
            <w:proofErr w:type="gramEnd"/>
            <w:r w:rsidRPr="00942D30">
              <w:rPr>
                <w:rFonts w:ascii="Times New Roman" w:hAnsi="Times New Roman"/>
                <w:sz w:val="20"/>
                <w:szCs w:val="20"/>
              </w:rPr>
              <w:t xml:space="preserve"> earlier than </w:t>
            </w:r>
            <w:r w:rsidRPr="00942D30">
              <w:rPr>
                <w:rFonts w:ascii="Times New Roman" w:hAnsi="Times New Roman"/>
                <w:i/>
                <w:iCs/>
                <w:sz w:val="20"/>
                <w:szCs w:val="20"/>
              </w:rPr>
              <w:t>t</w:t>
            </w:r>
            <w:r w:rsidRPr="00942D30">
              <w:rPr>
                <w:rFonts w:ascii="Times New Roman" w:hAnsi="Times New Roman"/>
                <w:i/>
                <w:iCs/>
                <w:sz w:val="20"/>
                <w:szCs w:val="20"/>
                <w:vertAlign w:val="subscript"/>
              </w:rPr>
              <w:t>y0</w:t>
            </w:r>
            <w:r w:rsidRPr="00942D30">
              <w:rPr>
                <w:rFonts w:ascii="Times New Roman" w:hAnsi="Times New Roman"/>
                <w:sz w:val="20"/>
                <w:szCs w:val="20"/>
              </w:rPr>
              <w:t>.</w:t>
            </w:r>
          </w:p>
          <w:p w14:paraId="2373A953" w14:textId="77777777" w:rsidR="00242477" w:rsidRPr="00942D30" w:rsidRDefault="00242477" w:rsidP="00F00C07">
            <w:pPr>
              <w:pStyle w:val="afff3"/>
              <w:widowControl/>
              <w:numPr>
                <w:ilvl w:val="2"/>
                <w:numId w:val="92"/>
              </w:numPr>
              <w:ind w:firstLineChars="0"/>
              <w:contextualSpacing/>
              <w:jc w:val="left"/>
              <w:rPr>
                <w:rFonts w:ascii="Times New Roman" w:hAnsi="Times New Roman"/>
                <w:sz w:val="20"/>
                <w:szCs w:val="20"/>
              </w:rPr>
            </w:pPr>
            <w:r w:rsidRPr="00942D30">
              <w:rPr>
                <w:rFonts w:ascii="Times New Roman" w:hAnsi="Times New Roman"/>
                <w:sz w:val="20"/>
                <w:szCs w:val="20"/>
              </w:rPr>
              <w:t>FFS: By default, </w:t>
            </w:r>
            <w:r w:rsidRPr="00942D30">
              <w:rPr>
                <w:rFonts w:ascii="Times New Roman" w:hAnsi="Times New Roman"/>
                <w:i/>
                <w:iCs/>
                <w:sz w:val="20"/>
                <w:szCs w:val="20"/>
              </w:rPr>
              <w:t>M</w:t>
            </w:r>
            <w:r w:rsidRPr="00942D30">
              <w:rPr>
                <w:rFonts w:ascii="Times New Roman" w:hAnsi="Times New Roman"/>
                <w:sz w:val="20"/>
                <w:szCs w:val="20"/>
              </w:rPr>
              <w:t> is 31 unless (pre-)configured with another value,</w:t>
            </w:r>
            <w:r w:rsidRPr="00942D30">
              <w:rPr>
                <w:rFonts w:ascii="Times New Roman" w:hAnsi="Times New Roman"/>
                <w:strike/>
                <w:sz w:val="20"/>
                <w:szCs w:val="20"/>
              </w:rPr>
              <w:t xml:space="preserve"> or</w:t>
            </w:r>
            <w:r w:rsidRPr="00942D30">
              <w:rPr>
                <w:rFonts w:ascii="Times New Roman" w:hAnsi="Times New Roman"/>
                <w:sz w:val="20"/>
                <w:szCs w:val="20"/>
              </w:rPr>
              <w:t xml:space="preserve"> where </w:t>
            </w:r>
            <w:r w:rsidRPr="00942D30">
              <w:rPr>
                <w:rFonts w:ascii="Times New Roman" w:hAnsi="Times New Roman"/>
                <w:i/>
                <w:iCs/>
                <w:sz w:val="20"/>
                <w:szCs w:val="20"/>
              </w:rPr>
              <w:t>M</w:t>
            </w:r>
            <w:r w:rsidRPr="00942D30">
              <w:rPr>
                <w:rFonts w:ascii="Times New Roman" w:hAnsi="Times New Roman"/>
                <w:sz w:val="20"/>
                <w:szCs w:val="20"/>
              </w:rPr>
              <w:t xml:space="preserve"> is (pre-)configured based on transmission priority</w:t>
            </w:r>
          </w:p>
          <w:p w14:paraId="27338E79" w14:textId="77777777" w:rsidR="00242477" w:rsidRPr="00942D30" w:rsidRDefault="00242477" w:rsidP="00F00C07">
            <w:pPr>
              <w:pStyle w:val="afff3"/>
              <w:widowControl/>
              <w:numPr>
                <w:ilvl w:val="2"/>
                <w:numId w:val="92"/>
              </w:numPr>
              <w:ind w:firstLineChars="0"/>
              <w:contextualSpacing/>
              <w:jc w:val="left"/>
              <w:rPr>
                <w:rFonts w:ascii="Times New Roman" w:hAnsi="Times New Roman"/>
                <w:sz w:val="20"/>
                <w:szCs w:val="20"/>
              </w:rPr>
            </w:pPr>
            <w:r w:rsidRPr="00942D30">
              <w:rPr>
                <w:rFonts w:ascii="Times New Roman" w:hAnsi="Times New Roman"/>
                <w:sz w:val="20"/>
                <w:szCs w:val="20"/>
              </w:rPr>
              <w:t xml:space="preserve">FFS: The range of (pre-)configured </w:t>
            </w:r>
            <w:r w:rsidRPr="00942D30">
              <w:rPr>
                <w:rFonts w:ascii="Times New Roman" w:hAnsi="Times New Roman"/>
                <w:i/>
                <w:iCs/>
                <w:sz w:val="20"/>
                <w:szCs w:val="20"/>
              </w:rPr>
              <w:t>M</w:t>
            </w:r>
            <w:r w:rsidRPr="00942D30">
              <w:rPr>
                <w:rFonts w:ascii="Times New Roman" w:hAnsi="Times New Roman"/>
                <w:sz w:val="20"/>
                <w:szCs w:val="20"/>
              </w:rPr>
              <w:t xml:space="preserve"> from a TBD lowest value up to 30</w:t>
            </w:r>
          </w:p>
          <w:p w14:paraId="7FED9012" w14:textId="77777777" w:rsidR="00242477" w:rsidRPr="00942D30" w:rsidRDefault="00242477" w:rsidP="00F00C07">
            <w:pPr>
              <w:pStyle w:val="afff3"/>
              <w:widowControl/>
              <w:numPr>
                <w:ilvl w:val="2"/>
                <w:numId w:val="92"/>
              </w:numPr>
              <w:ind w:firstLineChars="0"/>
              <w:contextualSpacing/>
              <w:jc w:val="left"/>
              <w:rPr>
                <w:rFonts w:ascii="Times New Roman" w:hAnsi="Times New Roman"/>
                <w:sz w:val="20"/>
                <w:szCs w:val="20"/>
              </w:rPr>
            </w:pPr>
            <w:r w:rsidRPr="00942D30">
              <w:rPr>
                <w:rFonts w:ascii="Times New Roman" w:hAnsi="Times New Roman"/>
                <w:sz w:val="20"/>
                <w:szCs w:val="20"/>
                <w:highlight w:val="yellow"/>
              </w:rPr>
              <w:t xml:space="preserve">When the minimum </w:t>
            </w:r>
            <w:r w:rsidRPr="00942D30">
              <w:rPr>
                <w:rFonts w:ascii="Times New Roman" w:hAnsi="Times New Roman"/>
                <w:i/>
                <w:iCs/>
                <w:sz w:val="20"/>
                <w:szCs w:val="20"/>
                <w:highlight w:val="yellow"/>
              </w:rPr>
              <w:t>M</w:t>
            </w:r>
            <w:r w:rsidRPr="00942D30">
              <w:rPr>
                <w:rFonts w:ascii="Times New Roman" w:hAnsi="Times New Roman"/>
                <w:sz w:val="20"/>
                <w:szCs w:val="20"/>
                <w:highlight w:val="yellow"/>
              </w:rPr>
              <w:t xml:space="preserve"> slots for CPS</w:t>
            </w:r>
            <w:r w:rsidRPr="00942D30">
              <w:rPr>
                <w:rFonts w:ascii="Times New Roman" w:hAnsi="Times New Roman"/>
                <w:sz w:val="20"/>
                <w:szCs w:val="20"/>
              </w:rPr>
              <w:t xml:space="preserve"> cannot be guaranteed, support both</w:t>
            </w:r>
          </w:p>
          <w:p w14:paraId="57BCF3C1" w14:textId="77777777" w:rsidR="00242477" w:rsidRPr="00942D30" w:rsidRDefault="00242477" w:rsidP="00F00C07">
            <w:pPr>
              <w:pStyle w:val="afff3"/>
              <w:widowControl/>
              <w:numPr>
                <w:ilvl w:val="3"/>
                <w:numId w:val="92"/>
              </w:numPr>
              <w:ind w:firstLineChars="0"/>
              <w:contextualSpacing/>
              <w:jc w:val="left"/>
              <w:rPr>
                <w:rFonts w:ascii="Times New Roman" w:hAnsi="Times New Roman"/>
                <w:sz w:val="20"/>
                <w:szCs w:val="20"/>
              </w:rPr>
            </w:pPr>
            <w:r w:rsidRPr="00942D30">
              <w:rPr>
                <w:rFonts w:ascii="Times New Roman" w:hAnsi="Times New Roman"/>
                <w:sz w:val="20"/>
                <w:szCs w:val="20"/>
              </w:rPr>
              <w:t xml:space="preserve">Option A, the UE ensures the </w:t>
            </w:r>
            <w:proofErr w:type="spellStart"/>
            <w:r w:rsidRPr="00942D30">
              <w:rPr>
                <w:rFonts w:ascii="Times New Roman" w:hAnsi="Times New Roman"/>
                <w:i/>
                <w:iCs/>
                <w:sz w:val="20"/>
                <w:szCs w:val="20"/>
              </w:rPr>
              <w:t>Y’</w:t>
            </w:r>
            <w:r w:rsidRPr="00942D30">
              <w:rPr>
                <w:rFonts w:ascii="Times New Roman" w:hAnsi="Times New Roman"/>
                <w:i/>
                <w:iCs/>
                <w:sz w:val="20"/>
                <w:szCs w:val="20"/>
                <w:vertAlign w:val="subscript"/>
              </w:rPr>
              <w:t>min</w:t>
            </w:r>
            <w:proofErr w:type="spellEnd"/>
            <w:r w:rsidRPr="00942D30">
              <w:rPr>
                <w:rFonts w:ascii="Times New Roman" w:hAnsi="Times New Roman"/>
                <w:sz w:val="20"/>
                <w:szCs w:val="20"/>
              </w:rPr>
              <w:t xml:space="preserve"> criterion is fulfilled</w:t>
            </w:r>
          </w:p>
          <w:p w14:paraId="06E01EA4" w14:textId="77777777" w:rsidR="00242477" w:rsidRPr="00942D30" w:rsidRDefault="00242477" w:rsidP="00F00C07">
            <w:pPr>
              <w:pStyle w:val="afff3"/>
              <w:widowControl/>
              <w:numPr>
                <w:ilvl w:val="3"/>
                <w:numId w:val="92"/>
              </w:numPr>
              <w:ind w:firstLineChars="0"/>
              <w:contextualSpacing/>
              <w:jc w:val="left"/>
              <w:rPr>
                <w:rFonts w:ascii="Times New Roman" w:hAnsi="Times New Roman"/>
                <w:sz w:val="20"/>
                <w:szCs w:val="20"/>
              </w:rPr>
            </w:pPr>
            <w:r w:rsidRPr="00942D30">
              <w:rPr>
                <w:rFonts w:ascii="Times New Roman" w:hAnsi="Times New Roman"/>
                <w:sz w:val="20"/>
                <w:szCs w:val="20"/>
              </w:rPr>
              <w:t>Option B: UE performs random resource selection</w:t>
            </w:r>
          </w:p>
          <w:p w14:paraId="5F041FCA" w14:textId="77777777" w:rsidR="00242477" w:rsidRPr="00E10894" w:rsidRDefault="00242477" w:rsidP="00F00C07">
            <w:pPr>
              <w:pStyle w:val="afff3"/>
              <w:widowControl/>
              <w:numPr>
                <w:ilvl w:val="3"/>
                <w:numId w:val="92"/>
              </w:numPr>
              <w:ind w:firstLineChars="0"/>
              <w:contextualSpacing/>
              <w:jc w:val="left"/>
              <w:rPr>
                <w:rFonts w:cs="Times"/>
                <w:szCs w:val="20"/>
              </w:rPr>
            </w:pPr>
            <w:r w:rsidRPr="00942D30">
              <w:rPr>
                <w:rFonts w:ascii="Times New Roman" w:hAnsi="Times New Roman"/>
                <w:sz w:val="20"/>
                <w:szCs w:val="20"/>
              </w:rPr>
              <w:t>When the UE performs Option A or Option B is up to UE implementation</w:t>
            </w:r>
          </w:p>
        </w:tc>
      </w:tr>
    </w:tbl>
    <w:p w14:paraId="2A220C38" w14:textId="16E7D023" w:rsidR="00242477" w:rsidRDefault="00242477" w:rsidP="00242477">
      <w:pPr>
        <w:pStyle w:val="a1"/>
        <w:spacing w:before="120"/>
        <w:rPr>
          <w:rFonts w:eastAsiaTheme="minorEastAsia"/>
          <w:szCs w:val="20"/>
          <w:lang w:eastAsia="zh-CN"/>
        </w:rPr>
      </w:pPr>
      <w:r w:rsidRPr="006232F4">
        <w:rPr>
          <w:rFonts w:eastAsiaTheme="minorEastAsia"/>
          <w:szCs w:val="20"/>
          <w:lang w:eastAsia="zh-CN"/>
        </w:rPr>
        <w:t xml:space="preserve">In addition, </w:t>
      </w:r>
      <w:r>
        <w:rPr>
          <w:rFonts w:eastAsiaTheme="minorEastAsia" w:hint="eastAsia"/>
          <w:szCs w:val="20"/>
          <w:lang w:eastAsia="zh-CN"/>
        </w:rPr>
        <w:t>the</w:t>
      </w:r>
      <w:r>
        <w:rPr>
          <w:rFonts w:eastAsiaTheme="minorEastAsia"/>
          <w:szCs w:val="20"/>
          <w:lang w:eastAsia="zh-CN"/>
        </w:rPr>
        <w:t xml:space="preserve"> CPS </w:t>
      </w:r>
      <w:r>
        <w:rPr>
          <w:rFonts w:eastAsiaTheme="minorEastAsia" w:hint="eastAsia"/>
          <w:szCs w:val="20"/>
          <w:lang w:eastAsia="zh-CN"/>
        </w:rPr>
        <w:t>window</w:t>
      </w:r>
      <w:r>
        <w:rPr>
          <w:rFonts w:eastAsiaTheme="minorEastAsia"/>
          <w:szCs w:val="20"/>
          <w:lang w:eastAsia="zh-CN"/>
        </w:rPr>
        <w:t xml:space="preserve"> </w:t>
      </w:r>
      <w:r w:rsidR="00E15C22">
        <w:rPr>
          <w:rFonts w:eastAsiaTheme="minorEastAsia"/>
          <w:szCs w:val="20"/>
          <w:lang w:eastAsia="zh-CN"/>
        </w:rPr>
        <w:t xml:space="preserve">for aperiodic transmission </w:t>
      </w:r>
      <w:r>
        <w:rPr>
          <w:rFonts w:eastAsiaTheme="minorEastAsia"/>
          <w:szCs w:val="20"/>
          <w:lang w:eastAsia="zh-CN"/>
        </w:rPr>
        <w:t>is defined as [</w:t>
      </w:r>
      <w:r w:rsidRPr="00B73055">
        <w:rPr>
          <w:rFonts w:cs="Times"/>
          <w:i/>
          <w:iCs/>
          <w:szCs w:val="20"/>
        </w:rPr>
        <w:t>t</w:t>
      </w:r>
      <w:r w:rsidRPr="00B73055">
        <w:rPr>
          <w:rFonts w:cs="Times"/>
          <w:i/>
          <w:iCs/>
          <w:szCs w:val="20"/>
          <w:vertAlign w:val="subscript"/>
        </w:rPr>
        <w:t>y0</w:t>
      </w:r>
      <w:r>
        <w:rPr>
          <w:rFonts w:eastAsiaTheme="minorEastAsia"/>
          <w:i/>
          <w:iCs/>
          <w:szCs w:val="20"/>
          <w:lang w:eastAsia="zh-CN"/>
        </w:rPr>
        <w:t>-</w:t>
      </w:r>
      <w:r w:rsidRPr="00CE5647">
        <w:rPr>
          <w:rFonts w:eastAsiaTheme="minorEastAsia"/>
          <w:i/>
          <w:iCs/>
          <w:szCs w:val="20"/>
          <w:lang w:eastAsia="zh-CN"/>
        </w:rPr>
        <w:t>M</w:t>
      </w:r>
      <w:r>
        <w:rPr>
          <w:rFonts w:eastAsiaTheme="minorEastAsia"/>
          <w:szCs w:val="20"/>
          <w:lang w:eastAsia="zh-CN"/>
        </w:rPr>
        <w:t xml:space="preserve">, </w:t>
      </w:r>
      <w:r w:rsidRPr="00B73055">
        <w:rPr>
          <w:rFonts w:cs="Times"/>
          <w:i/>
          <w:iCs/>
          <w:szCs w:val="20"/>
        </w:rPr>
        <w:t>t</w:t>
      </w:r>
      <w:r w:rsidRPr="00B73055">
        <w:rPr>
          <w:rFonts w:cs="Times"/>
          <w:i/>
          <w:iCs/>
          <w:szCs w:val="20"/>
          <w:vertAlign w:val="subscript"/>
        </w:rPr>
        <w:t>y0</w:t>
      </w:r>
      <w:r>
        <w:rPr>
          <w:rFonts w:eastAsiaTheme="minorEastAsia"/>
          <w:szCs w:val="20"/>
          <w:lang w:eastAsia="zh-CN"/>
        </w:rPr>
        <w:t>-(</w:t>
      </w:r>
      <w:r w:rsidRPr="00B73055">
        <w:rPr>
          <w:rFonts w:cs="Times"/>
          <w:i/>
          <w:iCs/>
          <w:szCs w:val="20"/>
        </w:rPr>
        <w:t>T</w:t>
      </w:r>
      <w:r w:rsidRPr="00B73055">
        <w:rPr>
          <w:rFonts w:cs="Times"/>
          <w:i/>
          <w:iCs/>
          <w:szCs w:val="20"/>
          <w:vertAlign w:val="subscript"/>
        </w:rPr>
        <w:t>proc,0</w:t>
      </w:r>
      <w:r w:rsidRPr="00B73055">
        <w:rPr>
          <w:rFonts w:cs="Times"/>
          <w:szCs w:val="20"/>
        </w:rPr>
        <w:t xml:space="preserve"> + </w:t>
      </w:r>
      <w:r w:rsidRPr="00B73055">
        <w:rPr>
          <w:rFonts w:cs="Times"/>
          <w:i/>
          <w:iCs/>
          <w:szCs w:val="20"/>
        </w:rPr>
        <w:t>T</w:t>
      </w:r>
      <w:r w:rsidRPr="00B73055">
        <w:rPr>
          <w:rFonts w:cs="Times"/>
          <w:i/>
          <w:iCs/>
          <w:szCs w:val="20"/>
          <w:vertAlign w:val="subscript"/>
        </w:rPr>
        <w:t>proc,1</w:t>
      </w:r>
      <w:r>
        <w:rPr>
          <w:rFonts w:eastAsiaTheme="minorEastAsia"/>
          <w:szCs w:val="20"/>
          <w:lang w:eastAsia="zh-CN"/>
        </w:rPr>
        <w:t xml:space="preserve">)] including a fixed number of slots as per </w:t>
      </w:r>
      <w:r w:rsidR="00432ED5">
        <w:rPr>
          <w:rFonts w:eastAsiaTheme="minorEastAsia"/>
          <w:szCs w:val="20"/>
          <w:lang w:eastAsia="zh-CN"/>
        </w:rPr>
        <w:t xml:space="preserve">the </w:t>
      </w:r>
      <w:r>
        <w:rPr>
          <w:rFonts w:eastAsiaTheme="minorEastAsia"/>
          <w:szCs w:val="20"/>
          <w:lang w:eastAsia="zh-CN"/>
        </w:rPr>
        <w:t>agreement</w:t>
      </w:r>
      <w:r w:rsidR="00FA6EAD">
        <w:rPr>
          <w:rFonts w:eastAsiaTheme="minorEastAsia"/>
          <w:szCs w:val="20"/>
          <w:lang w:eastAsia="zh-CN"/>
        </w:rPr>
        <w:t xml:space="preserve"> for </w:t>
      </w:r>
      <w:proofErr w:type="spellStart"/>
      <w:r w:rsidR="00FA6EAD" w:rsidRPr="00942D30">
        <w:rPr>
          <w:i/>
          <w:iCs/>
          <w:szCs w:val="20"/>
        </w:rPr>
        <w:t>P</w:t>
      </w:r>
      <w:r w:rsidR="00FA6EAD" w:rsidRPr="00942D30">
        <w:rPr>
          <w:szCs w:val="20"/>
          <w:vertAlign w:val="subscript"/>
        </w:rPr>
        <w:t>rsvp_TX</w:t>
      </w:r>
      <w:proofErr w:type="spellEnd"/>
      <w:r w:rsidR="00FA6EAD" w:rsidRPr="00942D30">
        <w:rPr>
          <w:i/>
          <w:iCs/>
          <w:szCs w:val="20"/>
        </w:rPr>
        <w:t>=0</w:t>
      </w:r>
      <w:r>
        <w:rPr>
          <w:rFonts w:eastAsiaTheme="minorEastAsia"/>
          <w:szCs w:val="20"/>
          <w:lang w:eastAsia="zh-CN"/>
        </w:rPr>
        <w:t xml:space="preserve">, which contradicts the definition for </w:t>
      </w:r>
      <w:r w:rsidRPr="00E15C22">
        <w:rPr>
          <w:rFonts w:eastAsiaTheme="minorEastAsia"/>
          <w:i/>
          <w:iCs/>
          <w:szCs w:val="20"/>
          <w:highlight w:val="yellow"/>
          <w:lang w:eastAsia="zh-CN"/>
        </w:rPr>
        <w:t>M</w:t>
      </w:r>
      <w:r>
        <w:rPr>
          <w:rFonts w:eastAsiaTheme="minorEastAsia"/>
          <w:szCs w:val="20"/>
          <w:lang w:eastAsia="zh-CN"/>
        </w:rPr>
        <w:t>, the</w:t>
      </w:r>
      <w:r w:rsidR="00432ED5">
        <w:rPr>
          <w:rFonts w:eastAsiaTheme="minorEastAsia"/>
          <w:szCs w:val="20"/>
          <w:lang w:eastAsia="zh-CN"/>
        </w:rPr>
        <w:t xml:space="preserve"> above</w:t>
      </w:r>
      <w:r>
        <w:rPr>
          <w:rFonts w:eastAsiaTheme="minorEastAsia"/>
          <w:szCs w:val="20"/>
          <w:lang w:eastAsia="zh-CN"/>
        </w:rPr>
        <w:t xml:space="preserve"> agree</w:t>
      </w:r>
      <w:r w:rsidR="00432ED5">
        <w:rPr>
          <w:rFonts w:eastAsiaTheme="minorEastAsia"/>
          <w:szCs w:val="20"/>
          <w:lang w:eastAsia="zh-CN"/>
        </w:rPr>
        <w:t>me</w:t>
      </w:r>
      <w:r>
        <w:rPr>
          <w:rFonts w:eastAsiaTheme="minorEastAsia"/>
          <w:szCs w:val="20"/>
          <w:lang w:eastAsia="zh-CN"/>
        </w:rPr>
        <w:t>nt should be updated as below:</w:t>
      </w:r>
    </w:p>
    <w:p w14:paraId="773B98FB" w14:textId="18151840" w:rsidR="00242477" w:rsidRDefault="00242477" w:rsidP="00242477">
      <w:pPr>
        <w:pStyle w:val="afff3"/>
        <w:widowControl/>
        <w:numPr>
          <w:ilvl w:val="1"/>
          <w:numId w:val="92"/>
        </w:numPr>
        <w:ind w:firstLineChars="0"/>
        <w:contextualSpacing/>
        <w:jc w:val="left"/>
        <w:rPr>
          <w:rFonts w:ascii="Times New Roman" w:hAnsi="Times New Roman"/>
          <w:sz w:val="20"/>
          <w:szCs w:val="20"/>
        </w:rPr>
      </w:pPr>
      <w:r w:rsidRPr="00AF71C4">
        <w:rPr>
          <w:rFonts w:ascii="Times New Roman" w:hAnsi="Times New Roman"/>
          <w:i/>
          <w:iCs/>
          <w:sz w:val="20"/>
          <w:szCs w:val="20"/>
        </w:rPr>
        <w:t>T</w:t>
      </w:r>
      <w:r w:rsidRPr="00AF71C4">
        <w:rPr>
          <w:rFonts w:ascii="Times New Roman" w:hAnsi="Times New Roman"/>
          <w:i/>
          <w:iCs/>
          <w:sz w:val="20"/>
          <w:szCs w:val="20"/>
          <w:vertAlign w:val="subscript"/>
        </w:rPr>
        <w:t>A</w:t>
      </w:r>
      <w:r w:rsidRPr="00AF71C4">
        <w:rPr>
          <w:rFonts w:ascii="Times New Roman" w:hAnsi="Times New Roman"/>
          <w:sz w:val="20"/>
          <w:szCs w:val="20"/>
        </w:rPr>
        <w:t> and </w:t>
      </w:r>
      <w:r w:rsidRPr="00AF71C4">
        <w:rPr>
          <w:rFonts w:ascii="Times New Roman" w:hAnsi="Times New Roman"/>
          <w:i/>
          <w:iCs/>
          <w:sz w:val="20"/>
          <w:szCs w:val="20"/>
        </w:rPr>
        <w:t>T</w:t>
      </w:r>
      <w:r w:rsidRPr="00AF71C4">
        <w:rPr>
          <w:rFonts w:ascii="Times New Roman" w:hAnsi="Times New Roman"/>
          <w:i/>
          <w:iCs/>
          <w:sz w:val="20"/>
          <w:szCs w:val="20"/>
          <w:vertAlign w:val="subscript"/>
        </w:rPr>
        <w:t>B</w:t>
      </w:r>
      <w:r w:rsidRPr="00AF71C4">
        <w:rPr>
          <w:rFonts w:ascii="Times New Roman" w:hAnsi="Times New Roman"/>
          <w:sz w:val="20"/>
          <w:szCs w:val="20"/>
        </w:rPr>
        <w:t> are both selected such that UE has sensing results</w:t>
      </w:r>
      <w:r w:rsidRPr="00FA6EAD">
        <w:rPr>
          <w:rFonts w:ascii="Times New Roman" w:hAnsi="Times New Roman"/>
          <w:color w:val="FF0000"/>
          <w:sz w:val="20"/>
          <w:szCs w:val="20"/>
        </w:rPr>
        <w:t xml:space="preserve"> at least for a set of slots</w:t>
      </w:r>
      <w:r w:rsidRPr="00AF71C4">
        <w:rPr>
          <w:rFonts w:ascii="Times New Roman" w:hAnsi="Times New Roman"/>
          <w:color w:val="FF0000"/>
          <w:sz w:val="20"/>
          <w:szCs w:val="20"/>
        </w:rPr>
        <w:t xml:space="preserve"> </w:t>
      </w:r>
      <w:r w:rsidRPr="00AF71C4">
        <w:rPr>
          <w:rFonts w:ascii="Times New Roman" w:hAnsi="Times New Roman"/>
          <w:sz w:val="20"/>
          <w:szCs w:val="20"/>
        </w:rPr>
        <w:t xml:space="preserve">starting at </w:t>
      </w:r>
      <w:r w:rsidRPr="00AF71C4">
        <w:rPr>
          <w:rFonts w:ascii="Times New Roman" w:hAnsi="Times New Roman"/>
          <w:i/>
          <w:iCs/>
          <w:color w:val="FF0000"/>
          <w:sz w:val="20"/>
          <w:szCs w:val="20"/>
        </w:rPr>
        <w:t>M’</w:t>
      </w:r>
      <w:r w:rsidRPr="00AF71C4">
        <w:rPr>
          <w:rFonts w:ascii="Times New Roman" w:hAnsi="Times New Roman"/>
          <w:i/>
          <w:iCs/>
          <w:sz w:val="20"/>
          <w:szCs w:val="20"/>
        </w:rPr>
        <w:t xml:space="preserve"> </w:t>
      </w:r>
      <w:r w:rsidRPr="00AF71C4">
        <w:rPr>
          <w:rFonts w:ascii="Times New Roman" w:hAnsi="Times New Roman"/>
          <w:sz w:val="20"/>
          <w:szCs w:val="20"/>
        </w:rPr>
        <w:t>consecutive logical slots before </w:t>
      </w:r>
      <w:r w:rsidRPr="00AF71C4">
        <w:rPr>
          <w:rFonts w:ascii="Times New Roman" w:hAnsi="Times New Roman"/>
          <w:i/>
          <w:iCs/>
          <w:sz w:val="20"/>
          <w:szCs w:val="20"/>
        </w:rPr>
        <w:t>t</w:t>
      </w:r>
      <w:r w:rsidRPr="00AF71C4">
        <w:rPr>
          <w:rFonts w:ascii="Times New Roman" w:hAnsi="Times New Roman"/>
          <w:i/>
          <w:iCs/>
          <w:sz w:val="20"/>
          <w:szCs w:val="20"/>
          <w:vertAlign w:val="subscript"/>
        </w:rPr>
        <w:t>y0</w:t>
      </w:r>
      <w:r w:rsidRPr="00AF71C4">
        <w:rPr>
          <w:rFonts w:ascii="Times New Roman" w:hAnsi="Times New Roman"/>
          <w:sz w:val="20"/>
          <w:szCs w:val="20"/>
        </w:rPr>
        <w:t xml:space="preserve"> and ending at </w:t>
      </w:r>
      <w:r w:rsidRPr="00AF71C4">
        <w:rPr>
          <w:rFonts w:ascii="Times New Roman" w:hAnsi="Times New Roman"/>
          <w:i/>
          <w:iCs/>
          <w:sz w:val="20"/>
          <w:szCs w:val="20"/>
        </w:rPr>
        <w:t>T</w:t>
      </w:r>
      <w:r w:rsidRPr="00AF71C4">
        <w:rPr>
          <w:rFonts w:ascii="Times New Roman" w:hAnsi="Times New Roman"/>
          <w:i/>
          <w:iCs/>
          <w:sz w:val="20"/>
          <w:szCs w:val="20"/>
          <w:vertAlign w:val="subscript"/>
        </w:rPr>
        <w:t>proc,0</w:t>
      </w:r>
      <w:r w:rsidRPr="00AF71C4">
        <w:rPr>
          <w:rFonts w:ascii="Times New Roman" w:hAnsi="Times New Roman"/>
          <w:sz w:val="20"/>
          <w:szCs w:val="20"/>
        </w:rPr>
        <w:t xml:space="preserve"> + </w:t>
      </w:r>
      <w:r w:rsidRPr="00AF71C4">
        <w:rPr>
          <w:rFonts w:ascii="Times New Roman" w:hAnsi="Times New Roman"/>
          <w:i/>
          <w:iCs/>
          <w:sz w:val="20"/>
          <w:szCs w:val="20"/>
        </w:rPr>
        <w:t>T</w:t>
      </w:r>
      <w:r w:rsidRPr="00AF71C4">
        <w:rPr>
          <w:rFonts w:ascii="Times New Roman" w:hAnsi="Times New Roman"/>
          <w:i/>
          <w:iCs/>
          <w:sz w:val="20"/>
          <w:szCs w:val="20"/>
          <w:vertAlign w:val="subscript"/>
        </w:rPr>
        <w:t>proc,1</w:t>
      </w:r>
      <w:r w:rsidRPr="00AF71C4">
        <w:rPr>
          <w:rFonts w:ascii="Times New Roman" w:hAnsi="Times New Roman"/>
          <w:sz w:val="20"/>
          <w:szCs w:val="20"/>
        </w:rPr>
        <w:t> </w:t>
      </w:r>
      <w:proofErr w:type="gramStart"/>
      <w:r w:rsidRPr="00AF71C4">
        <w:rPr>
          <w:rFonts w:ascii="Times New Roman" w:hAnsi="Times New Roman"/>
          <w:sz w:val="20"/>
          <w:szCs w:val="20"/>
        </w:rPr>
        <w:t>slots</w:t>
      </w:r>
      <w:proofErr w:type="gramEnd"/>
      <w:r w:rsidRPr="00AF71C4">
        <w:rPr>
          <w:rFonts w:ascii="Times New Roman" w:hAnsi="Times New Roman"/>
          <w:sz w:val="20"/>
          <w:szCs w:val="20"/>
        </w:rPr>
        <w:t xml:space="preserve"> earlier than </w:t>
      </w:r>
      <w:r w:rsidRPr="00AF71C4">
        <w:rPr>
          <w:rFonts w:ascii="Times New Roman" w:hAnsi="Times New Roman"/>
          <w:i/>
          <w:iCs/>
          <w:sz w:val="20"/>
          <w:szCs w:val="20"/>
        </w:rPr>
        <w:t>t</w:t>
      </w:r>
      <w:r w:rsidRPr="00AF71C4">
        <w:rPr>
          <w:rFonts w:ascii="Times New Roman" w:hAnsi="Times New Roman"/>
          <w:i/>
          <w:iCs/>
          <w:sz w:val="20"/>
          <w:szCs w:val="20"/>
          <w:vertAlign w:val="subscript"/>
        </w:rPr>
        <w:t>y0</w:t>
      </w:r>
      <w:r w:rsidRPr="00AF71C4">
        <w:rPr>
          <w:rFonts w:ascii="Times New Roman" w:hAnsi="Times New Roman"/>
          <w:sz w:val="20"/>
          <w:szCs w:val="20"/>
        </w:rPr>
        <w:t>.</w:t>
      </w:r>
    </w:p>
    <w:p w14:paraId="1DFF65EF" w14:textId="2E6432D2" w:rsidR="00FA6EAD" w:rsidRPr="00942D30" w:rsidRDefault="00FA6EAD" w:rsidP="00FA6EAD">
      <w:pPr>
        <w:pStyle w:val="afff3"/>
        <w:widowControl/>
        <w:numPr>
          <w:ilvl w:val="2"/>
          <w:numId w:val="92"/>
        </w:numPr>
        <w:ind w:firstLineChars="0"/>
        <w:contextualSpacing/>
        <w:jc w:val="left"/>
        <w:rPr>
          <w:rFonts w:ascii="Times New Roman" w:hAnsi="Times New Roman"/>
          <w:sz w:val="20"/>
          <w:szCs w:val="20"/>
        </w:rPr>
      </w:pPr>
      <w:r w:rsidRPr="00942D30">
        <w:rPr>
          <w:rFonts w:ascii="Times New Roman" w:hAnsi="Times New Roman"/>
          <w:sz w:val="20"/>
          <w:szCs w:val="20"/>
        </w:rPr>
        <w:t>FFS: By default, </w:t>
      </w:r>
      <w:r w:rsidRPr="00AF71C4">
        <w:rPr>
          <w:rFonts w:ascii="Times New Roman" w:hAnsi="Times New Roman"/>
          <w:i/>
          <w:iCs/>
          <w:color w:val="FF0000"/>
          <w:sz w:val="20"/>
          <w:szCs w:val="20"/>
        </w:rPr>
        <w:t>M’</w:t>
      </w:r>
      <w:r w:rsidRPr="00942D30">
        <w:rPr>
          <w:rFonts w:ascii="Times New Roman" w:hAnsi="Times New Roman"/>
          <w:sz w:val="20"/>
          <w:szCs w:val="20"/>
        </w:rPr>
        <w:t> is 31 unless (pre-)configured with another value,</w:t>
      </w:r>
      <w:r w:rsidRPr="00942D30">
        <w:rPr>
          <w:rFonts w:ascii="Times New Roman" w:hAnsi="Times New Roman"/>
          <w:strike/>
          <w:sz w:val="20"/>
          <w:szCs w:val="20"/>
        </w:rPr>
        <w:t xml:space="preserve"> or</w:t>
      </w:r>
      <w:r w:rsidRPr="00942D30">
        <w:rPr>
          <w:rFonts w:ascii="Times New Roman" w:hAnsi="Times New Roman"/>
          <w:sz w:val="20"/>
          <w:szCs w:val="20"/>
        </w:rPr>
        <w:t xml:space="preserve"> where </w:t>
      </w:r>
      <w:r w:rsidRPr="00AF71C4">
        <w:rPr>
          <w:rFonts w:ascii="Times New Roman" w:hAnsi="Times New Roman"/>
          <w:i/>
          <w:iCs/>
          <w:color w:val="FF0000"/>
          <w:sz w:val="20"/>
          <w:szCs w:val="20"/>
        </w:rPr>
        <w:t>M’</w:t>
      </w:r>
      <w:r w:rsidRPr="00942D30">
        <w:rPr>
          <w:rFonts w:ascii="Times New Roman" w:hAnsi="Times New Roman"/>
          <w:sz w:val="20"/>
          <w:szCs w:val="20"/>
        </w:rPr>
        <w:t xml:space="preserve"> is (pre-)configured based on transmission priority</w:t>
      </w:r>
    </w:p>
    <w:p w14:paraId="69F63B5E" w14:textId="5E0D6087" w:rsidR="00FA6EAD" w:rsidRPr="00942D30" w:rsidRDefault="00FA6EAD" w:rsidP="00FA6EAD">
      <w:pPr>
        <w:pStyle w:val="afff3"/>
        <w:widowControl/>
        <w:numPr>
          <w:ilvl w:val="2"/>
          <w:numId w:val="92"/>
        </w:numPr>
        <w:ind w:firstLineChars="0"/>
        <w:contextualSpacing/>
        <w:jc w:val="left"/>
        <w:rPr>
          <w:rFonts w:ascii="Times New Roman" w:hAnsi="Times New Roman"/>
          <w:sz w:val="20"/>
          <w:szCs w:val="20"/>
        </w:rPr>
      </w:pPr>
      <w:r w:rsidRPr="00942D30">
        <w:rPr>
          <w:rFonts w:ascii="Times New Roman" w:hAnsi="Times New Roman"/>
          <w:sz w:val="20"/>
          <w:szCs w:val="20"/>
        </w:rPr>
        <w:t xml:space="preserve">FFS: The range of (pre-)configured </w:t>
      </w:r>
      <w:r w:rsidRPr="00AF71C4">
        <w:rPr>
          <w:rFonts w:ascii="Times New Roman" w:hAnsi="Times New Roman"/>
          <w:i/>
          <w:iCs/>
          <w:color w:val="FF0000"/>
          <w:sz w:val="20"/>
          <w:szCs w:val="20"/>
        </w:rPr>
        <w:t>M’</w:t>
      </w:r>
      <w:r w:rsidRPr="00942D30">
        <w:rPr>
          <w:rFonts w:ascii="Times New Roman" w:hAnsi="Times New Roman"/>
          <w:sz w:val="20"/>
          <w:szCs w:val="20"/>
        </w:rPr>
        <w:t xml:space="preserve"> from a TBD lowest value up to 30</w:t>
      </w:r>
    </w:p>
    <w:p w14:paraId="2650722C" w14:textId="7E8AF100" w:rsidR="00FA6EAD" w:rsidRPr="00942D30" w:rsidRDefault="00FA6EAD" w:rsidP="00FA6EAD">
      <w:pPr>
        <w:pStyle w:val="afff3"/>
        <w:widowControl/>
        <w:numPr>
          <w:ilvl w:val="2"/>
          <w:numId w:val="92"/>
        </w:numPr>
        <w:ind w:firstLineChars="0"/>
        <w:contextualSpacing/>
        <w:jc w:val="left"/>
        <w:rPr>
          <w:rFonts w:ascii="Times New Roman" w:hAnsi="Times New Roman"/>
          <w:sz w:val="20"/>
          <w:szCs w:val="20"/>
        </w:rPr>
      </w:pPr>
      <w:r w:rsidRPr="00FA6EAD">
        <w:rPr>
          <w:rFonts w:ascii="Times New Roman" w:hAnsi="Times New Roman"/>
          <w:sz w:val="20"/>
          <w:szCs w:val="20"/>
        </w:rPr>
        <w:t xml:space="preserve">When the minimum </w:t>
      </w:r>
      <w:r w:rsidRPr="00FA6EAD">
        <w:rPr>
          <w:rFonts w:ascii="Times New Roman" w:hAnsi="Times New Roman"/>
          <w:i/>
          <w:iCs/>
          <w:color w:val="FF0000"/>
          <w:sz w:val="20"/>
          <w:szCs w:val="20"/>
        </w:rPr>
        <w:t>M’</w:t>
      </w:r>
      <w:r w:rsidRPr="00FA6EAD">
        <w:rPr>
          <w:rFonts w:ascii="Times New Roman" w:hAnsi="Times New Roman"/>
          <w:i/>
          <w:iCs/>
          <w:sz w:val="20"/>
          <w:szCs w:val="20"/>
        </w:rPr>
        <w:t xml:space="preserve"> </w:t>
      </w:r>
      <w:r w:rsidRPr="00FA6EAD">
        <w:rPr>
          <w:rFonts w:ascii="Times New Roman" w:hAnsi="Times New Roman"/>
          <w:sz w:val="20"/>
          <w:szCs w:val="20"/>
        </w:rPr>
        <w:t>slots for CPS canno</w:t>
      </w:r>
      <w:r w:rsidRPr="00942D30">
        <w:rPr>
          <w:rFonts w:ascii="Times New Roman" w:hAnsi="Times New Roman"/>
          <w:sz w:val="20"/>
          <w:szCs w:val="20"/>
        </w:rPr>
        <w:t>t be guaranteed, support both</w:t>
      </w:r>
    </w:p>
    <w:p w14:paraId="7738C079" w14:textId="77777777" w:rsidR="00FA6EAD" w:rsidRPr="00942D30" w:rsidRDefault="00FA6EAD" w:rsidP="00FA6EAD">
      <w:pPr>
        <w:pStyle w:val="afff3"/>
        <w:widowControl/>
        <w:numPr>
          <w:ilvl w:val="3"/>
          <w:numId w:val="92"/>
        </w:numPr>
        <w:ind w:firstLineChars="0"/>
        <w:contextualSpacing/>
        <w:jc w:val="left"/>
        <w:rPr>
          <w:rFonts w:ascii="Times New Roman" w:hAnsi="Times New Roman"/>
          <w:sz w:val="20"/>
          <w:szCs w:val="20"/>
        </w:rPr>
      </w:pPr>
      <w:r w:rsidRPr="00942D30">
        <w:rPr>
          <w:rFonts w:ascii="Times New Roman" w:hAnsi="Times New Roman"/>
          <w:sz w:val="20"/>
          <w:szCs w:val="20"/>
        </w:rPr>
        <w:t xml:space="preserve">Option A, the UE ensures the </w:t>
      </w:r>
      <w:proofErr w:type="spellStart"/>
      <w:r w:rsidRPr="00942D30">
        <w:rPr>
          <w:rFonts w:ascii="Times New Roman" w:hAnsi="Times New Roman"/>
          <w:i/>
          <w:iCs/>
          <w:sz w:val="20"/>
          <w:szCs w:val="20"/>
        </w:rPr>
        <w:t>Y’</w:t>
      </w:r>
      <w:r w:rsidRPr="00942D30">
        <w:rPr>
          <w:rFonts w:ascii="Times New Roman" w:hAnsi="Times New Roman"/>
          <w:i/>
          <w:iCs/>
          <w:sz w:val="20"/>
          <w:szCs w:val="20"/>
          <w:vertAlign w:val="subscript"/>
        </w:rPr>
        <w:t>min</w:t>
      </w:r>
      <w:proofErr w:type="spellEnd"/>
      <w:r w:rsidRPr="00942D30">
        <w:rPr>
          <w:rFonts w:ascii="Times New Roman" w:hAnsi="Times New Roman"/>
          <w:sz w:val="20"/>
          <w:szCs w:val="20"/>
        </w:rPr>
        <w:t xml:space="preserve"> criterion is fulfilled</w:t>
      </w:r>
    </w:p>
    <w:p w14:paraId="573CCE87" w14:textId="77777777" w:rsidR="00FA6EAD" w:rsidRPr="00942D30" w:rsidRDefault="00FA6EAD" w:rsidP="00FA6EAD">
      <w:pPr>
        <w:pStyle w:val="afff3"/>
        <w:widowControl/>
        <w:numPr>
          <w:ilvl w:val="3"/>
          <w:numId w:val="92"/>
        </w:numPr>
        <w:ind w:firstLineChars="0"/>
        <w:contextualSpacing/>
        <w:jc w:val="left"/>
        <w:rPr>
          <w:rFonts w:ascii="Times New Roman" w:hAnsi="Times New Roman"/>
          <w:sz w:val="20"/>
          <w:szCs w:val="20"/>
        </w:rPr>
      </w:pPr>
      <w:r w:rsidRPr="00942D30">
        <w:rPr>
          <w:rFonts w:ascii="Times New Roman" w:hAnsi="Times New Roman"/>
          <w:sz w:val="20"/>
          <w:szCs w:val="20"/>
        </w:rPr>
        <w:t>Option B: UE performs random resource selection</w:t>
      </w:r>
    </w:p>
    <w:p w14:paraId="7C502065" w14:textId="52CBF286" w:rsidR="00FA6EAD" w:rsidRPr="00AF71C4" w:rsidRDefault="00FA6EAD" w:rsidP="00FA6EAD">
      <w:pPr>
        <w:pStyle w:val="afff3"/>
        <w:widowControl/>
        <w:numPr>
          <w:ilvl w:val="1"/>
          <w:numId w:val="92"/>
        </w:numPr>
        <w:ind w:firstLineChars="0"/>
        <w:contextualSpacing/>
        <w:jc w:val="left"/>
        <w:rPr>
          <w:rFonts w:ascii="Times New Roman" w:hAnsi="Times New Roman"/>
          <w:sz w:val="20"/>
          <w:szCs w:val="20"/>
        </w:rPr>
      </w:pPr>
      <w:r w:rsidRPr="00942D30">
        <w:rPr>
          <w:rFonts w:ascii="Times New Roman" w:hAnsi="Times New Roman"/>
          <w:sz w:val="20"/>
          <w:szCs w:val="20"/>
        </w:rPr>
        <w:lastRenderedPageBreak/>
        <w:t>When the UE performs Option A or Option B is up to UE implementation</w:t>
      </w:r>
    </w:p>
    <w:p w14:paraId="4468D0D1" w14:textId="3DF34412" w:rsidR="00242477" w:rsidRDefault="00242477" w:rsidP="00242477">
      <w:pPr>
        <w:pStyle w:val="a1"/>
        <w:spacing w:before="120"/>
        <w:rPr>
          <w:rFonts w:eastAsiaTheme="minorEastAsia"/>
          <w:szCs w:val="20"/>
          <w:lang w:eastAsia="zh-CN"/>
        </w:rPr>
      </w:pPr>
      <w:r>
        <w:rPr>
          <w:rFonts w:eastAsiaTheme="minorEastAsia"/>
          <w:szCs w:val="20"/>
          <w:lang w:eastAsia="zh-CN"/>
        </w:rPr>
        <w:t>TP based on the above discussion is as below:</w:t>
      </w:r>
    </w:p>
    <w:p w14:paraId="38872C26" w14:textId="1D896C3C" w:rsidR="00410BC2" w:rsidRPr="001E1D96" w:rsidRDefault="00410BC2" w:rsidP="000C2CA4">
      <w:pPr>
        <w:pStyle w:val="afff3"/>
        <w:numPr>
          <w:ilvl w:val="0"/>
          <w:numId w:val="74"/>
        </w:numPr>
        <w:ind w:firstLineChars="0"/>
        <w:rPr>
          <w:szCs w:val="20"/>
        </w:rPr>
      </w:pPr>
      <w:r>
        <w:rPr>
          <w:rFonts w:ascii="Times New Roman" w:hAnsi="Times New Roman"/>
          <w:sz w:val="20"/>
          <w:szCs w:val="20"/>
        </w:rPr>
        <w:t>TP#1</w:t>
      </w:r>
    </w:p>
    <w:tbl>
      <w:tblPr>
        <w:tblStyle w:val="aff7"/>
        <w:tblW w:w="0" w:type="auto"/>
        <w:tblLook w:val="04A0" w:firstRow="1" w:lastRow="0" w:firstColumn="1" w:lastColumn="0" w:noHBand="0" w:noVBand="1"/>
      </w:tblPr>
      <w:tblGrid>
        <w:gridCol w:w="9060"/>
      </w:tblGrid>
      <w:tr w:rsidR="00242477" w:rsidRPr="007016D6" w14:paraId="4EC9B304" w14:textId="77777777" w:rsidTr="00F00C07">
        <w:tc>
          <w:tcPr>
            <w:tcW w:w="9060" w:type="dxa"/>
          </w:tcPr>
          <w:p w14:paraId="505BF424" w14:textId="574F8DAB" w:rsidR="00432ED5" w:rsidRPr="004C5E3E" w:rsidRDefault="00432ED5" w:rsidP="007016D6">
            <w:pPr>
              <w:pStyle w:val="B10"/>
              <w:jc w:val="both"/>
            </w:pPr>
            <w:r>
              <w:rPr>
                <w:rFonts w:eastAsia="Malgun Gothic"/>
                <w:lang w:eastAsia="ko-KR"/>
              </w:rPr>
              <w:tab/>
              <w:t>When the UE performs periodic-based partial sensing and contiguous partial sensing with periodic reservation for another TB (</w:t>
            </w:r>
            <w:proofErr w:type="spellStart"/>
            <w:r>
              <w:rPr>
                <w:rFonts w:eastAsia="Malgun Gothic"/>
                <w:i/>
                <w:iCs/>
                <w:lang w:eastAsia="ko-KR"/>
              </w:rPr>
              <w:t>sl-MultiReserveResource</w:t>
            </w:r>
            <w:proofErr w:type="spellEnd"/>
            <w:r>
              <w:rPr>
                <w:rFonts w:eastAsia="Malgun Gothic"/>
                <w:lang w:eastAsia="ko-KR"/>
              </w:rPr>
              <w:t>) enabl</w:t>
            </w:r>
            <w:r w:rsidRPr="00BE154B">
              <w:rPr>
                <w:rFonts w:eastAsia="Malgun Gothic"/>
                <w:color w:val="000000" w:themeColor="text1"/>
                <w:lang w:eastAsia="ko-KR"/>
              </w:rPr>
              <w:t>ed, the sen</w:t>
            </w:r>
            <w:r>
              <w:rPr>
                <w:rFonts w:eastAsia="Malgun Gothic"/>
                <w:lang w:eastAsia="ko-KR"/>
              </w:rPr>
              <w:t xml:space="preserve">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 xml:space="preserve">. </w:t>
            </w:r>
            <w:r w:rsidR="00410BC2" w:rsidRPr="00A60A86">
              <w:rPr>
                <w:i/>
                <w:iCs/>
                <w:color w:val="000000"/>
              </w:rPr>
              <w:t>N</w:t>
            </w:r>
            <w:r w:rsidRPr="00A60A86">
              <w:rPr>
                <w:color w:val="000000"/>
              </w:rPr>
              <w:t>+</w:t>
            </w:r>
            <w:r w:rsidRPr="00A60A86">
              <w:rPr>
                <w:i/>
                <w:iCs/>
                <w:color w:val="000000"/>
              </w:rPr>
              <w:t>T</w:t>
            </w:r>
            <w:r w:rsidRPr="00A60A86">
              <w:rPr>
                <w:color w:val="000000"/>
                <w:vertAlign w:val="subscript"/>
              </w:rPr>
              <w:t>A</w:t>
            </w:r>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y0</m:t>
                  </m:r>
                </m:sub>
                <m:sup>
                  <m:r>
                    <w:rPr>
                      <w:rFonts w:ascii="Cambria Math" w:hAnsi="Cambria Math"/>
                      <w:color w:val="000000"/>
                      <w:sz w:val="22"/>
                      <w:szCs w:val="22"/>
                    </w:rPr>
                    <m:t>SL</m:t>
                  </m:r>
                </m:sup>
              </m:sSubSup>
            </m:oMath>
            <w:r w:rsidRPr="007016D6">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m:oMath>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proc,0</m:t>
                  </m:r>
                </m:sub>
                <m:sup>
                  <m:r>
                    <w:rPr>
                      <w:rFonts w:ascii="Cambria Math" w:hAnsi="Cambria Math"/>
                      <w:color w:val="000000"/>
                      <w:sz w:val="22"/>
                      <w:szCs w:val="22"/>
                    </w:rPr>
                    <m:t>SL</m:t>
                  </m:r>
                </m:sup>
              </m:sSubSup>
              <m:r>
                <w:rPr>
                  <w:rFonts w:ascii="Cambria Math" w:hAnsi="Cambria Math"/>
                  <w:color w:val="000000"/>
                  <w:sz w:val="22"/>
                  <w:szCs w:val="22"/>
                </w:rPr>
                <m:t>+</m:t>
              </m:r>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proc,1</m:t>
                  </m:r>
                </m:sub>
                <m:sup>
                  <m:r>
                    <w:rPr>
                      <w:rFonts w:ascii="Cambria Math" w:hAnsi="Cambria Math"/>
                      <w:color w:val="000000"/>
                      <w:sz w:val="22"/>
                      <w:szCs w:val="22"/>
                    </w:rPr>
                    <m:t>SL</m:t>
                  </m:r>
                </m:sup>
              </m:sSubSup>
            </m:oMath>
            <w:r w:rsidRPr="00A60A86">
              <w:rPr>
                <w:color w:val="000000"/>
              </w:rPr>
              <w:t xml:space="preserve"> slots earlier than </w:t>
            </w:r>
            <m:oMath>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y0</m:t>
                  </m:r>
                </m:sub>
                <m:sup>
                  <m:r>
                    <w:rPr>
                      <w:rFonts w:ascii="Cambria Math" w:hAnsi="Cambria Math"/>
                      <w:color w:val="000000"/>
                      <w:sz w:val="22"/>
                      <w:szCs w:val="22"/>
                    </w:rPr>
                    <m:t>SL</m:t>
                  </m:r>
                </m:sup>
              </m:sSubSup>
            </m:oMath>
            <w:r w:rsidRPr="00A60A86">
              <w:rPr>
                <w:color w:val="000000"/>
              </w:rPr>
              <w:t xml:space="preserve">, where </w:t>
            </w:r>
            <m:oMath>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y0</m:t>
                  </m:r>
                </m:sub>
                <m:sup>
                  <m:r>
                    <w:rPr>
                      <w:rFonts w:ascii="Cambria Math" w:hAnsi="Cambria Math"/>
                      <w:color w:val="000000"/>
                      <w:sz w:val="22"/>
                      <w:szCs w:val="22"/>
                    </w:rPr>
                    <m:t>SL</m:t>
                  </m:r>
                </m:sup>
              </m:sSubSup>
            </m:oMath>
            <w:r w:rsidRPr="00A60A86">
              <w:rPr>
                <w:color w:val="000000"/>
              </w:rPr>
              <w:t xml:space="preserve"> is the first slot of the selected </w:t>
            </w:r>
            <w:r w:rsidRPr="00A60A86">
              <w:rPr>
                <w:i/>
                <w:iCs/>
                <w:color w:val="000000"/>
              </w:rPr>
              <w:t>Y</w:t>
            </w:r>
            <w:r w:rsidRPr="00A60A86">
              <w:rPr>
                <w:color w:val="000000"/>
              </w:rPr>
              <w:t xml:space="preserve"> candidate slots of PBPS</w:t>
            </w:r>
            <w:r w:rsidRPr="00A60A86">
              <w:rPr>
                <w:color w:val="FF0000"/>
              </w:rPr>
              <w:t>,</w:t>
            </w:r>
            <w:r w:rsidRPr="0011580C">
              <w:rPr>
                <w:color w:val="000000" w:themeColor="text1"/>
              </w:rPr>
              <w:t xml:space="preserve"> and </w:t>
            </w:r>
            <m:oMath>
              <m:sSubSup>
                <m:sSubSupPr>
                  <m:ctrlPr>
                    <w:rPr>
                      <w:rFonts w:ascii="Cambria Math" w:hAnsi="Cambria Math"/>
                      <w:i/>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proc,0</m:t>
                  </m:r>
                </m:sub>
                <m:sup>
                  <m:r>
                    <w:rPr>
                      <w:rFonts w:ascii="Cambria Math" w:hAnsi="Cambria Math"/>
                      <w:color w:val="000000" w:themeColor="text1"/>
                      <w:sz w:val="22"/>
                      <w:szCs w:val="22"/>
                    </w:rPr>
                    <m:t>SL</m:t>
                  </m:r>
                </m:sup>
              </m:sSubSup>
            </m:oMath>
            <w:r w:rsidRPr="0011580C">
              <w:rPr>
                <w:color w:val="000000" w:themeColor="text1"/>
              </w:rPr>
              <w:t xml:space="preserve">, </w:t>
            </w:r>
            <m:oMath>
              <m:sSubSup>
                <m:sSubSupPr>
                  <m:ctrlPr>
                    <w:rPr>
                      <w:rFonts w:ascii="Cambria Math" w:hAnsi="Cambria Math"/>
                      <w:i/>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proc,1</m:t>
                  </m:r>
                </m:sub>
                <m:sup>
                  <m:r>
                    <w:rPr>
                      <w:rFonts w:ascii="Cambria Math" w:hAnsi="Cambria Math"/>
                      <w:color w:val="000000" w:themeColor="text1"/>
                      <w:sz w:val="22"/>
                      <w:szCs w:val="22"/>
                    </w:rPr>
                    <m:t>SL</m:t>
                  </m:r>
                </m:sup>
              </m:sSubSup>
            </m:oMath>
            <w:r w:rsidRPr="0011580C">
              <w:rPr>
                <w:color w:val="000000" w:themeColor="text1"/>
              </w:rPr>
              <w:t xml:space="preserve"> are in units of physical time/slots</w:t>
            </w:r>
            <w:r w:rsidRPr="00432ED5">
              <w:rPr>
                <w:color w:val="FF0000"/>
              </w:rPr>
              <w:t xml:space="preserve"> i</w:t>
            </w:r>
            <w:r w:rsidRPr="00432ED5">
              <w:rPr>
                <w:rFonts w:eastAsia="Malgun Gothic"/>
                <w:color w:val="FF0000"/>
                <w:lang w:eastAsia="ko-KR"/>
              </w:rPr>
              <w:t xml:space="preserve">f </w:t>
            </w:r>
            <m:oMath>
              <m:sSub>
                <m:sSubPr>
                  <m:ctrlPr>
                    <w:rPr>
                      <w:rFonts w:ascii="Cambria Math" w:eastAsia="Calibri" w:hAnsi="Cambria Math"/>
                      <w:i/>
                      <w:color w:val="FF0000"/>
                      <w:lang w:val="en-US"/>
                    </w:rPr>
                  </m:ctrlPr>
                </m:sSubPr>
                <m:e>
                  <m:r>
                    <w:rPr>
                      <w:rFonts w:ascii="Cambria Math" w:eastAsia="Calibri"/>
                      <w:color w:val="FF0000"/>
                      <w:lang w:val="en-US"/>
                    </w:rPr>
                    <m:t>P</m:t>
                  </m:r>
                </m:e>
                <m:sub>
                  <m:r>
                    <m:rPr>
                      <m:nor/>
                    </m:rPr>
                    <w:rPr>
                      <w:rFonts w:ascii="Cambria Math" w:eastAsia="Calibri"/>
                      <w:color w:val="FF0000"/>
                      <w:lang w:val="en-US"/>
                    </w:rPr>
                    <m:t>rsvp_TX</m:t>
                  </m:r>
                  <m:ctrlPr>
                    <w:rPr>
                      <w:rFonts w:ascii="Cambria Math" w:eastAsia="Calibri" w:hAnsi="Cambria Math"/>
                      <w:color w:val="FF0000"/>
                      <w:lang w:val="en-US"/>
                    </w:rPr>
                  </m:ctrlPr>
                </m:sub>
              </m:sSub>
              <m:r>
                <w:rPr>
                  <w:rFonts w:ascii="Cambria Math" w:eastAsia="Malgun Gothic" w:hAnsi="Cambria Math"/>
                  <w:color w:val="FF0000"/>
                  <w:lang w:val="en-US"/>
                </w:rPr>
                <m:t>≠0</m:t>
              </m:r>
            </m:oMath>
            <w:r w:rsidRPr="0011580C">
              <w:rPr>
                <w:color w:val="000000" w:themeColor="text1"/>
              </w:rPr>
              <w:t xml:space="preserve">. </w:t>
            </w:r>
            <w:r>
              <w:rPr>
                <w:color w:val="000000" w:themeColor="text1"/>
              </w:rPr>
              <w:t>I</w:t>
            </w:r>
            <w:r w:rsidRPr="00BE154B">
              <w:rPr>
                <w:rFonts w:eastAsia="Malgun Gothic"/>
                <w:color w:val="000000" w:themeColor="text1"/>
                <w:lang w:eastAsia="ko-KR"/>
              </w:rPr>
              <w:t xml:space="preserve">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 xml:space="preserve">≠0  </m:t>
              </m:r>
            </m:oMath>
            <w:r>
              <w:rPr>
                <w:color w:val="000000" w:themeColor="text1"/>
              </w:rPr>
              <w:t>t</w:t>
            </w:r>
            <w:r w:rsidRPr="0011580C">
              <w:rPr>
                <w:color w:val="000000" w:themeColor="text1"/>
              </w:rPr>
              <w:t xml:space="preserve">he value of </w:t>
            </w:r>
            <w:r w:rsidRPr="0011580C">
              <w:rPr>
                <w:i/>
                <w:iCs/>
                <w:color w:val="000000" w:themeColor="text1"/>
              </w:rPr>
              <w:t>M</w:t>
            </w:r>
            <w:r w:rsidRPr="0011580C">
              <w:rPr>
                <w:color w:val="000000" w:themeColor="text1"/>
              </w:rPr>
              <w:t xml:space="preserve"> is </w:t>
            </w:r>
            <w:r>
              <w:rPr>
                <w:color w:val="000000"/>
              </w:rPr>
              <w:t xml:space="preserve">(pre-)configured with the </w:t>
            </w:r>
            <w:proofErr w:type="spellStart"/>
            <w:r w:rsidRPr="00813E8D">
              <w:rPr>
                <w:i/>
                <w:iCs/>
                <w:color w:val="000000"/>
              </w:rPr>
              <w:t>contiguousSensingWindowPeriodic</w:t>
            </w:r>
            <w:proofErr w:type="spellEnd"/>
            <w:r>
              <w:rPr>
                <w:color w:val="000000"/>
              </w:rPr>
              <w:t xml:space="preserve">. If </w:t>
            </w:r>
            <w:proofErr w:type="spellStart"/>
            <w:r w:rsidRPr="00813E8D">
              <w:rPr>
                <w:i/>
                <w:iCs/>
                <w:color w:val="000000"/>
              </w:rPr>
              <w:t>contiguousSensingWindowPeriodic</w:t>
            </w:r>
            <w:proofErr w:type="spellEnd"/>
            <w:r>
              <w:rPr>
                <w:color w:val="000000"/>
              </w:rPr>
              <w:t xml:space="preserve"> is not (pre-)configured</w:t>
            </w:r>
            <w:r w:rsidRPr="00A60A86">
              <w:t xml:space="preserve">, </w:t>
            </w:r>
            <w:r w:rsidRPr="00141225">
              <w:rPr>
                <w:i/>
                <w:iCs/>
              </w:rPr>
              <w:t>M</w:t>
            </w:r>
            <w:r w:rsidRPr="00A60A86">
              <w:t xml:space="preserve"> </w:t>
            </w:r>
            <w:r>
              <w:t>equals to</w:t>
            </w:r>
            <w:r w:rsidRPr="00A60A86">
              <w:t xml:space="preserve"> </w:t>
            </w:r>
            <w:r w:rsidRPr="004C5E3E">
              <w:t>31.</w:t>
            </w:r>
            <w:r>
              <w:rPr>
                <w:color w:val="000000" w:themeColor="text1"/>
                <w:lang w:eastAsia="ko-KR"/>
              </w:rPr>
              <w:t xml:space="preserve"> </w:t>
            </w:r>
            <w:r w:rsidR="007016D6" w:rsidRPr="007016D6">
              <w:rPr>
                <w:color w:val="FF0000"/>
                <w:lang w:eastAsia="ko-KR"/>
              </w:rPr>
              <w:t>If</w:t>
            </w:r>
            <w:r w:rsidRPr="00432ED5">
              <w:rPr>
                <w:color w:val="FF0000"/>
                <w:lang w:eastAsia="ko-KR"/>
              </w:rPr>
              <w:t xml:space="preserve"> </w:t>
            </w:r>
            <m:oMath>
              <m:sSub>
                <m:sSubPr>
                  <m:ctrlPr>
                    <w:rPr>
                      <w:rFonts w:ascii="Cambria Math" w:eastAsia="Calibri" w:hAnsi="Cambria Math"/>
                      <w:i/>
                      <w:color w:val="FF0000"/>
                      <w:lang w:val="en-US"/>
                    </w:rPr>
                  </m:ctrlPr>
                </m:sSubPr>
                <m:e>
                  <m:r>
                    <w:rPr>
                      <w:rFonts w:ascii="Cambria Math" w:eastAsia="Calibri"/>
                      <w:color w:val="FF0000"/>
                      <w:lang w:val="en-US"/>
                    </w:rPr>
                    <m:t>P</m:t>
                  </m:r>
                </m:e>
                <m:sub>
                  <m:r>
                    <m:rPr>
                      <m:nor/>
                    </m:rPr>
                    <w:rPr>
                      <w:rFonts w:ascii="Cambria Math" w:eastAsia="Calibri"/>
                      <w:color w:val="FF0000"/>
                      <w:lang w:val="en-US"/>
                    </w:rPr>
                    <m:t>rsvp_TX</m:t>
                  </m:r>
                  <m:ctrlPr>
                    <w:rPr>
                      <w:rFonts w:ascii="Cambria Math" w:eastAsia="Calibri" w:hAnsi="Cambria Math"/>
                      <w:color w:val="FF0000"/>
                      <w:lang w:val="en-US"/>
                    </w:rPr>
                  </m:ctrlPr>
                </m:sub>
              </m:sSub>
              <m:r>
                <w:rPr>
                  <w:rFonts w:ascii="Cambria Math" w:eastAsia="Malgun Gothic" w:hAnsi="Cambria Math"/>
                  <w:color w:val="FF0000"/>
                  <w:lang w:val="en-US"/>
                </w:rPr>
                <m:t>=0</m:t>
              </m:r>
            </m:oMath>
            <w:r>
              <w:rPr>
                <w:rFonts w:eastAsiaTheme="minorEastAsia" w:hint="eastAsia"/>
                <w:color w:val="FF0000"/>
                <w:lang w:val="en-US" w:eastAsia="zh-CN"/>
              </w:rPr>
              <w:t>,</w:t>
            </w:r>
            <w:r>
              <w:t xml:space="preserve"> </w:t>
            </w:r>
            <m:oMath>
              <m:sSub>
                <m:sSubPr>
                  <m:ctrlPr>
                    <w:rPr>
                      <w:rFonts w:ascii="Cambria Math" w:eastAsia="Malgun Gothic" w:hAnsi="Cambria Math"/>
                      <w:i/>
                      <w:color w:val="FF0000"/>
                      <w:lang w:eastAsia="ko-KR"/>
                    </w:rPr>
                  </m:ctrlPr>
                </m:sSubPr>
                <m:e>
                  <m:r>
                    <w:rPr>
                      <w:rFonts w:ascii="Cambria Math" w:eastAsia="Malgun Gothic" w:hAnsi="Cambria Math"/>
                      <w:color w:val="FF0000"/>
                      <w:lang w:eastAsia="ko-KR"/>
                    </w:rPr>
                    <m:t>T</m:t>
                  </m:r>
                </m:e>
                <m:sub>
                  <m:r>
                    <w:rPr>
                      <w:rFonts w:ascii="Cambria Math" w:eastAsia="Malgun Gothic" w:hAnsi="Cambria Math"/>
                      <w:color w:val="FF0000"/>
                      <w:lang w:eastAsia="ko-KR"/>
                    </w:rPr>
                    <m:t>A</m:t>
                  </m:r>
                </m:sub>
              </m:sSub>
            </m:oMath>
            <w:r w:rsidRPr="00432ED5">
              <w:rPr>
                <w:rFonts w:eastAsia="Malgun Gothic"/>
                <w:color w:val="FF0000"/>
                <w:lang w:eastAsia="ko-KR"/>
              </w:rPr>
              <w:t xml:space="preserve"> and </w:t>
            </w:r>
            <m:oMath>
              <m:sSub>
                <m:sSubPr>
                  <m:ctrlPr>
                    <w:rPr>
                      <w:rFonts w:ascii="Cambria Math" w:eastAsia="Malgun Gothic" w:hAnsi="Cambria Math"/>
                      <w:i/>
                      <w:color w:val="FF0000"/>
                      <w:lang w:eastAsia="ko-KR"/>
                    </w:rPr>
                  </m:ctrlPr>
                </m:sSubPr>
                <m:e>
                  <m:r>
                    <w:rPr>
                      <w:rFonts w:ascii="Cambria Math" w:eastAsia="Malgun Gothic" w:hAnsi="Cambria Math"/>
                      <w:color w:val="FF0000"/>
                      <w:lang w:eastAsia="ko-KR"/>
                    </w:rPr>
                    <m:t>T</m:t>
                  </m:r>
                </m:e>
                <m:sub>
                  <m:r>
                    <w:rPr>
                      <w:rFonts w:ascii="Cambria Math" w:eastAsia="Malgun Gothic" w:hAnsi="Cambria Math"/>
                      <w:color w:val="FF0000"/>
                      <w:lang w:eastAsia="ko-KR"/>
                    </w:rPr>
                    <m:t>B</m:t>
                  </m:r>
                </m:sub>
              </m:sSub>
            </m:oMath>
            <w:r w:rsidRPr="00432ED5">
              <w:rPr>
                <w:rFonts w:eastAsia="Malgun Gothic"/>
                <w:color w:val="FF0000"/>
                <w:lang w:eastAsia="ko-KR"/>
              </w:rPr>
              <w:t xml:space="preserve"> are both selected such that the UE has sensing results at least for a set of slots starting at </w:t>
            </w:r>
            <w:proofErr w:type="gramStart"/>
            <w:r w:rsidRPr="00432ED5">
              <w:rPr>
                <w:i/>
                <w:iCs/>
                <w:color w:val="FF0000"/>
                <w:lang w:eastAsia="ko-KR"/>
              </w:rPr>
              <w:t>M</w:t>
            </w:r>
            <w:r w:rsidR="00410BC2">
              <w:rPr>
                <w:rFonts w:asciiTheme="minorEastAsia" w:eastAsiaTheme="minorEastAsia" w:hAnsiTheme="minorEastAsia" w:hint="eastAsia"/>
                <w:i/>
                <w:iCs/>
                <w:color w:val="FF0000"/>
                <w:lang w:eastAsia="zh-CN"/>
              </w:rPr>
              <w:t>‘</w:t>
            </w:r>
            <w:r w:rsidRPr="00432ED5">
              <w:rPr>
                <w:color w:val="FF0000"/>
                <w:lang w:eastAsia="ko-KR"/>
              </w:rPr>
              <w:t xml:space="preserve"> </w:t>
            </w:r>
            <w:r w:rsidRPr="00432ED5">
              <w:rPr>
                <w:rFonts w:eastAsia="Malgun Gothic"/>
                <w:color w:val="FF0000"/>
                <w:lang w:eastAsia="ko-KR"/>
              </w:rPr>
              <w:t>consecutive</w:t>
            </w:r>
            <w:proofErr w:type="gramEnd"/>
            <w:r w:rsidRPr="00432ED5">
              <w:rPr>
                <w:rFonts w:eastAsia="Malgun Gothic"/>
                <w:color w:val="FF0000"/>
                <w:lang w:eastAsia="ko-KR"/>
              </w:rPr>
              <w:t xml:space="preserve"> logical slots before </w:t>
            </w:r>
            <m:oMath>
              <m:sSubSup>
                <m:sSubSupPr>
                  <m:ctrlPr>
                    <w:rPr>
                      <w:rFonts w:ascii="Cambria Math" w:hAnsi="Cambria Math"/>
                      <w:i/>
                      <w:color w:val="FF0000"/>
                      <w:sz w:val="22"/>
                      <w:szCs w:val="22"/>
                    </w:rPr>
                  </m:ctrlPr>
                </m:sSubSupPr>
                <m:e>
                  <m:r>
                    <w:rPr>
                      <w:rFonts w:ascii="Cambria Math" w:hAnsi="Cambria Math"/>
                      <w:color w:val="FF0000"/>
                      <w:sz w:val="22"/>
                      <w:szCs w:val="22"/>
                    </w:rPr>
                    <m:t>t</m:t>
                  </m:r>
                </m:e>
                <m:sub>
                  <m:r>
                    <w:rPr>
                      <w:rFonts w:ascii="Cambria Math" w:hAnsi="Cambria Math"/>
                      <w:color w:val="FF0000"/>
                      <w:sz w:val="22"/>
                      <w:szCs w:val="22"/>
                    </w:rPr>
                    <m:t>y0</m:t>
                  </m:r>
                </m:sub>
                <m:sup>
                  <m:r>
                    <w:rPr>
                      <w:rFonts w:ascii="Cambria Math" w:hAnsi="Cambria Math"/>
                      <w:color w:val="FF0000"/>
                      <w:sz w:val="22"/>
                      <w:szCs w:val="22"/>
                    </w:rPr>
                    <m:t>SL</m:t>
                  </m:r>
                </m:sup>
              </m:sSubSup>
            </m:oMath>
            <w:r w:rsidRPr="00432ED5">
              <w:rPr>
                <w:rFonts w:eastAsia="Malgun Gothic"/>
                <w:color w:val="FF0000"/>
                <w:lang w:eastAsia="ko-KR"/>
              </w:rPr>
              <w:t xml:space="preserve"> and ending at </w:t>
            </w:r>
            <m:oMath>
              <m:sSubSup>
                <m:sSubSupPr>
                  <m:ctrlPr>
                    <w:rPr>
                      <w:rFonts w:ascii="Cambria Math" w:hAnsi="Cambria Math"/>
                      <w:i/>
                      <w:color w:val="FF0000"/>
                      <w:sz w:val="22"/>
                      <w:szCs w:val="22"/>
                    </w:rPr>
                  </m:ctrlPr>
                </m:sSubSupPr>
                <m:e>
                  <m:r>
                    <w:rPr>
                      <w:rFonts w:ascii="Cambria Math" w:hAnsi="Cambria Math"/>
                      <w:color w:val="FF0000"/>
                      <w:sz w:val="22"/>
                      <w:szCs w:val="22"/>
                    </w:rPr>
                    <m:t>T</m:t>
                  </m:r>
                </m:e>
                <m:sub>
                  <m:r>
                    <w:rPr>
                      <w:rFonts w:ascii="Cambria Math" w:hAnsi="Cambria Math"/>
                      <w:color w:val="FF0000"/>
                      <w:sz w:val="22"/>
                      <w:szCs w:val="22"/>
                    </w:rPr>
                    <m:t>proc,0</m:t>
                  </m:r>
                </m:sub>
                <m:sup>
                  <m:r>
                    <w:rPr>
                      <w:rFonts w:ascii="Cambria Math" w:hAnsi="Cambria Math"/>
                      <w:color w:val="FF0000"/>
                      <w:sz w:val="22"/>
                      <w:szCs w:val="22"/>
                    </w:rPr>
                    <m:t>SL</m:t>
                  </m:r>
                </m:sup>
              </m:sSubSup>
              <m:r>
                <w:rPr>
                  <w:rFonts w:ascii="Cambria Math" w:hAnsi="Cambria Math"/>
                  <w:color w:val="FF0000"/>
                  <w:sz w:val="22"/>
                  <w:szCs w:val="22"/>
                </w:rPr>
                <m:t>+</m:t>
              </m:r>
              <m:sSubSup>
                <m:sSubSupPr>
                  <m:ctrlPr>
                    <w:rPr>
                      <w:rFonts w:ascii="Cambria Math" w:hAnsi="Cambria Math"/>
                      <w:i/>
                      <w:color w:val="FF0000"/>
                      <w:sz w:val="22"/>
                      <w:szCs w:val="22"/>
                    </w:rPr>
                  </m:ctrlPr>
                </m:sSubSupPr>
                <m:e>
                  <m:r>
                    <w:rPr>
                      <w:rFonts w:ascii="Cambria Math" w:hAnsi="Cambria Math"/>
                      <w:color w:val="FF0000"/>
                      <w:sz w:val="22"/>
                      <w:szCs w:val="22"/>
                    </w:rPr>
                    <m:t>T</m:t>
                  </m:r>
                </m:e>
                <m:sub>
                  <m:r>
                    <w:rPr>
                      <w:rFonts w:ascii="Cambria Math" w:hAnsi="Cambria Math"/>
                      <w:color w:val="FF0000"/>
                      <w:sz w:val="22"/>
                      <w:szCs w:val="22"/>
                    </w:rPr>
                    <m:t>proc,1</m:t>
                  </m:r>
                </m:sub>
                <m:sup>
                  <m:r>
                    <w:rPr>
                      <w:rFonts w:ascii="Cambria Math" w:hAnsi="Cambria Math"/>
                      <w:color w:val="FF0000"/>
                      <w:sz w:val="22"/>
                      <w:szCs w:val="22"/>
                    </w:rPr>
                    <m:t>SL</m:t>
                  </m:r>
                </m:sup>
              </m:sSubSup>
            </m:oMath>
            <w:r w:rsidRPr="00432ED5">
              <w:rPr>
                <w:rFonts w:eastAsia="Malgun Gothic"/>
                <w:color w:val="FF0000"/>
                <w:sz w:val="22"/>
                <w:szCs w:val="22"/>
              </w:rPr>
              <w:t xml:space="preserve"> </w:t>
            </w:r>
            <w:r w:rsidRPr="00432ED5">
              <w:rPr>
                <w:rFonts w:eastAsia="Malgun Gothic"/>
                <w:color w:val="FF0000"/>
                <w:lang w:eastAsia="ko-KR"/>
              </w:rPr>
              <w:t xml:space="preserve">slots earlier than </w:t>
            </w:r>
            <m:oMath>
              <m:sSubSup>
                <m:sSubSupPr>
                  <m:ctrlPr>
                    <w:rPr>
                      <w:rFonts w:ascii="Cambria Math" w:hAnsi="Cambria Math"/>
                      <w:i/>
                      <w:color w:val="FF0000"/>
                      <w:sz w:val="22"/>
                      <w:szCs w:val="22"/>
                    </w:rPr>
                  </m:ctrlPr>
                </m:sSubSupPr>
                <m:e>
                  <m:r>
                    <w:rPr>
                      <w:rFonts w:ascii="Cambria Math" w:hAnsi="Cambria Math"/>
                      <w:color w:val="FF0000"/>
                      <w:sz w:val="22"/>
                      <w:szCs w:val="22"/>
                    </w:rPr>
                    <m:t>t</m:t>
                  </m:r>
                </m:e>
                <m:sub>
                  <m:r>
                    <w:rPr>
                      <w:rFonts w:ascii="Cambria Math" w:hAnsi="Cambria Math"/>
                      <w:color w:val="FF0000"/>
                      <w:sz w:val="22"/>
                      <w:szCs w:val="22"/>
                    </w:rPr>
                    <m:t>y0</m:t>
                  </m:r>
                </m:sub>
                <m:sup>
                  <m:r>
                    <w:rPr>
                      <w:rFonts w:ascii="Cambria Math" w:hAnsi="Cambria Math"/>
                      <w:color w:val="FF0000"/>
                      <w:sz w:val="22"/>
                      <w:szCs w:val="22"/>
                    </w:rPr>
                    <m:t>SL</m:t>
                  </m:r>
                </m:sup>
              </m:sSubSup>
            </m:oMath>
            <w:r>
              <w:t xml:space="preserve">. </w:t>
            </w:r>
            <w:r w:rsidRPr="00A164DF">
              <w:rPr>
                <w:color w:val="000000" w:themeColor="text1"/>
                <w:lang w:eastAsia="ko-KR"/>
              </w:rPr>
              <w:t xml:space="preserve">When the minimum </w:t>
            </w:r>
            <w:r w:rsidRPr="00432ED5">
              <w:rPr>
                <w:i/>
                <w:iCs/>
                <w:color w:val="FF0000"/>
                <w:lang w:eastAsia="ko-KR"/>
              </w:rPr>
              <w:t>M</w:t>
            </w:r>
            <w:r w:rsidR="00410BC2">
              <w:rPr>
                <w:rFonts w:asciiTheme="minorEastAsia" w:eastAsiaTheme="minorEastAsia" w:hAnsiTheme="minorEastAsia" w:hint="eastAsia"/>
                <w:i/>
                <w:iCs/>
                <w:color w:val="FF0000"/>
                <w:lang w:eastAsia="zh-CN"/>
              </w:rPr>
              <w:t>‘</w:t>
            </w:r>
            <w:r w:rsidRPr="00432ED5">
              <w:rPr>
                <w:color w:val="FF0000"/>
                <w:lang w:eastAsia="ko-KR"/>
              </w:rPr>
              <w:t xml:space="preserve"> </w:t>
            </w:r>
            <w:r w:rsidRPr="00A164DF">
              <w:rPr>
                <w:color w:val="000000" w:themeColor="text1"/>
                <w:lang w:eastAsia="ko-KR"/>
              </w:rPr>
              <w:t>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r w:rsidR="006A0DC5">
              <w:rPr>
                <w:color w:val="000000" w:themeColor="text1"/>
              </w:rPr>
              <w:t xml:space="preserve"> </w:t>
            </w:r>
            <w:r w:rsidR="006A0DC5" w:rsidRPr="006A0DC5">
              <w:rPr>
                <w:color w:val="FF0000"/>
              </w:rPr>
              <w:t>I</w:t>
            </w:r>
            <w:r w:rsidR="006A0DC5" w:rsidRPr="006A0DC5">
              <w:rPr>
                <w:rFonts w:eastAsia="Malgun Gothic"/>
                <w:color w:val="FF0000"/>
                <w:lang w:eastAsia="ko-KR"/>
              </w:rPr>
              <w:t xml:space="preserve">f </w:t>
            </w:r>
            <m:oMath>
              <m:sSub>
                <m:sSubPr>
                  <m:ctrlPr>
                    <w:rPr>
                      <w:rFonts w:ascii="Cambria Math" w:eastAsia="Calibri" w:hAnsi="Cambria Math"/>
                      <w:i/>
                      <w:color w:val="FF0000"/>
                      <w:lang w:val="en-US"/>
                    </w:rPr>
                  </m:ctrlPr>
                </m:sSubPr>
                <m:e>
                  <m:r>
                    <w:rPr>
                      <w:rFonts w:ascii="Cambria Math" w:eastAsia="Calibri"/>
                      <w:color w:val="FF0000"/>
                      <w:lang w:val="en-US"/>
                    </w:rPr>
                    <m:t>P</m:t>
                  </m:r>
                </m:e>
                <m:sub>
                  <m:r>
                    <m:rPr>
                      <m:nor/>
                    </m:rPr>
                    <w:rPr>
                      <w:rFonts w:ascii="Cambria Math" w:eastAsia="Calibri"/>
                      <w:color w:val="FF0000"/>
                      <w:lang w:val="en-US"/>
                    </w:rPr>
                    <m:t>rsvp_TX</m:t>
                  </m:r>
                  <m:ctrlPr>
                    <w:rPr>
                      <w:rFonts w:ascii="Cambria Math" w:eastAsia="Calibri" w:hAnsi="Cambria Math"/>
                      <w:color w:val="FF0000"/>
                      <w:lang w:val="en-US"/>
                    </w:rPr>
                  </m:ctrlPr>
                </m:sub>
              </m:sSub>
              <m:r>
                <w:rPr>
                  <w:rFonts w:ascii="Cambria Math" w:eastAsia="Malgun Gothic" w:hAnsi="Cambria Math"/>
                  <w:color w:val="FF0000"/>
                  <w:lang w:val="en-US"/>
                </w:rPr>
                <m:t xml:space="preserve">=0  </m:t>
              </m:r>
            </m:oMath>
            <w:r w:rsidR="006A0DC5" w:rsidRPr="006A0DC5">
              <w:rPr>
                <w:color w:val="FF0000"/>
              </w:rPr>
              <w:t xml:space="preserve">the value of </w:t>
            </w:r>
            <w:r w:rsidR="006A0DC5" w:rsidRPr="00432ED5">
              <w:rPr>
                <w:i/>
                <w:iCs/>
                <w:color w:val="FF0000"/>
                <w:lang w:eastAsia="ko-KR"/>
              </w:rPr>
              <w:t>M</w:t>
            </w:r>
            <w:r w:rsidR="006A0DC5">
              <w:rPr>
                <w:i/>
                <w:iCs/>
                <w:color w:val="FF0000"/>
                <w:lang w:eastAsia="ko-KR"/>
              </w:rPr>
              <w:t xml:space="preserve">’ </w:t>
            </w:r>
            <w:r w:rsidR="006A0DC5" w:rsidRPr="006A0DC5">
              <w:rPr>
                <w:color w:val="FF0000"/>
                <w:lang w:eastAsia="ko-KR"/>
              </w:rPr>
              <w:t>is</w:t>
            </w:r>
            <w:r w:rsidR="006A0DC5" w:rsidRPr="006A0DC5">
              <w:rPr>
                <w:color w:val="FF0000"/>
              </w:rPr>
              <w:t xml:space="preserve"> (pre-)configured with the </w:t>
            </w:r>
            <w:proofErr w:type="spellStart"/>
            <w:r w:rsidR="006A0DC5" w:rsidRPr="006A0DC5">
              <w:rPr>
                <w:i/>
                <w:iCs/>
                <w:color w:val="FF0000"/>
              </w:rPr>
              <w:t>contiguousSensingWindow</w:t>
            </w:r>
            <w:r w:rsidR="00F01DC2">
              <w:rPr>
                <w:i/>
                <w:iCs/>
                <w:color w:val="FF0000"/>
              </w:rPr>
              <w:t>Ap</w:t>
            </w:r>
            <w:r w:rsidR="006A0DC5" w:rsidRPr="006A0DC5">
              <w:rPr>
                <w:i/>
                <w:iCs/>
                <w:color w:val="FF0000"/>
              </w:rPr>
              <w:t>eriodic</w:t>
            </w:r>
            <w:proofErr w:type="spellEnd"/>
            <w:r w:rsidR="006A0DC5" w:rsidRPr="006A0DC5">
              <w:rPr>
                <w:color w:val="FF0000"/>
              </w:rPr>
              <w:t xml:space="preserve">. If </w:t>
            </w:r>
            <w:proofErr w:type="spellStart"/>
            <w:r w:rsidR="006A0DC5" w:rsidRPr="006A0DC5">
              <w:rPr>
                <w:i/>
                <w:iCs/>
                <w:color w:val="FF0000"/>
              </w:rPr>
              <w:t>contiguousSensingWindow</w:t>
            </w:r>
            <w:r w:rsidR="006A0DC5">
              <w:rPr>
                <w:i/>
                <w:iCs/>
                <w:color w:val="FF0000"/>
              </w:rPr>
              <w:t>a</w:t>
            </w:r>
            <w:r w:rsidR="007016D6">
              <w:rPr>
                <w:i/>
                <w:iCs/>
                <w:color w:val="FF0000"/>
              </w:rPr>
              <w:t>Ap</w:t>
            </w:r>
            <w:r w:rsidR="006A0DC5" w:rsidRPr="006A0DC5">
              <w:rPr>
                <w:i/>
                <w:iCs/>
                <w:color w:val="FF0000"/>
              </w:rPr>
              <w:t>eriodic</w:t>
            </w:r>
            <w:proofErr w:type="spellEnd"/>
            <w:r w:rsidR="006A0DC5" w:rsidRPr="006A0DC5">
              <w:rPr>
                <w:color w:val="FF0000"/>
              </w:rPr>
              <w:t xml:space="preserve"> is not (pre-)configured, </w:t>
            </w:r>
            <w:r w:rsidR="006A0DC5" w:rsidRPr="006A0DC5">
              <w:rPr>
                <w:i/>
                <w:iCs/>
                <w:color w:val="FF0000"/>
              </w:rPr>
              <w:t>M</w:t>
            </w:r>
            <w:r w:rsidR="006A0DC5">
              <w:rPr>
                <w:i/>
                <w:iCs/>
                <w:color w:val="FF0000"/>
              </w:rPr>
              <w:t>’</w:t>
            </w:r>
            <w:r w:rsidR="006A0DC5" w:rsidRPr="006A0DC5">
              <w:rPr>
                <w:color w:val="FF0000"/>
              </w:rPr>
              <w:t xml:space="preserve"> equals to 31.</w:t>
            </w:r>
          </w:p>
          <w:p w14:paraId="041FB0AE" w14:textId="7F574E85" w:rsidR="00242477" w:rsidRPr="00432ED5" w:rsidRDefault="00432ED5" w:rsidP="007016D6">
            <w:pPr>
              <w:pStyle w:val="B10"/>
              <w:jc w:val="both"/>
              <w:rPr>
                <w:rFonts w:eastAsia="Malgun Gothic"/>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 xml:space="preserve">nsing results </w:t>
            </w:r>
            <w:r w:rsidRPr="00432ED5">
              <w:rPr>
                <w:rFonts w:eastAsia="Malgun Gothic"/>
                <w:color w:val="FF0000"/>
                <w:lang w:eastAsia="ko-KR"/>
              </w:rPr>
              <w:t>at least for a set of slots</w:t>
            </w:r>
            <w:r w:rsidRPr="00432ED5">
              <w:rPr>
                <w:rFonts w:eastAsia="Malgun Gothic"/>
                <w:lang w:eastAsia="ko-KR"/>
              </w:rPr>
              <w:t xml:space="preserve"> </w:t>
            </w:r>
            <w:r w:rsidRPr="007B0131">
              <w:rPr>
                <w:rFonts w:eastAsia="Malgun Gothic"/>
                <w:lang w:eastAsia="ko-KR"/>
              </w:rPr>
              <w:t xml:space="preserve">starting at </w:t>
            </w:r>
            <w:proofErr w:type="gramStart"/>
            <w:r w:rsidRPr="00432ED5">
              <w:rPr>
                <w:i/>
                <w:iCs/>
                <w:color w:val="FF0000"/>
                <w:lang w:eastAsia="ko-KR"/>
              </w:rPr>
              <w:t>M</w:t>
            </w:r>
            <w:r w:rsidR="00410BC2">
              <w:rPr>
                <w:rFonts w:asciiTheme="minorEastAsia" w:eastAsiaTheme="minorEastAsia" w:hAnsiTheme="minorEastAsia" w:hint="eastAsia"/>
                <w:i/>
                <w:iCs/>
                <w:color w:val="FF0000"/>
                <w:lang w:eastAsia="zh-CN"/>
              </w:rPr>
              <w:t>‘</w:t>
            </w:r>
            <w:r w:rsidRPr="00432ED5">
              <w:rPr>
                <w:color w:val="FF0000"/>
                <w:lang w:eastAsia="ko-KR"/>
              </w:rPr>
              <w:t xml:space="preserve"> </w:t>
            </w:r>
            <w:r w:rsidRPr="007B0131">
              <w:rPr>
                <w:rFonts w:eastAsia="Malgun Gothic"/>
                <w:lang w:eastAsia="ko-KR"/>
              </w:rPr>
              <w:t>consecutive</w:t>
            </w:r>
            <w:proofErr w:type="gramEnd"/>
            <w:r w:rsidRPr="007B0131">
              <w:rPr>
                <w:rFonts w:eastAsia="Malgun Gothic"/>
                <w:lang w:eastAsia="ko-KR"/>
              </w:rPr>
              <w:t xml:space="preserve"> logical slots before </w:t>
            </w:r>
            <m:oMath>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y0</m:t>
                  </m:r>
                </m:sub>
                <m:sup>
                  <m:r>
                    <w:rPr>
                      <w:rFonts w:ascii="Cambria Math" w:hAnsi="Cambria Math"/>
                      <w:color w:val="000000"/>
                      <w:sz w:val="22"/>
                      <w:szCs w:val="22"/>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proc,0</m:t>
                  </m:r>
                </m:sub>
                <m:sup>
                  <m:r>
                    <w:rPr>
                      <w:rFonts w:ascii="Cambria Math" w:hAnsi="Cambria Math"/>
                      <w:color w:val="000000"/>
                      <w:sz w:val="22"/>
                      <w:szCs w:val="22"/>
                    </w:rPr>
                    <m:t>SL</m:t>
                  </m:r>
                </m:sup>
              </m:sSubSup>
              <m:r>
                <w:rPr>
                  <w:rFonts w:ascii="Cambria Math" w:hAnsi="Cambria Math"/>
                  <w:color w:val="000000"/>
                  <w:sz w:val="22"/>
                  <w:szCs w:val="22"/>
                </w:rPr>
                <m:t>+</m:t>
              </m:r>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proc,1</m:t>
                  </m:r>
                </m:sub>
                <m:sup>
                  <m:r>
                    <w:rPr>
                      <w:rFonts w:ascii="Cambria Math" w:hAnsi="Cambria Math"/>
                      <w:color w:val="000000"/>
                      <w:sz w:val="22"/>
                      <w:szCs w:val="22"/>
                    </w:rPr>
                    <m:t>SL</m:t>
                  </m:r>
                </m:sup>
              </m:sSubSup>
            </m:oMath>
            <w:r>
              <w:rPr>
                <w:rFonts w:eastAsia="Malgun Gothic"/>
                <w:color w:val="000000"/>
                <w:sz w:val="22"/>
                <w:szCs w:val="22"/>
              </w:rPr>
              <w:t xml:space="preserve"> </w:t>
            </w:r>
            <w:r w:rsidRPr="007B0131">
              <w:rPr>
                <w:rFonts w:eastAsia="Malgun Gothic"/>
                <w:lang w:eastAsia="ko-KR"/>
              </w:rPr>
              <w:t xml:space="preserve">slots earlier than </w:t>
            </w:r>
            <m:oMath>
              <m:sSubSup>
                <m:sSubSupPr>
                  <m:ctrlPr>
                    <w:rPr>
                      <w:rFonts w:ascii="Cambria Math" w:hAnsi="Cambria Math"/>
                      <w:i/>
                      <w:color w:val="000000"/>
                      <w:sz w:val="22"/>
                      <w:szCs w:val="22"/>
                    </w:rPr>
                  </m:ctrlPr>
                </m:sSubSupPr>
                <m:e>
                  <m:r>
                    <w:rPr>
                      <w:rFonts w:ascii="Cambria Math" w:hAnsi="Cambria Math"/>
                      <w:color w:val="000000"/>
                      <w:sz w:val="22"/>
                      <w:szCs w:val="22"/>
                    </w:rPr>
                    <m:t>t</m:t>
                  </m:r>
                </m:e>
                <m:sub>
                  <m:r>
                    <w:rPr>
                      <w:rFonts w:ascii="Cambria Math" w:hAnsi="Cambria Math"/>
                      <w:color w:val="000000"/>
                      <w:sz w:val="22"/>
                      <w:szCs w:val="22"/>
                    </w:rPr>
                    <m:t>y0</m:t>
                  </m:r>
                </m:sub>
                <m:sup>
                  <m:r>
                    <w:rPr>
                      <w:rFonts w:ascii="Cambria Math" w:hAnsi="Cambria Math"/>
                      <w:color w:val="000000"/>
                      <w:sz w:val="22"/>
                      <w:szCs w:val="22"/>
                    </w:rPr>
                    <m:t>SL</m:t>
                  </m:r>
                </m:sup>
              </m:sSubSup>
            </m:oMath>
            <w:r w:rsidRPr="007B0131">
              <w:rPr>
                <w:rFonts w:eastAsia="Malgun Gothic"/>
                <w:lang w:eastAsia="ko-KR"/>
              </w:rPr>
              <w:t>.</w:t>
            </w:r>
            <w:r>
              <w:rPr>
                <w:rFonts w:eastAsia="Malgun Gothic"/>
                <w:lang w:eastAsia="ko-KR"/>
              </w:rPr>
              <w:t xml:space="preserve"> </w:t>
            </w:r>
            <w:r w:rsidRPr="00A164DF">
              <w:rPr>
                <w:color w:val="000000" w:themeColor="text1"/>
                <w:lang w:eastAsia="ko-KR"/>
              </w:rPr>
              <w:t xml:space="preserve">When the minimum </w:t>
            </w:r>
            <w:r w:rsidRPr="00432ED5">
              <w:rPr>
                <w:i/>
                <w:iCs/>
                <w:color w:val="FF0000"/>
                <w:lang w:eastAsia="ko-KR"/>
              </w:rPr>
              <w:t>M</w:t>
            </w:r>
            <w:r w:rsidR="00410BC2">
              <w:rPr>
                <w:rFonts w:asciiTheme="minorEastAsia" w:eastAsiaTheme="minorEastAsia" w:hAnsiTheme="minorEastAsia" w:hint="eastAsia"/>
                <w:i/>
                <w:iCs/>
                <w:color w:val="FF0000"/>
                <w:lang w:eastAsia="zh-CN"/>
              </w:rPr>
              <w:t>‘</w:t>
            </w:r>
            <w:r w:rsidRPr="00432ED5">
              <w:rPr>
                <w:color w:val="FF0000"/>
                <w:lang w:eastAsia="ko-KR"/>
              </w:rPr>
              <w:t xml:space="preserve"> </w:t>
            </w:r>
            <w:r w:rsidRPr="00A164DF">
              <w:rPr>
                <w:color w:val="000000" w:themeColor="text1"/>
                <w:lang w:eastAsia="ko-KR"/>
              </w:rPr>
              <w:t>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r w:rsidR="006A0DC5">
              <w:rPr>
                <w:color w:val="000000" w:themeColor="text1"/>
                <w:lang w:eastAsia="ko-KR"/>
              </w:rPr>
              <w:t xml:space="preserve"> </w:t>
            </w:r>
            <w:r w:rsidR="006A0DC5" w:rsidRPr="006A0DC5">
              <w:rPr>
                <w:color w:val="FF0000"/>
              </w:rPr>
              <w:t>I</w:t>
            </w:r>
            <w:r w:rsidR="006A0DC5" w:rsidRPr="006A0DC5">
              <w:rPr>
                <w:rFonts w:eastAsia="Malgun Gothic"/>
                <w:color w:val="FF0000"/>
                <w:lang w:eastAsia="ko-KR"/>
              </w:rPr>
              <w:t xml:space="preserve">f </w:t>
            </w:r>
            <m:oMath>
              <m:sSub>
                <m:sSubPr>
                  <m:ctrlPr>
                    <w:rPr>
                      <w:rFonts w:ascii="Cambria Math" w:eastAsia="Calibri" w:hAnsi="Cambria Math"/>
                      <w:i/>
                      <w:color w:val="FF0000"/>
                      <w:lang w:val="en-US"/>
                    </w:rPr>
                  </m:ctrlPr>
                </m:sSubPr>
                <m:e>
                  <m:r>
                    <w:rPr>
                      <w:rFonts w:ascii="Cambria Math" w:eastAsia="Calibri"/>
                      <w:color w:val="FF0000"/>
                      <w:lang w:val="en-US"/>
                    </w:rPr>
                    <m:t>P</m:t>
                  </m:r>
                </m:e>
                <m:sub>
                  <m:r>
                    <m:rPr>
                      <m:nor/>
                    </m:rPr>
                    <w:rPr>
                      <w:rFonts w:ascii="Cambria Math" w:eastAsia="Calibri"/>
                      <w:color w:val="FF0000"/>
                      <w:lang w:val="en-US"/>
                    </w:rPr>
                    <m:t>rsvp_TX</m:t>
                  </m:r>
                  <m:ctrlPr>
                    <w:rPr>
                      <w:rFonts w:ascii="Cambria Math" w:eastAsia="Calibri" w:hAnsi="Cambria Math"/>
                      <w:color w:val="FF0000"/>
                      <w:lang w:val="en-US"/>
                    </w:rPr>
                  </m:ctrlPr>
                </m:sub>
              </m:sSub>
              <m:r>
                <w:rPr>
                  <w:rFonts w:ascii="Cambria Math" w:eastAsia="Malgun Gothic" w:hAnsi="Cambria Math"/>
                  <w:color w:val="FF0000"/>
                  <w:lang w:val="en-US"/>
                </w:rPr>
                <m:t>=0</m:t>
              </m:r>
              <m:r>
                <m:rPr>
                  <m:sty m:val="p"/>
                </m:rPr>
                <w:rPr>
                  <w:rFonts w:ascii="Cambria Math" w:eastAsiaTheme="minorEastAsia" w:hAnsi="Cambria Math" w:hint="eastAsia"/>
                  <w:color w:val="FF0000"/>
                  <w:lang w:val="en-US" w:eastAsia="zh-CN"/>
                </w:rPr>
                <m:t>,</m:t>
              </m:r>
              <m:r>
                <w:rPr>
                  <w:rFonts w:ascii="Cambria Math" w:eastAsia="Malgun Gothic" w:hAnsi="Cambria Math"/>
                  <w:color w:val="FF0000"/>
                  <w:lang w:val="en-US"/>
                </w:rPr>
                <m:t xml:space="preserve">  </m:t>
              </m:r>
            </m:oMath>
            <w:r w:rsidR="006A0DC5" w:rsidRPr="006A0DC5">
              <w:rPr>
                <w:color w:val="FF0000"/>
              </w:rPr>
              <w:t xml:space="preserve">the value of </w:t>
            </w:r>
            <w:r w:rsidR="006A0DC5" w:rsidRPr="00432ED5">
              <w:rPr>
                <w:i/>
                <w:iCs/>
                <w:color w:val="FF0000"/>
                <w:lang w:eastAsia="ko-KR"/>
              </w:rPr>
              <w:t>M</w:t>
            </w:r>
            <w:r w:rsidR="006A0DC5">
              <w:rPr>
                <w:i/>
                <w:iCs/>
                <w:color w:val="FF0000"/>
                <w:lang w:eastAsia="ko-KR"/>
              </w:rPr>
              <w:t xml:space="preserve">’ </w:t>
            </w:r>
            <w:r w:rsidR="006A0DC5" w:rsidRPr="006A0DC5">
              <w:rPr>
                <w:color w:val="FF0000"/>
                <w:lang w:eastAsia="ko-KR"/>
              </w:rPr>
              <w:t>is</w:t>
            </w:r>
            <w:r w:rsidR="006A0DC5" w:rsidRPr="006A0DC5">
              <w:rPr>
                <w:color w:val="FF0000"/>
              </w:rPr>
              <w:t xml:space="preserve"> (pre-)configured with the </w:t>
            </w:r>
            <w:proofErr w:type="spellStart"/>
            <w:r w:rsidR="006A0DC5" w:rsidRPr="006A0DC5">
              <w:rPr>
                <w:i/>
                <w:iCs/>
                <w:color w:val="FF0000"/>
              </w:rPr>
              <w:t>contiguousSensingWindow</w:t>
            </w:r>
            <w:r w:rsidR="00F01DC2">
              <w:rPr>
                <w:i/>
                <w:iCs/>
                <w:color w:val="FF0000"/>
              </w:rPr>
              <w:t>Ap</w:t>
            </w:r>
            <w:r w:rsidR="006A0DC5" w:rsidRPr="006A0DC5">
              <w:rPr>
                <w:i/>
                <w:iCs/>
                <w:color w:val="FF0000"/>
              </w:rPr>
              <w:t>eriodic</w:t>
            </w:r>
            <w:proofErr w:type="spellEnd"/>
            <w:r w:rsidR="006A0DC5" w:rsidRPr="006A0DC5">
              <w:rPr>
                <w:color w:val="FF0000"/>
              </w:rPr>
              <w:t xml:space="preserve">. If </w:t>
            </w:r>
            <w:proofErr w:type="spellStart"/>
            <w:r w:rsidR="006A0DC5" w:rsidRPr="006A0DC5">
              <w:rPr>
                <w:i/>
                <w:iCs/>
                <w:color w:val="FF0000"/>
              </w:rPr>
              <w:t>contiguousSensingWindow</w:t>
            </w:r>
            <w:r w:rsidR="006A0DC5">
              <w:rPr>
                <w:i/>
                <w:iCs/>
                <w:color w:val="FF0000"/>
              </w:rPr>
              <w:t>a</w:t>
            </w:r>
            <w:r w:rsidR="007016D6">
              <w:rPr>
                <w:i/>
                <w:iCs/>
                <w:color w:val="FF0000"/>
              </w:rPr>
              <w:t>Ap</w:t>
            </w:r>
            <w:r w:rsidR="006A0DC5" w:rsidRPr="006A0DC5">
              <w:rPr>
                <w:i/>
                <w:iCs/>
                <w:color w:val="FF0000"/>
              </w:rPr>
              <w:t>eriodic</w:t>
            </w:r>
            <w:proofErr w:type="spellEnd"/>
            <w:r w:rsidR="006A0DC5" w:rsidRPr="006A0DC5">
              <w:rPr>
                <w:color w:val="FF0000"/>
              </w:rPr>
              <w:t xml:space="preserve"> is not (pre-)configured, </w:t>
            </w:r>
            <w:r w:rsidR="006A0DC5" w:rsidRPr="006A0DC5">
              <w:rPr>
                <w:i/>
                <w:iCs/>
                <w:color w:val="FF0000"/>
              </w:rPr>
              <w:t>M</w:t>
            </w:r>
            <w:r w:rsidR="006A0DC5">
              <w:rPr>
                <w:i/>
                <w:iCs/>
                <w:color w:val="FF0000"/>
              </w:rPr>
              <w:t>’</w:t>
            </w:r>
            <w:r w:rsidR="006A0DC5" w:rsidRPr="006A0DC5">
              <w:rPr>
                <w:color w:val="FF0000"/>
              </w:rPr>
              <w:t xml:space="preserve"> equals to 31.</w:t>
            </w:r>
          </w:p>
        </w:tc>
      </w:tr>
    </w:tbl>
    <w:p w14:paraId="1B340956" w14:textId="31C8741E" w:rsidR="000F23CF" w:rsidRPr="000F0FBD" w:rsidRDefault="000F23CF" w:rsidP="000F23CF">
      <w:pPr>
        <w:pStyle w:val="ab"/>
        <w:jc w:val="both"/>
        <w:rPr>
          <w:rFonts w:eastAsiaTheme="minorEastAsia"/>
          <w:b/>
          <w:bCs/>
          <w:i/>
          <w:iCs/>
          <w:lang w:eastAsia="zh-CN"/>
        </w:rPr>
      </w:pPr>
      <w:bookmarkStart w:id="7" w:name="_Ref92807186"/>
      <w:bookmarkStart w:id="8" w:name="_Ref92788279"/>
      <w:r w:rsidRPr="000F0FBD">
        <w:rPr>
          <w:b/>
          <w:bCs/>
          <w:i/>
          <w:iCs/>
        </w:rPr>
        <w:t xml:space="preserve">Observation </w:t>
      </w:r>
      <w:r w:rsidRPr="000F0FBD">
        <w:rPr>
          <w:b/>
          <w:bCs/>
          <w:i/>
          <w:iCs/>
        </w:rPr>
        <w:fldChar w:fldCharType="begin"/>
      </w:r>
      <w:r w:rsidRPr="000F0FBD">
        <w:rPr>
          <w:b/>
          <w:bCs/>
          <w:i/>
          <w:iCs/>
        </w:rPr>
        <w:instrText xml:space="preserve"> SEQ Observation \* ARABIC </w:instrText>
      </w:r>
      <w:r w:rsidRPr="000F0FBD">
        <w:rPr>
          <w:b/>
          <w:bCs/>
          <w:i/>
          <w:iCs/>
        </w:rPr>
        <w:fldChar w:fldCharType="separate"/>
      </w:r>
      <w:r w:rsidR="00815CE0">
        <w:rPr>
          <w:b/>
          <w:bCs/>
          <w:i/>
          <w:iCs/>
          <w:noProof/>
        </w:rPr>
        <w:t>1</w:t>
      </w:r>
      <w:r w:rsidRPr="000F0FBD">
        <w:rPr>
          <w:b/>
          <w:bCs/>
          <w:i/>
          <w:iCs/>
        </w:rPr>
        <w:fldChar w:fldCharType="end"/>
      </w:r>
      <w:r w:rsidR="005D797B">
        <w:rPr>
          <w:b/>
          <w:bCs/>
          <w:i/>
          <w:iCs/>
        </w:rPr>
        <w:t>:</w:t>
      </w:r>
      <w:r w:rsidRPr="000F0FBD">
        <w:rPr>
          <w:b/>
          <w:bCs/>
          <w:i/>
          <w:iCs/>
        </w:rPr>
        <w:t xml:space="preserve"> </w:t>
      </w:r>
      <w:r w:rsidRPr="000F0FBD">
        <w:rPr>
          <w:rFonts w:eastAsiaTheme="minorEastAsia"/>
          <w:b/>
          <w:bCs/>
          <w:i/>
          <w:iCs/>
          <w:lang w:eastAsia="zh-CN"/>
        </w:rPr>
        <w:t xml:space="preserve">In the agreement for </w:t>
      </w:r>
      <w:r w:rsidRPr="000F0FBD">
        <w:rPr>
          <w:rFonts w:cs="Times"/>
          <w:b/>
          <w:bCs/>
          <w:i/>
          <w:iCs/>
        </w:rPr>
        <w:t>contiguous partial sensing in a mode 2 Tx pool for a resource (re)selection procedure triggered by aperiodic transmission (</w:t>
      </w:r>
      <w:proofErr w:type="spellStart"/>
      <w:r w:rsidRPr="000F0FBD">
        <w:rPr>
          <w:rFonts w:cs="Times"/>
          <w:b/>
          <w:bCs/>
          <w:i/>
          <w:iCs/>
        </w:rPr>
        <w:t>P</w:t>
      </w:r>
      <w:r w:rsidRPr="000F0FBD">
        <w:rPr>
          <w:rFonts w:cs="Times"/>
          <w:b/>
          <w:bCs/>
          <w:i/>
          <w:iCs/>
          <w:vertAlign w:val="subscript"/>
        </w:rPr>
        <w:t>rsvp_</w:t>
      </w:r>
      <w:r w:rsidRPr="000F0FBD">
        <w:rPr>
          <w:b/>
          <w:bCs/>
          <w:i/>
          <w:iCs/>
          <w:vertAlign w:val="subscript"/>
        </w:rPr>
        <w:t>TX</w:t>
      </w:r>
      <w:proofErr w:type="spellEnd"/>
      <w:r w:rsidRPr="000F0FBD">
        <w:rPr>
          <w:b/>
          <w:bCs/>
          <w:i/>
          <w:iCs/>
        </w:rPr>
        <w:t xml:space="preserve">=0), M is the minimum size of </w:t>
      </w:r>
      <w:r>
        <w:rPr>
          <w:b/>
          <w:bCs/>
          <w:i/>
          <w:iCs/>
        </w:rPr>
        <w:t xml:space="preserve">the </w:t>
      </w:r>
      <w:r w:rsidRPr="000F0FBD">
        <w:rPr>
          <w:b/>
          <w:bCs/>
          <w:i/>
          <w:iCs/>
        </w:rPr>
        <w:t>CPS</w:t>
      </w:r>
      <w:r>
        <w:rPr>
          <w:b/>
          <w:bCs/>
          <w:i/>
          <w:iCs/>
        </w:rPr>
        <w:t xml:space="preserve"> window</w:t>
      </w:r>
      <w:r w:rsidRPr="000F0FBD">
        <w:rPr>
          <w:b/>
          <w:bCs/>
          <w:i/>
          <w:iCs/>
        </w:rPr>
        <w:t>, but</w:t>
      </w:r>
      <w:r>
        <w:rPr>
          <w:b/>
          <w:bCs/>
          <w:i/>
          <w:iCs/>
        </w:rPr>
        <w:t xml:space="preserve"> in</w:t>
      </w:r>
      <w:r w:rsidRPr="000F0FBD">
        <w:rPr>
          <w:b/>
          <w:bCs/>
          <w:i/>
          <w:iCs/>
        </w:rPr>
        <w:t xml:space="preserve"> </w:t>
      </w:r>
      <w:r w:rsidRPr="000F0FBD">
        <w:rPr>
          <w:rFonts w:eastAsiaTheme="minorEastAsia"/>
          <w:b/>
          <w:bCs/>
          <w:i/>
          <w:iCs/>
          <w:lang w:eastAsia="zh-CN"/>
        </w:rPr>
        <w:t xml:space="preserve">the agreement for </w:t>
      </w:r>
      <w:r w:rsidRPr="000F0FBD">
        <w:rPr>
          <w:rFonts w:cs="Times"/>
          <w:b/>
          <w:bCs/>
          <w:i/>
          <w:iCs/>
        </w:rPr>
        <w:t>contiguous partial sensing in a mode 2 Tx pool for a resource (re)selection procedure triggered by periodic transmission (</w:t>
      </w:r>
      <w:proofErr w:type="spellStart"/>
      <w:r w:rsidRPr="000F0FBD">
        <w:rPr>
          <w:rFonts w:cs="Times"/>
          <w:b/>
          <w:bCs/>
          <w:i/>
          <w:iCs/>
        </w:rPr>
        <w:t>P</w:t>
      </w:r>
      <w:r w:rsidRPr="000F0FBD">
        <w:rPr>
          <w:rFonts w:cs="Times"/>
          <w:b/>
          <w:bCs/>
          <w:i/>
          <w:iCs/>
          <w:vertAlign w:val="subscript"/>
        </w:rPr>
        <w:t>rsvp_</w:t>
      </w:r>
      <w:r w:rsidRPr="000F0FBD">
        <w:rPr>
          <w:b/>
          <w:bCs/>
          <w:i/>
          <w:iCs/>
          <w:vertAlign w:val="subscript"/>
        </w:rPr>
        <w:t>T</w:t>
      </w:r>
      <w:r w:rsidRPr="000F23CF">
        <w:rPr>
          <w:b/>
          <w:bCs/>
          <w:i/>
          <w:iCs/>
          <w:vertAlign w:val="subscript"/>
        </w:rPr>
        <w:t>X</w:t>
      </w:r>
      <w:proofErr w:type="spellEnd"/>
      <m:oMath>
        <m:r>
          <m:rPr>
            <m:sty m:val="bi"/>
          </m:rPr>
          <w:rPr>
            <w:rFonts w:ascii="Cambria Math" w:eastAsia="Malgun Gothic" w:hAnsi="Cambria Math"/>
            <w:lang w:val="en-US"/>
          </w:rPr>
          <m:t>≠</m:t>
        </m:r>
      </m:oMath>
      <w:r w:rsidRPr="000F0FBD">
        <w:rPr>
          <w:b/>
          <w:bCs/>
          <w:i/>
          <w:iCs/>
        </w:rPr>
        <w:t>0)</w:t>
      </w:r>
      <w:r w:rsidRPr="000F0FBD">
        <w:rPr>
          <w:rFonts w:eastAsiaTheme="minorEastAsia"/>
          <w:b/>
          <w:bCs/>
          <w:i/>
          <w:iCs/>
          <w:lang w:eastAsia="zh-CN"/>
        </w:rPr>
        <w:t xml:space="preserve">, </w:t>
      </w:r>
      <w:r>
        <w:rPr>
          <w:rFonts w:eastAsiaTheme="minorEastAsia"/>
          <w:b/>
          <w:bCs/>
          <w:i/>
          <w:iCs/>
          <w:lang w:eastAsia="zh-CN"/>
        </w:rPr>
        <w:t>M is the size of the CPS window</w:t>
      </w:r>
      <w:r w:rsidRPr="000F0FBD">
        <w:rPr>
          <w:rFonts w:eastAsiaTheme="minorEastAsia"/>
          <w:b/>
          <w:bCs/>
          <w:i/>
          <w:iCs/>
          <w:lang w:eastAsia="zh-CN"/>
        </w:rPr>
        <w:t>.</w:t>
      </w:r>
      <w:bookmarkEnd w:id="7"/>
    </w:p>
    <w:p w14:paraId="2FCE5329" w14:textId="363241E4" w:rsidR="000F0FBD" w:rsidRPr="000F0FBD" w:rsidRDefault="000F0FBD" w:rsidP="000F0FBD">
      <w:pPr>
        <w:pStyle w:val="ab"/>
        <w:jc w:val="both"/>
        <w:rPr>
          <w:rFonts w:eastAsiaTheme="minorEastAsia"/>
          <w:b/>
          <w:bCs/>
          <w:i/>
          <w:iCs/>
          <w:lang w:eastAsia="zh-CN"/>
        </w:rPr>
      </w:pPr>
      <w:bookmarkStart w:id="9" w:name="_Ref92807195"/>
      <w:r w:rsidRPr="000F0FBD">
        <w:rPr>
          <w:b/>
          <w:bCs/>
          <w:i/>
          <w:iCs/>
        </w:rPr>
        <w:t xml:space="preserve">Observation </w:t>
      </w:r>
      <w:r w:rsidRPr="000F0FBD">
        <w:rPr>
          <w:b/>
          <w:bCs/>
          <w:i/>
          <w:iCs/>
        </w:rPr>
        <w:fldChar w:fldCharType="begin"/>
      </w:r>
      <w:r w:rsidRPr="000F0FBD">
        <w:rPr>
          <w:b/>
          <w:bCs/>
          <w:i/>
          <w:iCs/>
        </w:rPr>
        <w:instrText xml:space="preserve"> SEQ Observation \* ARABIC </w:instrText>
      </w:r>
      <w:r w:rsidRPr="000F0FBD">
        <w:rPr>
          <w:b/>
          <w:bCs/>
          <w:i/>
          <w:iCs/>
        </w:rPr>
        <w:fldChar w:fldCharType="separate"/>
      </w:r>
      <w:r w:rsidR="00815CE0">
        <w:rPr>
          <w:b/>
          <w:bCs/>
          <w:i/>
          <w:iCs/>
          <w:noProof/>
        </w:rPr>
        <w:t>2</w:t>
      </w:r>
      <w:r w:rsidRPr="000F0FBD">
        <w:rPr>
          <w:b/>
          <w:bCs/>
          <w:i/>
          <w:iCs/>
        </w:rPr>
        <w:fldChar w:fldCharType="end"/>
      </w:r>
      <w:r w:rsidR="005D797B">
        <w:rPr>
          <w:b/>
          <w:bCs/>
          <w:i/>
          <w:iCs/>
        </w:rPr>
        <w:t>:</w:t>
      </w:r>
      <w:r w:rsidRPr="000F0FBD">
        <w:rPr>
          <w:b/>
          <w:bCs/>
          <w:i/>
          <w:iCs/>
        </w:rPr>
        <w:t xml:space="preserve"> </w:t>
      </w:r>
      <w:r w:rsidRPr="000F0FBD">
        <w:rPr>
          <w:rFonts w:eastAsiaTheme="minorEastAsia"/>
          <w:b/>
          <w:bCs/>
          <w:i/>
          <w:iCs/>
          <w:lang w:eastAsia="zh-CN"/>
        </w:rPr>
        <w:t xml:space="preserve">In the agreement for </w:t>
      </w:r>
      <w:r w:rsidRPr="000F0FBD">
        <w:rPr>
          <w:rFonts w:cs="Times"/>
          <w:b/>
          <w:bCs/>
          <w:i/>
          <w:iCs/>
        </w:rPr>
        <w:t>contiguous partial sensing in a mode 2 Tx pool for a resource (re)selection procedure triggered by aperiodic transmission (</w:t>
      </w:r>
      <w:proofErr w:type="spellStart"/>
      <w:r w:rsidRPr="000F0FBD">
        <w:rPr>
          <w:rFonts w:cs="Times"/>
          <w:b/>
          <w:bCs/>
          <w:i/>
          <w:iCs/>
        </w:rPr>
        <w:t>P</w:t>
      </w:r>
      <w:r w:rsidRPr="000F0FBD">
        <w:rPr>
          <w:rFonts w:cs="Times"/>
          <w:b/>
          <w:bCs/>
          <w:i/>
          <w:iCs/>
          <w:vertAlign w:val="subscript"/>
        </w:rPr>
        <w:t>rsvp_</w:t>
      </w:r>
      <w:r w:rsidRPr="000F0FBD">
        <w:rPr>
          <w:b/>
          <w:bCs/>
          <w:i/>
          <w:iCs/>
          <w:vertAlign w:val="subscript"/>
        </w:rPr>
        <w:t>TX</w:t>
      </w:r>
      <w:proofErr w:type="spellEnd"/>
      <w:r w:rsidRPr="000F0FBD">
        <w:rPr>
          <w:b/>
          <w:bCs/>
          <w:i/>
          <w:iCs/>
        </w:rPr>
        <w:t xml:space="preserve">=0), M is the minimum size of </w:t>
      </w:r>
      <w:r w:rsidR="000F23CF">
        <w:rPr>
          <w:b/>
          <w:bCs/>
          <w:i/>
          <w:iCs/>
        </w:rPr>
        <w:t xml:space="preserve">the </w:t>
      </w:r>
      <w:r w:rsidRPr="000F0FBD">
        <w:rPr>
          <w:b/>
          <w:bCs/>
          <w:i/>
          <w:iCs/>
        </w:rPr>
        <w:t>CPS</w:t>
      </w:r>
      <w:r>
        <w:rPr>
          <w:b/>
          <w:bCs/>
          <w:i/>
          <w:iCs/>
        </w:rPr>
        <w:t xml:space="preserve"> window</w:t>
      </w:r>
      <w:r w:rsidRPr="000F0FBD">
        <w:rPr>
          <w:b/>
          <w:bCs/>
          <w:i/>
          <w:iCs/>
        </w:rPr>
        <w:t>, but the CPS window [n+</w:t>
      </w:r>
      <m:oMath>
        <m:sSub>
          <m:sSubPr>
            <m:ctrlPr>
              <w:rPr>
                <w:rFonts w:ascii="Cambria Math" w:eastAsia="Malgun Gothic" w:hAnsi="Cambria Math"/>
                <w:b/>
                <w:bCs/>
                <w:i/>
                <w:iCs/>
                <w:color w:val="000000" w:themeColor="text1"/>
                <w:lang w:eastAsia="ko-KR"/>
              </w:rPr>
            </m:ctrlPr>
          </m:sSubPr>
          <m:e>
            <m:r>
              <m:rPr>
                <m:sty m:val="bi"/>
              </m:rPr>
              <w:rPr>
                <w:rFonts w:ascii="Cambria Math" w:eastAsia="Malgun Gothic" w:hAnsi="Cambria Math"/>
                <w:color w:val="000000" w:themeColor="text1"/>
                <w:lang w:eastAsia="ko-KR"/>
              </w:rPr>
              <m:t>T</m:t>
            </m:r>
          </m:e>
          <m:sub>
            <m:r>
              <m:rPr>
                <m:sty m:val="bi"/>
              </m:rPr>
              <w:rPr>
                <w:rFonts w:ascii="Cambria Math" w:eastAsia="Malgun Gothic" w:hAnsi="Cambria Math"/>
                <w:color w:val="000000" w:themeColor="text1"/>
                <w:lang w:eastAsia="ko-KR"/>
              </w:rPr>
              <m:t>A</m:t>
            </m:r>
          </m:sub>
        </m:sSub>
      </m:oMath>
      <w:r w:rsidRPr="000F0FBD">
        <w:rPr>
          <w:b/>
          <w:bCs/>
          <w:i/>
          <w:iCs/>
        </w:rPr>
        <w:t xml:space="preserve"> , n+</w:t>
      </w:r>
      <m:oMath>
        <m:sSub>
          <m:sSubPr>
            <m:ctrlPr>
              <w:rPr>
                <w:rFonts w:ascii="Cambria Math" w:eastAsia="Malgun Gothic" w:hAnsi="Cambria Math"/>
                <w:b/>
                <w:bCs/>
                <w:i/>
                <w:iCs/>
                <w:color w:val="000000" w:themeColor="text1"/>
                <w:lang w:eastAsia="ko-KR"/>
              </w:rPr>
            </m:ctrlPr>
          </m:sSubPr>
          <m:e>
            <m:r>
              <m:rPr>
                <m:sty m:val="bi"/>
              </m:rPr>
              <w:rPr>
                <w:rFonts w:ascii="Cambria Math" w:eastAsia="Malgun Gothic" w:hAnsi="Cambria Math"/>
                <w:color w:val="000000" w:themeColor="text1"/>
                <w:lang w:eastAsia="ko-KR"/>
              </w:rPr>
              <m:t>T</m:t>
            </m:r>
          </m:e>
          <m:sub>
            <m:r>
              <m:rPr>
                <m:sty m:val="bi"/>
              </m:rPr>
              <w:rPr>
                <w:rFonts w:ascii="Cambria Math" w:eastAsia="Malgun Gothic" w:hAnsi="Cambria Math"/>
                <w:color w:val="000000" w:themeColor="text1"/>
                <w:lang w:eastAsia="ko-KR"/>
              </w:rPr>
              <m:t>B</m:t>
            </m:r>
          </m:sub>
        </m:sSub>
      </m:oMath>
      <w:r w:rsidRPr="000F0FBD">
        <w:rPr>
          <w:b/>
          <w:bCs/>
          <w:i/>
          <w:iCs/>
        </w:rPr>
        <w:t xml:space="preserve">] is defined as a fixed duration </w:t>
      </w:r>
      <w:r w:rsidRPr="000F0FBD">
        <w:rPr>
          <w:rFonts w:eastAsiaTheme="minorEastAsia"/>
          <w:b/>
          <w:bCs/>
          <w:i/>
          <w:iCs/>
          <w:lang w:eastAsia="zh-CN"/>
        </w:rPr>
        <w:t>[</w:t>
      </w:r>
      <w:r w:rsidRPr="000F0FBD">
        <w:rPr>
          <w:rFonts w:cs="Times"/>
          <w:b/>
          <w:bCs/>
          <w:i/>
          <w:iCs/>
        </w:rPr>
        <w:t>t</w:t>
      </w:r>
      <w:r w:rsidRPr="000F0FBD">
        <w:rPr>
          <w:rFonts w:cs="Times"/>
          <w:b/>
          <w:bCs/>
          <w:i/>
          <w:iCs/>
          <w:vertAlign w:val="subscript"/>
        </w:rPr>
        <w:t>y0</w:t>
      </w:r>
      <w:r w:rsidRPr="000F0FBD">
        <w:rPr>
          <w:rFonts w:eastAsiaTheme="minorEastAsia"/>
          <w:b/>
          <w:bCs/>
          <w:i/>
          <w:iCs/>
          <w:lang w:eastAsia="zh-CN"/>
        </w:rPr>
        <w:t xml:space="preserve">-M, </w:t>
      </w:r>
      <w:r w:rsidRPr="000F0FBD">
        <w:rPr>
          <w:rFonts w:cs="Times"/>
          <w:b/>
          <w:bCs/>
          <w:i/>
          <w:iCs/>
        </w:rPr>
        <w:t>t</w:t>
      </w:r>
      <w:r w:rsidRPr="000F0FBD">
        <w:rPr>
          <w:rFonts w:cs="Times"/>
          <w:b/>
          <w:bCs/>
          <w:i/>
          <w:iCs/>
          <w:vertAlign w:val="subscript"/>
        </w:rPr>
        <w:t>y0</w:t>
      </w:r>
      <w:r w:rsidRPr="000F0FBD">
        <w:rPr>
          <w:rFonts w:eastAsiaTheme="minorEastAsia"/>
          <w:b/>
          <w:bCs/>
          <w:i/>
          <w:iCs/>
          <w:lang w:eastAsia="zh-CN"/>
        </w:rPr>
        <w:t>-(</w:t>
      </w:r>
      <w:r w:rsidRPr="000F0FBD">
        <w:rPr>
          <w:rFonts w:cs="Times"/>
          <w:b/>
          <w:bCs/>
          <w:i/>
          <w:iCs/>
        </w:rPr>
        <w:t>T</w:t>
      </w:r>
      <w:r w:rsidRPr="000F0FBD">
        <w:rPr>
          <w:rFonts w:cs="Times"/>
          <w:b/>
          <w:bCs/>
          <w:i/>
          <w:iCs/>
          <w:vertAlign w:val="subscript"/>
        </w:rPr>
        <w:t>proc,0</w:t>
      </w:r>
      <w:r w:rsidRPr="000F0FBD">
        <w:rPr>
          <w:rFonts w:cs="Times"/>
          <w:b/>
          <w:bCs/>
          <w:i/>
          <w:iCs/>
        </w:rPr>
        <w:t xml:space="preserve"> + T</w:t>
      </w:r>
      <w:r w:rsidRPr="000F0FBD">
        <w:rPr>
          <w:rFonts w:cs="Times"/>
          <w:b/>
          <w:bCs/>
          <w:i/>
          <w:iCs/>
          <w:vertAlign w:val="subscript"/>
        </w:rPr>
        <w:t>proc,1</w:t>
      </w:r>
      <w:r w:rsidRPr="000F0FBD">
        <w:rPr>
          <w:rFonts w:eastAsiaTheme="minorEastAsia"/>
          <w:b/>
          <w:bCs/>
          <w:i/>
          <w:iCs/>
          <w:lang w:eastAsia="zh-CN"/>
        </w:rPr>
        <w:t xml:space="preserve">)], </w:t>
      </w:r>
      <w:r>
        <w:rPr>
          <w:rFonts w:eastAsiaTheme="minorEastAsia"/>
          <w:b/>
          <w:bCs/>
          <w:i/>
          <w:iCs/>
          <w:lang w:eastAsia="zh-CN"/>
        </w:rPr>
        <w:t>thus leading</w:t>
      </w:r>
      <w:r w:rsidRPr="000F0FBD">
        <w:rPr>
          <w:rFonts w:eastAsiaTheme="minorEastAsia"/>
          <w:b/>
          <w:bCs/>
          <w:i/>
          <w:iCs/>
          <w:lang w:eastAsia="zh-CN"/>
        </w:rPr>
        <w:t xml:space="preserve"> to a contradiction.</w:t>
      </w:r>
      <w:bookmarkEnd w:id="9"/>
    </w:p>
    <w:p w14:paraId="1D13D67F" w14:textId="16C650C9" w:rsidR="000F23CF" w:rsidRPr="000C2CA4" w:rsidRDefault="000F23CF" w:rsidP="000F23CF">
      <w:pPr>
        <w:spacing w:before="120" w:after="120"/>
        <w:jc w:val="both"/>
        <w:rPr>
          <w:b/>
          <w:bCs/>
          <w:i/>
          <w:szCs w:val="20"/>
        </w:rPr>
      </w:pPr>
      <w:r w:rsidRPr="000C2CA4">
        <w:rPr>
          <w:rFonts w:eastAsiaTheme="minorEastAsia"/>
          <w:b/>
          <w:bCs/>
          <w:i/>
          <w:szCs w:val="20"/>
          <w:lang w:eastAsia="zh-CN"/>
        </w:rPr>
        <w:t xml:space="preserve">Proposal </w:t>
      </w:r>
      <w:r w:rsidRPr="000C2CA4">
        <w:rPr>
          <w:b/>
          <w:bCs/>
          <w:i/>
          <w:szCs w:val="20"/>
        </w:rPr>
        <w:fldChar w:fldCharType="begin"/>
      </w:r>
      <w:r w:rsidRPr="000C2CA4">
        <w:rPr>
          <w:b/>
          <w:bCs/>
          <w:i/>
          <w:szCs w:val="20"/>
        </w:rPr>
        <w:instrText xml:space="preserve"> SEQ Proposal \* ARABIC </w:instrText>
      </w:r>
      <w:r w:rsidRPr="000C2CA4">
        <w:rPr>
          <w:b/>
          <w:bCs/>
          <w:i/>
          <w:szCs w:val="20"/>
        </w:rPr>
        <w:fldChar w:fldCharType="separate"/>
      </w:r>
      <w:r w:rsidR="00815CE0">
        <w:rPr>
          <w:b/>
          <w:bCs/>
          <w:i/>
          <w:noProof/>
          <w:szCs w:val="20"/>
        </w:rPr>
        <w:t>2</w:t>
      </w:r>
      <w:r w:rsidRPr="000C2CA4">
        <w:rPr>
          <w:b/>
          <w:bCs/>
          <w:i/>
          <w:szCs w:val="20"/>
        </w:rPr>
        <w:fldChar w:fldCharType="end"/>
      </w:r>
      <w:r w:rsidRPr="000C2CA4">
        <w:rPr>
          <w:rFonts w:eastAsiaTheme="minorEastAsia"/>
          <w:b/>
          <w:bCs/>
          <w:i/>
          <w:szCs w:val="20"/>
          <w:lang w:eastAsia="zh-CN"/>
        </w:rPr>
        <w:t xml:space="preserve">: </w:t>
      </w:r>
      <w:r>
        <w:rPr>
          <w:b/>
          <w:bCs/>
          <w:i/>
          <w:szCs w:val="20"/>
        </w:rPr>
        <w:t xml:space="preserve">Introduce a </w:t>
      </w:r>
      <w:r w:rsidRPr="000C2CA4">
        <w:rPr>
          <w:rFonts w:eastAsiaTheme="minorEastAsia"/>
          <w:b/>
          <w:bCs/>
          <w:i/>
          <w:szCs w:val="20"/>
          <w:lang w:eastAsia="zh-CN"/>
        </w:rPr>
        <w:t xml:space="preserve">new RRC parameter </w:t>
      </w:r>
      <w:proofErr w:type="spellStart"/>
      <w:r w:rsidRPr="000C2CA4">
        <w:rPr>
          <w:b/>
          <w:bCs/>
          <w:i/>
          <w:szCs w:val="20"/>
        </w:rPr>
        <w:t>contiguousSensingWindowAperiodic</w:t>
      </w:r>
      <w:proofErr w:type="spellEnd"/>
      <w:r>
        <w:rPr>
          <w:b/>
          <w:bCs/>
          <w:i/>
          <w:szCs w:val="20"/>
        </w:rPr>
        <w:t xml:space="preserve"> to indicate the minimum CPS</w:t>
      </w:r>
      <w:r w:rsidR="00815CE0">
        <w:rPr>
          <w:b/>
          <w:bCs/>
          <w:i/>
          <w:szCs w:val="20"/>
        </w:rPr>
        <w:t xml:space="preserve"> window</w:t>
      </w:r>
      <w:r>
        <w:rPr>
          <w:b/>
          <w:bCs/>
          <w:i/>
          <w:szCs w:val="20"/>
        </w:rPr>
        <w:t xml:space="preserve"> size for aperiodic transmission</w:t>
      </w:r>
      <w:r w:rsidRPr="000C2CA4">
        <w:rPr>
          <w:b/>
          <w:bCs/>
          <w:i/>
          <w:szCs w:val="20"/>
        </w:rPr>
        <w:t xml:space="preserve">. </w:t>
      </w:r>
    </w:p>
    <w:p w14:paraId="2AE575F3" w14:textId="6C94C0AB" w:rsidR="00242477" w:rsidRPr="000C2CA4" w:rsidRDefault="00242477" w:rsidP="00242477">
      <w:pPr>
        <w:spacing w:before="120" w:after="120"/>
        <w:jc w:val="both"/>
        <w:rPr>
          <w:b/>
          <w:bCs/>
          <w:i/>
          <w:szCs w:val="20"/>
        </w:rPr>
      </w:pPr>
      <w:r w:rsidRPr="000C2CA4">
        <w:rPr>
          <w:rFonts w:eastAsiaTheme="minorEastAsia"/>
          <w:b/>
          <w:bCs/>
          <w:i/>
          <w:szCs w:val="20"/>
          <w:lang w:eastAsia="zh-CN"/>
        </w:rPr>
        <w:t xml:space="preserve">Proposal </w:t>
      </w:r>
      <w:r w:rsidRPr="000C2CA4">
        <w:rPr>
          <w:b/>
          <w:bCs/>
          <w:i/>
          <w:szCs w:val="20"/>
        </w:rPr>
        <w:fldChar w:fldCharType="begin"/>
      </w:r>
      <w:r w:rsidRPr="000C2CA4">
        <w:rPr>
          <w:b/>
          <w:bCs/>
          <w:i/>
          <w:szCs w:val="20"/>
        </w:rPr>
        <w:instrText xml:space="preserve"> SEQ Proposal \* ARABIC </w:instrText>
      </w:r>
      <w:r w:rsidRPr="000C2CA4">
        <w:rPr>
          <w:b/>
          <w:bCs/>
          <w:i/>
          <w:szCs w:val="20"/>
        </w:rPr>
        <w:fldChar w:fldCharType="separate"/>
      </w:r>
      <w:r w:rsidR="00815CE0">
        <w:rPr>
          <w:b/>
          <w:bCs/>
          <w:i/>
          <w:noProof/>
          <w:szCs w:val="20"/>
        </w:rPr>
        <w:t>3</w:t>
      </w:r>
      <w:r w:rsidRPr="000C2CA4">
        <w:rPr>
          <w:b/>
          <w:bCs/>
          <w:i/>
          <w:szCs w:val="20"/>
        </w:rPr>
        <w:fldChar w:fldCharType="end"/>
      </w:r>
      <w:r w:rsidRPr="000C2CA4">
        <w:rPr>
          <w:rFonts w:eastAsiaTheme="minorEastAsia"/>
          <w:b/>
          <w:bCs/>
          <w:i/>
          <w:szCs w:val="20"/>
          <w:lang w:eastAsia="zh-CN"/>
        </w:rPr>
        <w:t xml:space="preserve">: </w:t>
      </w:r>
      <w:r w:rsidR="00815CE0">
        <w:rPr>
          <w:rFonts w:eastAsiaTheme="minorEastAsia"/>
          <w:b/>
          <w:bCs/>
          <w:i/>
          <w:szCs w:val="20"/>
          <w:lang w:eastAsia="zh-CN"/>
        </w:rPr>
        <w:t>U</w:t>
      </w:r>
      <w:r w:rsidR="000F23CF">
        <w:rPr>
          <w:rFonts w:eastAsiaTheme="minorEastAsia"/>
          <w:b/>
          <w:bCs/>
          <w:i/>
          <w:szCs w:val="20"/>
          <w:lang w:eastAsia="zh-CN"/>
        </w:rPr>
        <w:t xml:space="preserve">pdate the agreement </w:t>
      </w:r>
      <w:r w:rsidR="000F23CF">
        <w:rPr>
          <w:b/>
          <w:bCs/>
          <w:i/>
          <w:szCs w:val="20"/>
        </w:rPr>
        <w:t>for</w:t>
      </w:r>
      <w:r w:rsidRPr="000C2CA4">
        <w:rPr>
          <w:b/>
          <w:bCs/>
          <w:i/>
          <w:szCs w:val="20"/>
        </w:rPr>
        <w:t xml:space="preserve"> </w:t>
      </w:r>
      <w:r w:rsidRPr="000C2CA4">
        <w:rPr>
          <w:rFonts w:cs="Times"/>
          <w:b/>
          <w:bCs/>
          <w:i/>
          <w:szCs w:val="20"/>
        </w:rPr>
        <w:t>contiguous partial sensing in a mode 2 Tx pool for a resource (re)selection procedure triggered by aperiodic transmission (</w:t>
      </w:r>
      <w:proofErr w:type="spellStart"/>
      <w:r w:rsidRPr="000C2CA4">
        <w:rPr>
          <w:rFonts w:cs="Times"/>
          <w:b/>
          <w:bCs/>
          <w:i/>
          <w:szCs w:val="20"/>
        </w:rPr>
        <w:t>P</w:t>
      </w:r>
      <w:r w:rsidRPr="000C2CA4">
        <w:rPr>
          <w:rFonts w:cs="Times"/>
          <w:b/>
          <w:bCs/>
          <w:i/>
          <w:szCs w:val="20"/>
          <w:vertAlign w:val="subscript"/>
        </w:rPr>
        <w:t>rsvp_</w:t>
      </w:r>
      <w:r w:rsidRPr="000C2CA4">
        <w:rPr>
          <w:b/>
          <w:bCs/>
          <w:i/>
          <w:szCs w:val="20"/>
          <w:vertAlign w:val="subscript"/>
        </w:rPr>
        <w:t>TX</w:t>
      </w:r>
      <w:proofErr w:type="spellEnd"/>
      <w:r w:rsidRPr="000C2CA4">
        <w:rPr>
          <w:b/>
          <w:bCs/>
          <w:i/>
          <w:szCs w:val="20"/>
        </w:rPr>
        <w:t>=0) in slot</w:t>
      </w:r>
      <w:r w:rsidRPr="000C2CA4">
        <w:rPr>
          <w:rStyle w:val="apple-converted-space"/>
          <w:b/>
          <w:bCs/>
          <w:i/>
          <w:szCs w:val="20"/>
        </w:rPr>
        <w:t> </w:t>
      </w:r>
      <w:r w:rsidRPr="000C2CA4">
        <w:rPr>
          <w:b/>
          <w:bCs/>
          <w:i/>
          <w:szCs w:val="20"/>
        </w:rPr>
        <w:t>n</w:t>
      </w:r>
      <w:r w:rsidR="000F23CF">
        <w:rPr>
          <w:b/>
          <w:bCs/>
          <w:i/>
          <w:szCs w:val="20"/>
        </w:rPr>
        <w:t xml:space="preserve"> a</w:t>
      </w:r>
      <w:r w:rsidR="000F23CF" w:rsidRPr="000F23CF">
        <w:rPr>
          <w:b/>
          <w:bCs/>
          <w:i/>
          <w:szCs w:val="20"/>
        </w:rPr>
        <w:t>s follow</w:t>
      </w:r>
      <w:r w:rsidR="000F23CF">
        <w:rPr>
          <w:b/>
          <w:bCs/>
          <w:i/>
          <w:szCs w:val="20"/>
        </w:rPr>
        <w:t>s</w:t>
      </w:r>
      <w:r w:rsidR="000F23CF" w:rsidRPr="00815CE0">
        <w:rPr>
          <w:rFonts w:eastAsia="宋体"/>
          <w:b/>
          <w:bCs/>
          <w:i/>
          <w:szCs w:val="20"/>
          <w:lang w:eastAsia="zh-CN"/>
        </w:rPr>
        <w:t>: 1)</w:t>
      </w:r>
      <w:r w:rsidR="000F23CF">
        <w:rPr>
          <w:rFonts w:eastAsia="宋体" w:hint="eastAsia"/>
          <w:b/>
          <w:bCs/>
          <w:i/>
          <w:szCs w:val="20"/>
          <w:lang w:eastAsia="zh-CN"/>
        </w:rPr>
        <w:t>replace</w:t>
      </w:r>
      <w:r w:rsidR="000F23CF">
        <w:rPr>
          <w:rFonts w:eastAsia="宋体"/>
          <w:b/>
          <w:bCs/>
          <w:i/>
          <w:szCs w:val="20"/>
          <w:lang w:eastAsia="zh-CN"/>
        </w:rPr>
        <w:t xml:space="preserve"> M by M’</w:t>
      </w:r>
      <w:r w:rsidRPr="000F23CF">
        <w:rPr>
          <w:b/>
          <w:bCs/>
          <w:i/>
          <w:szCs w:val="20"/>
        </w:rPr>
        <w:t>,</w:t>
      </w:r>
      <w:r w:rsidR="00FF6226">
        <w:rPr>
          <w:b/>
          <w:bCs/>
          <w:i/>
          <w:szCs w:val="20"/>
        </w:rPr>
        <w:t xml:space="preserve"> </w:t>
      </w:r>
      <w:r w:rsidR="000F23CF">
        <w:rPr>
          <w:b/>
          <w:bCs/>
          <w:i/>
          <w:szCs w:val="20"/>
        </w:rPr>
        <w:t>2)update the text for determining</w:t>
      </w:r>
      <w:r w:rsidR="000F23CF" w:rsidRPr="000F23CF">
        <w:rPr>
          <w:b/>
          <w:bCs/>
          <w:i/>
          <w:szCs w:val="20"/>
        </w:rPr>
        <w:t xml:space="preserve"> </w:t>
      </w:r>
      <m:oMath>
        <m:sSub>
          <m:sSubPr>
            <m:ctrlPr>
              <w:rPr>
                <w:rFonts w:ascii="Cambria Math" w:eastAsia="Malgun Gothic" w:hAnsi="Cambria Math"/>
                <w:b/>
                <w:bCs/>
                <w:i/>
                <w:szCs w:val="20"/>
                <w:lang w:eastAsia="ko-KR"/>
              </w:rPr>
            </m:ctrlPr>
          </m:sSubPr>
          <m:e>
            <m:r>
              <m:rPr>
                <m:sty m:val="bi"/>
              </m:rPr>
              <w:rPr>
                <w:rFonts w:ascii="Cambria Math" w:eastAsia="Malgun Gothic" w:hAnsi="Cambria Math"/>
                <w:szCs w:val="20"/>
                <w:lang w:eastAsia="ko-KR"/>
              </w:rPr>
              <m:t>T</m:t>
            </m:r>
          </m:e>
          <m:sub>
            <m:r>
              <m:rPr>
                <m:sty m:val="bi"/>
              </m:rPr>
              <w:rPr>
                <w:rFonts w:ascii="Cambria Math" w:eastAsia="Malgun Gothic" w:hAnsi="Cambria Math"/>
                <w:szCs w:val="20"/>
                <w:lang w:eastAsia="ko-KR"/>
              </w:rPr>
              <m:t>A</m:t>
            </m:r>
          </m:sub>
        </m:sSub>
      </m:oMath>
      <w:r w:rsidR="000F23CF" w:rsidRPr="000C2CA4">
        <w:rPr>
          <w:rFonts w:eastAsia="Malgun Gothic"/>
          <w:b/>
          <w:bCs/>
          <w:i/>
          <w:szCs w:val="20"/>
          <w:lang w:eastAsia="ko-KR"/>
        </w:rPr>
        <w:t xml:space="preserve"> and </w:t>
      </w:r>
      <m:oMath>
        <m:sSub>
          <m:sSubPr>
            <m:ctrlPr>
              <w:rPr>
                <w:rFonts w:ascii="Cambria Math" w:eastAsia="Malgun Gothic" w:hAnsi="Cambria Math"/>
                <w:b/>
                <w:bCs/>
                <w:i/>
                <w:szCs w:val="20"/>
                <w:lang w:eastAsia="ko-KR"/>
              </w:rPr>
            </m:ctrlPr>
          </m:sSubPr>
          <m:e>
            <m:r>
              <m:rPr>
                <m:sty m:val="bi"/>
              </m:rPr>
              <w:rPr>
                <w:rFonts w:ascii="Cambria Math" w:eastAsia="Malgun Gothic" w:hAnsi="Cambria Math"/>
                <w:szCs w:val="20"/>
                <w:lang w:eastAsia="ko-KR"/>
              </w:rPr>
              <m:t>T</m:t>
            </m:r>
          </m:e>
          <m:sub>
            <m:r>
              <m:rPr>
                <m:sty m:val="bi"/>
              </m:rPr>
              <w:rPr>
                <w:rFonts w:ascii="Cambria Math" w:eastAsia="Malgun Gothic" w:hAnsi="Cambria Math"/>
                <w:szCs w:val="20"/>
                <w:lang w:eastAsia="ko-KR"/>
              </w:rPr>
              <m:t>B</m:t>
            </m:r>
          </m:sub>
        </m:sSub>
      </m:oMath>
      <w:r w:rsidR="000F23CF">
        <w:rPr>
          <w:b/>
          <w:bCs/>
          <w:i/>
          <w:szCs w:val="20"/>
        </w:rPr>
        <w:t xml:space="preserve"> , e.g., </w:t>
      </w:r>
      <w:r w:rsidRPr="000F23CF">
        <w:rPr>
          <w:b/>
          <w:bCs/>
          <w:i/>
          <w:szCs w:val="20"/>
        </w:rPr>
        <w:t xml:space="preserve"> </w:t>
      </w:r>
      <m:oMath>
        <m:sSub>
          <m:sSubPr>
            <m:ctrlPr>
              <w:rPr>
                <w:rFonts w:ascii="Cambria Math" w:eastAsia="Malgun Gothic" w:hAnsi="Cambria Math"/>
                <w:b/>
                <w:bCs/>
                <w:i/>
                <w:szCs w:val="20"/>
                <w:lang w:eastAsia="ko-KR"/>
              </w:rPr>
            </m:ctrlPr>
          </m:sSubPr>
          <m:e>
            <m:r>
              <m:rPr>
                <m:sty m:val="bi"/>
              </m:rPr>
              <w:rPr>
                <w:rFonts w:ascii="Cambria Math" w:eastAsia="Malgun Gothic" w:hAnsi="Cambria Math"/>
                <w:szCs w:val="20"/>
                <w:lang w:eastAsia="ko-KR"/>
              </w:rPr>
              <m:t>T</m:t>
            </m:r>
          </m:e>
          <m:sub>
            <m:r>
              <m:rPr>
                <m:sty m:val="bi"/>
              </m:rPr>
              <w:rPr>
                <w:rFonts w:ascii="Cambria Math" w:eastAsia="Malgun Gothic" w:hAnsi="Cambria Math"/>
                <w:szCs w:val="20"/>
                <w:lang w:eastAsia="ko-KR"/>
              </w:rPr>
              <m:t>A</m:t>
            </m:r>
          </m:sub>
        </m:sSub>
      </m:oMath>
      <w:r w:rsidR="00AF71C4" w:rsidRPr="000C2CA4">
        <w:rPr>
          <w:rFonts w:eastAsia="Malgun Gothic"/>
          <w:b/>
          <w:bCs/>
          <w:i/>
          <w:szCs w:val="20"/>
          <w:lang w:eastAsia="ko-KR"/>
        </w:rPr>
        <w:t xml:space="preserve"> and </w:t>
      </w:r>
      <m:oMath>
        <m:sSub>
          <m:sSubPr>
            <m:ctrlPr>
              <w:rPr>
                <w:rFonts w:ascii="Cambria Math" w:eastAsia="Malgun Gothic" w:hAnsi="Cambria Math"/>
                <w:b/>
                <w:bCs/>
                <w:i/>
                <w:szCs w:val="20"/>
                <w:lang w:eastAsia="ko-KR"/>
              </w:rPr>
            </m:ctrlPr>
          </m:sSubPr>
          <m:e>
            <m:r>
              <m:rPr>
                <m:sty m:val="bi"/>
              </m:rPr>
              <w:rPr>
                <w:rFonts w:ascii="Cambria Math" w:eastAsia="Malgun Gothic" w:hAnsi="Cambria Math"/>
                <w:szCs w:val="20"/>
                <w:lang w:eastAsia="ko-KR"/>
              </w:rPr>
              <m:t>T</m:t>
            </m:r>
          </m:e>
          <m:sub>
            <m:r>
              <m:rPr>
                <m:sty m:val="bi"/>
              </m:rPr>
              <w:rPr>
                <w:rFonts w:ascii="Cambria Math" w:eastAsia="Malgun Gothic" w:hAnsi="Cambria Math"/>
                <w:szCs w:val="20"/>
                <w:lang w:eastAsia="ko-KR"/>
              </w:rPr>
              <m:t>B</m:t>
            </m:r>
          </m:sub>
        </m:sSub>
      </m:oMath>
      <w:r w:rsidR="00AF71C4" w:rsidRPr="000C2CA4">
        <w:rPr>
          <w:rFonts w:eastAsia="Malgun Gothic"/>
          <w:b/>
          <w:bCs/>
          <w:i/>
          <w:szCs w:val="20"/>
          <w:lang w:eastAsia="ko-KR"/>
        </w:rPr>
        <w:t xml:space="preserve"> are both selected such that the UE has sensing results at least for a set of slots starting at </w:t>
      </w:r>
      <w:r w:rsidR="00F01DC2" w:rsidRPr="000C2CA4">
        <w:rPr>
          <w:b/>
          <w:bCs/>
          <w:i/>
          <w:szCs w:val="20"/>
          <w:lang w:eastAsia="ko-KR"/>
        </w:rPr>
        <w:t>M</w:t>
      </w:r>
      <w:r w:rsidR="00F01DC2" w:rsidRPr="000C2CA4">
        <w:rPr>
          <w:rFonts w:eastAsiaTheme="minorEastAsia"/>
          <w:b/>
          <w:bCs/>
          <w:i/>
          <w:szCs w:val="20"/>
          <w:lang w:eastAsia="zh-CN"/>
        </w:rPr>
        <w:t>’</w:t>
      </w:r>
      <w:r w:rsidR="00F01DC2" w:rsidRPr="000C2CA4">
        <w:rPr>
          <w:b/>
          <w:bCs/>
          <w:i/>
          <w:szCs w:val="20"/>
          <w:lang w:eastAsia="ko-KR"/>
        </w:rPr>
        <w:t xml:space="preserve"> </w:t>
      </w:r>
      <w:r w:rsidR="00AF71C4" w:rsidRPr="000C2CA4">
        <w:rPr>
          <w:rFonts w:eastAsia="Malgun Gothic"/>
          <w:b/>
          <w:bCs/>
          <w:i/>
          <w:szCs w:val="20"/>
          <w:lang w:eastAsia="ko-KR"/>
        </w:rPr>
        <w:t xml:space="preserve">consecutive logical slots before </w:t>
      </w:r>
      <m:oMath>
        <m:sSubSup>
          <m:sSubSupPr>
            <m:ctrlPr>
              <w:rPr>
                <w:rFonts w:ascii="Cambria Math" w:hAnsi="Cambria Math"/>
                <w:b/>
                <w:bCs/>
                <w:i/>
                <w:szCs w:val="20"/>
                <w:lang w:eastAsia="en-GB"/>
              </w:rPr>
            </m:ctrlPr>
          </m:sSubSupPr>
          <m:e>
            <m:r>
              <m:rPr>
                <m:sty m:val="bi"/>
              </m:rPr>
              <w:rPr>
                <w:rFonts w:ascii="Cambria Math" w:hAnsi="Cambria Math"/>
                <w:szCs w:val="20"/>
                <w:lang w:eastAsia="en-GB"/>
              </w:rPr>
              <m:t>t</m:t>
            </m:r>
          </m:e>
          <m:sub>
            <m:r>
              <m:rPr>
                <m:sty m:val="bi"/>
              </m:rPr>
              <w:rPr>
                <w:rFonts w:ascii="Cambria Math" w:hAnsi="Cambria Math"/>
                <w:szCs w:val="20"/>
                <w:lang w:eastAsia="en-GB"/>
              </w:rPr>
              <m:t>y</m:t>
            </m:r>
            <m:r>
              <m:rPr>
                <m:sty m:val="bi"/>
              </m:rPr>
              <w:rPr>
                <w:rFonts w:ascii="Cambria Math" w:hAnsi="Cambria Math"/>
                <w:szCs w:val="20"/>
                <w:lang w:eastAsia="en-GB"/>
              </w:rPr>
              <m:t>0</m:t>
            </m:r>
          </m:sub>
          <m:sup>
            <m:r>
              <m:rPr>
                <m:sty m:val="bi"/>
              </m:rPr>
              <w:rPr>
                <w:rFonts w:ascii="Cambria Math" w:hAnsi="Cambria Math"/>
                <w:szCs w:val="20"/>
                <w:lang w:eastAsia="en-GB"/>
              </w:rPr>
              <m:t>SL</m:t>
            </m:r>
          </m:sup>
        </m:sSubSup>
      </m:oMath>
      <w:r w:rsidR="00AF71C4" w:rsidRPr="000C2CA4">
        <w:rPr>
          <w:rFonts w:eastAsia="Malgun Gothic"/>
          <w:b/>
          <w:bCs/>
          <w:i/>
          <w:szCs w:val="20"/>
          <w:lang w:eastAsia="ko-KR"/>
        </w:rPr>
        <w:t xml:space="preserve"> and ending at </w:t>
      </w:r>
      <m:oMath>
        <m:sSubSup>
          <m:sSubSupPr>
            <m:ctrlPr>
              <w:rPr>
                <w:rFonts w:ascii="Cambria Math" w:hAnsi="Cambria Math"/>
                <w:b/>
                <w:bCs/>
                <w:i/>
                <w:szCs w:val="20"/>
                <w:lang w:eastAsia="en-GB"/>
              </w:rPr>
            </m:ctrlPr>
          </m:sSubSupPr>
          <m:e>
            <m:r>
              <m:rPr>
                <m:sty m:val="bi"/>
              </m:rPr>
              <w:rPr>
                <w:rFonts w:ascii="Cambria Math" w:hAnsi="Cambria Math"/>
                <w:szCs w:val="20"/>
                <w:lang w:eastAsia="en-GB"/>
              </w:rPr>
              <m:t>T</m:t>
            </m:r>
          </m:e>
          <m:sub>
            <m:r>
              <m:rPr>
                <m:sty m:val="bi"/>
              </m:rPr>
              <w:rPr>
                <w:rFonts w:ascii="Cambria Math" w:hAnsi="Cambria Math"/>
                <w:szCs w:val="20"/>
                <w:lang w:eastAsia="en-GB"/>
              </w:rPr>
              <m:t>proc,0</m:t>
            </m:r>
          </m:sub>
          <m:sup>
            <m:r>
              <m:rPr>
                <m:sty m:val="bi"/>
              </m:rPr>
              <w:rPr>
                <w:rFonts w:ascii="Cambria Math" w:hAnsi="Cambria Math"/>
                <w:szCs w:val="20"/>
                <w:lang w:eastAsia="en-GB"/>
              </w:rPr>
              <m:t>SL</m:t>
            </m:r>
          </m:sup>
        </m:sSubSup>
        <m:r>
          <m:rPr>
            <m:sty m:val="bi"/>
          </m:rPr>
          <w:rPr>
            <w:rFonts w:ascii="Cambria Math" w:hAnsi="Cambria Math"/>
            <w:szCs w:val="20"/>
            <w:lang w:eastAsia="en-GB"/>
          </w:rPr>
          <m:t>+</m:t>
        </m:r>
        <m:sSubSup>
          <m:sSubSupPr>
            <m:ctrlPr>
              <w:rPr>
                <w:rFonts w:ascii="Cambria Math" w:hAnsi="Cambria Math"/>
                <w:b/>
                <w:bCs/>
                <w:i/>
                <w:szCs w:val="20"/>
                <w:lang w:eastAsia="en-GB"/>
              </w:rPr>
            </m:ctrlPr>
          </m:sSubSupPr>
          <m:e>
            <m:r>
              <m:rPr>
                <m:sty m:val="bi"/>
              </m:rPr>
              <w:rPr>
                <w:rFonts w:ascii="Cambria Math" w:hAnsi="Cambria Math"/>
                <w:szCs w:val="20"/>
                <w:lang w:eastAsia="en-GB"/>
              </w:rPr>
              <m:t>T</m:t>
            </m:r>
          </m:e>
          <m:sub>
            <m:r>
              <m:rPr>
                <m:sty m:val="bi"/>
              </m:rPr>
              <w:rPr>
                <w:rFonts w:ascii="Cambria Math" w:hAnsi="Cambria Math"/>
                <w:szCs w:val="20"/>
                <w:lang w:eastAsia="en-GB"/>
              </w:rPr>
              <m:t>proc,1</m:t>
            </m:r>
          </m:sub>
          <m:sup>
            <m:r>
              <m:rPr>
                <m:sty m:val="bi"/>
              </m:rPr>
              <w:rPr>
                <w:rFonts w:ascii="Cambria Math" w:hAnsi="Cambria Math"/>
                <w:szCs w:val="20"/>
                <w:lang w:eastAsia="en-GB"/>
              </w:rPr>
              <m:t>SL</m:t>
            </m:r>
          </m:sup>
        </m:sSubSup>
      </m:oMath>
      <w:r w:rsidR="00AF71C4" w:rsidRPr="000C2CA4">
        <w:rPr>
          <w:rFonts w:eastAsia="Malgun Gothic"/>
          <w:b/>
          <w:bCs/>
          <w:i/>
          <w:szCs w:val="20"/>
          <w:lang w:eastAsia="en-GB"/>
        </w:rPr>
        <w:t xml:space="preserve"> </w:t>
      </w:r>
      <w:r w:rsidR="00AF71C4" w:rsidRPr="000C2CA4">
        <w:rPr>
          <w:rFonts w:eastAsia="Malgun Gothic"/>
          <w:b/>
          <w:bCs/>
          <w:i/>
          <w:szCs w:val="20"/>
          <w:lang w:eastAsia="ko-KR"/>
        </w:rPr>
        <w:t xml:space="preserve">slots earlier than </w:t>
      </w:r>
      <m:oMath>
        <m:sSubSup>
          <m:sSubSupPr>
            <m:ctrlPr>
              <w:rPr>
                <w:rFonts w:ascii="Cambria Math" w:hAnsi="Cambria Math"/>
                <w:b/>
                <w:bCs/>
                <w:i/>
                <w:szCs w:val="20"/>
                <w:lang w:eastAsia="en-GB"/>
              </w:rPr>
            </m:ctrlPr>
          </m:sSubSupPr>
          <m:e>
            <m:r>
              <m:rPr>
                <m:sty m:val="bi"/>
              </m:rPr>
              <w:rPr>
                <w:rFonts w:ascii="Cambria Math" w:hAnsi="Cambria Math"/>
                <w:szCs w:val="20"/>
                <w:lang w:eastAsia="en-GB"/>
              </w:rPr>
              <m:t>t</m:t>
            </m:r>
          </m:e>
          <m:sub>
            <m:r>
              <m:rPr>
                <m:sty m:val="bi"/>
              </m:rPr>
              <w:rPr>
                <w:rFonts w:ascii="Cambria Math" w:hAnsi="Cambria Math"/>
                <w:szCs w:val="20"/>
                <w:lang w:eastAsia="en-GB"/>
              </w:rPr>
              <m:t>y</m:t>
            </m:r>
            <m:r>
              <m:rPr>
                <m:sty m:val="bi"/>
              </m:rPr>
              <w:rPr>
                <w:rFonts w:ascii="Cambria Math" w:hAnsi="Cambria Math"/>
                <w:szCs w:val="20"/>
                <w:lang w:eastAsia="en-GB"/>
              </w:rPr>
              <m:t>0</m:t>
            </m:r>
          </m:sub>
          <m:sup>
            <m:r>
              <m:rPr>
                <m:sty m:val="bi"/>
              </m:rPr>
              <w:rPr>
                <w:rFonts w:ascii="Cambria Math" w:hAnsi="Cambria Math"/>
                <w:szCs w:val="20"/>
                <w:lang w:eastAsia="en-GB"/>
              </w:rPr>
              <m:t>SL</m:t>
            </m:r>
          </m:sup>
        </m:sSubSup>
      </m:oMath>
      <w:r w:rsidR="006F38EB" w:rsidRPr="000C2CA4">
        <w:rPr>
          <w:rFonts w:eastAsiaTheme="minorEastAsia"/>
          <w:b/>
          <w:bCs/>
          <w:i/>
          <w:szCs w:val="20"/>
          <w:lang w:eastAsia="zh-CN"/>
        </w:rPr>
        <w:t xml:space="preserve"> where </w:t>
      </w:r>
      <w:r w:rsidR="00F01DC2" w:rsidRPr="000C2CA4">
        <w:rPr>
          <w:b/>
          <w:bCs/>
          <w:i/>
          <w:szCs w:val="20"/>
          <w:lang w:eastAsia="ko-KR"/>
        </w:rPr>
        <w:t>M</w:t>
      </w:r>
      <w:r w:rsidR="00F01DC2" w:rsidRPr="000C2CA4">
        <w:rPr>
          <w:rFonts w:eastAsiaTheme="minorEastAsia"/>
          <w:b/>
          <w:bCs/>
          <w:i/>
          <w:szCs w:val="20"/>
          <w:lang w:eastAsia="zh-CN"/>
        </w:rPr>
        <w:t>’</w:t>
      </w:r>
      <w:r w:rsidR="00F01DC2" w:rsidRPr="000C2CA4">
        <w:rPr>
          <w:b/>
          <w:bCs/>
          <w:i/>
          <w:szCs w:val="20"/>
          <w:lang w:eastAsia="ko-KR"/>
        </w:rPr>
        <w:t xml:space="preserve"> </w:t>
      </w:r>
      <w:r w:rsidR="006F38EB" w:rsidRPr="000C2CA4">
        <w:rPr>
          <w:rFonts w:eastAsiaTheme="minorEastAsia"/>
          <w:b/>
          <w:bCs/>
          <w:i/>
          <w:szCs w:val="20"/>
          <w:lang w:eastAsia="zh-CN"/>
        </w:rPr>
        <w:t xml:space="preserve">is the minimum size of </w:t>
      </w:r>
      <w:r w:rsidR="000F0FBD">
        <w:rPr>
          <w:rFonts w:eastAsiaTheme="minorEastAsia"/>
          <w:b/>
          <w:bCs/>
          <w:i/>
          <w:szCs w:val="20"/>
          <w:lang w:eastAsia="zh-CN"/>
        </w:rPr>
        <w:t xml:space="preserve">the </w:t>
      </w:r>
      <w:r w:rsidR="006F38EB" w:rsidRPr="000C2CA4">
        <w:rPr>
          <w:rFonts w:eastAsiaTheme="minorEastAsia"/>
          <w:b/>
          <w:bCs/>
          <w:i/>
          <w:szCs w:val="20"/>
          <w:lang w:eastAsia="zh-CN"/>
        </w:rPr>
        <w:t>CPS window</w:t>
      </w:r>
      <w:r w:rsidR="00F01DC2" w:rsidRPr="000C2CA4">
        <w:rPr>
          <w:rFonts w:eastAsiaTheme="minorEastAsia"/>
          <w:b/>
          <w:bCs/>
          <w:i/>
          <w:szCs w:val="20"/>
          <w:lang w:eastAsia="zh-CN"/>
        </w:rPr>
        <w:t xml:space="preserve">, where </w:t>
      </w:r>
      <w:r w:rsidR="00F01DC2" w:rsidRPr="000C2CA4">
        <w:rPr>
          <w:b/>
          <w:bCs/>
          <w:i/>
          <w:szCs w:val="20"/>
          <w:lang w:eastAsia="ko-KR"/>
        </w:rPr>
        <w:t>M</w:t>
      </w:r>
      <w:r w:rsidR="00F01DC2" w:rsidRPr="000C2CA4">
        <w:rPr>
          <w:rFonts w:asciiTheme="minorEastAsia" w:eastAsiaTheme="minorEastAsia" w:hAnsiTheme="minorEastAsia"/>
          <w:b/>
          <w:bCs/>
          <w:i/>
          <w:szCs w:val="20"/>
          <w:lang w:eastAsia="zh-CN"/>
        </w:rPr>
        <w:t>’</w:t>
      </w:r>
      <w:r w:rsidR="00F01DC2" w:rsidRPr="000C2CA4">
        <w:rPr>
          <w:rFonts w:eastAsiaTheme="minorEastAsia"/>
          <w:b/>
          <w:bCs/>
          <w:i/>
          <w:szCs w:val="20"/>
          <w:lang w:eastAsia="zh-CN"/>
        </w:rPr>
        <w:t xml:space="preserve"> is(pre-)configured with </w:t>
      </w:r>
      <w:r w:rsidR="000F0FBD">
        <w:rPr>
          <w:rFonts w:eastAsiaTheme="minorEastAsia"/>
          <w:b/>
          <w:bCs/>
          <w:i/>
          <w:szCs w:val="20"/>
          <w:lang w:eastAsia="zh-CN"/>
        </w:rPr>
        <w:t xml:space="preserve">the </w:t>
      </w:r>
      <w:r w:rsidR="00F01DC2" w:rsidRPr="000C2CA4">
        <w:rPr>
          <w:rFonts w:eastAsiaTheme="minorEastAsia"/>
          <w:b/>
          <w:bCs/>
          <w:i/>
          <w:szCs w:val="20"/>
          <w:lang w:eastAsia="zh-CN"/>
        </w:rPr>
        <w:t xml:space="preserve">RRC parameter </w:t>
      </w:r>
      <w:proofErr w:type="spellStart"/>
      <w:r w:rsidR="00F01DC2" w:rsidRPr="000C2CA4">
        <w:rPr>
          <w:b/>
          <w:bCs/>
          <w:i/>
          <w:szCs w:val="20"/>
        </w:rPr>
        <w:t>contiguousSensingWindowAperiodic</w:t>
      </w:r>
      <w:proofErr w:type="spellEnd"/>
      <w:r w:rsidRPr="000C2CA4">
        <w:rPr>
          <w:b/>
          <w:bCs/>
          <w:i/>
          <w:szCs w:val="20"/>
        </w:rPr>
        <w:t>.</w:t>
      </w:r>
      <w:bookmarkEnd w:id="8"/>
      <w:r w:rsidRPr="000C2CA4">
        <w:rPr>
          <w:b/>
          <w:bCs/>
          <w:i/>
          <w:szCs w:val="20"/>
        </w:rPr>
        <w:t xml:space="preserve"> </w:t>
      </w:r>
    </w:p>
    <w:p w14:paraId="0D867FC4" w14:textId="06BBED6A" w:rsidR="00B61EC4" w:rsidRPr="008D7250" w:rsidRDefault="00B61EC4" w:rsidP="00B61EC4">
      <w:pPr>
        <w:spacing w:before="120" w:after="120"/>
        <w:jc w:val="both"/>
        <w:rPr>
          <w:b/>
          <w:bCs/>
          <w:i/>
          <w:iCs/>
          <w:szCs w:val="20"/>
        </w:rPr>
      </w:pPr>
      <w:bookmarkStart w:id="10" w:name="_Ref92788282"/>
      <w:r w:rsidRPr="008D7250">
        <w:rPr>
          <w:rFonts w:eastAsiaTheme="minorEastAsia"/>
          <w:b/>
          <w:bCs/>
          <w:i/>
          <w:szCs w:val="20"/>
          <w:lang w:eastAsia="zh-CN"/>
        </w:rPr>
        <w:t xml:space="preserve">Proposal </w:t>
      </w:r>
      <w:r w:rsidRPr="008D7250">
        <w:rPr>
          <w:b/>
          <w:bCs/>
          <w:i/>
          <w:szCs w:val="20"/>
        </w:rPr>
        <w:fldChar w:fldCharType="begin"/>
      </w:r>
      <w:r w:rsidRPr="008D7250">
        <w:rPr>
          <w:b/>
          <w:bCs/>
          <w:i/>
          <w:szCs w:val="20"/>
        </w:rPr>
        <w:instrText xml:space="preserve"> SEQ Proposal \* ARABIC </w:instrText>
      </w:r>
      <w:r w:rsidRPr="008D7250">
        <w:rPr>
          <w:b/>
          <w:bCs/>
          <w:i/>
          <w:szCs w:val="20"/>
        </w:rPr>
        <w:fldChar w:fldCharType="separate"/>
      </w:r>
      <w:r w:rsidR="00815CE0">
        <w:rPr>
          <w:b/>
          <w:bCs/>
          <w:i/>
          <w:noProof/>
          <w:szCs w:val="20"/>
        </w:rPr>
        <w:t>4</w:t>
      </w:r>
      <w:r w:rsidRPr="008D7250">
        <w:rPr>
          <w:b/>
          <w:bCs/>
          <w:i/>
          <w:szCs w:val="20"/>
        </w:rPr>
        <w:fldChar w:fldCharType="end"/>
      </w:r>
      <w:r w:rsidRPr="008D7250">
        <w:rPr>
          <w:rFonts w:eastAsiaTheme="minorEastAsia"/>
          <w:b/>
          <w:bCs/>
          <w:i/>
          <w:szCs w:val="20"/>
          <w:lang w:eastAsia="zh-CN"/>
        </w:rPr>
        <w:t xml:space="preserve">: </w:t>
      </w:r>
      <w:r>
        <w:rPr>
          <w:rFonts w:eastAsiaTheme="minorEastAsia"/>
          <w:b/>
          <w:bCs/>
          <w:i/>
          <w:iCs/>
          <w:szCs w:val="20"/>
          <w:lang w:val="en-GB" w:eastAsia="zh-CN"/>
        </w:rPr>
        <w:t>A</w:t>
      </w:r>
      <w:r>
        <w:rPr>
          <w:rFonts w:eastAsiaTheme="minorEastAsia" w:hint="eastAsia"/>
          <w:b/>
          <w:bCs/>
          <w:i/>
          <w:iCs/>
          <w:szCs w:val="20"/>
          <w:lang w:val="en-GB" w:eastAsia="zh-CN"/>
        </w:rPr>
        <w:t>d</w:t>
      </w:r>
      <w:r>
        <w:rPr>
          <w:rFonts w:eastAsiaTheme="minorEastAsia"/>
          <w:b/>
          <w:bCs/>
          <w:i/>
          <w:iCs/>
          <w:szCs w:val="20"/>
          <w:lang w:val="en-GB"/>
        </w:rPr>
        <w:t>opt the above TP</w:t>
      </w:r>
      <w:r w:rsidR="00410BC2">
        <w:rPr>
          <w:rFonts w:eastAsiaTheme="minorEastAsia"/>
          <w:b/>
          <w:bCs/>
          <w:i/>
          <w:iCs/>
          <w:szCs w:val="20"/>
          <w:lang w:val="en-GB"/>
        </w:rPr>
        <w:t>#1</w:t>
      </w:r>
      <w:r w:rsidRPr="008D7250">
        <w:rPr>
          <w:b/>
          <w:bCs/>
          <w:i/>
          <w:iCs/>
          <w:szCs w:val="20"/>
        </w:rPr>
        <w:t>.</w:t>
      </w:r>
      <w:bookmarkEnd w:id="10"/>
      <w:r w:rsidRPr="008D7250">
        <w:rPr>
          <w:b/>
          <w:bCs/>
          <w:i/>
          <w:iCs/>
          <w:szCs w:val="20"/>
        </w:rPr>
        <w:t xml:space="preserve"> </w:t>
      </w:r>
    </w:p>
    <w:p w14:paraId="3FEAA86B" w14:textId="77777777" w:rsidR="00242477" w:rsidRPr="00B635F7" w:rsidRDefault="00242477" w:rsidP="00242477">
      <w:pPr>
        <w:pStyle w:val="a1"/>
        <w:spacing w:before="120"/>
        <w:rPr>
          <w:rFonts w:eastAsiaTheme="minorEastAsia"/>
          <w:szCs w:val="20"/>
          <w:lang w:eastAsia="zh-CN"/>
        </w:rPr>
      </w:pPr>
    </w:p>
    <w:p w14:paraId="284BF31B" w14:textId="77777777" w:rsidR="00242477" w:rsidRPr="006F7CBF" w:rsidRDefault="00242477" w:rsidP="00242477">
      <w:pPr>
        <w:pStyle w:val="a1"/>
        <w:numPr>
          <w:ilvl w:val="0"/>
          <w:numId w:val="82"/>
        </w:numPr>
        <w:spacing w:before="120"/>
        <w:rPr>
          <w:rFonts w:eastAsiaTheme="minorEastAsia"/>
          <w:b/>
          <w:bCs/>
          <w:szCs w:val="20"/>
          <w:u w:val="single"/>
          <w:lang w:eastAsia="zh-CN"/>
        </w:rPr>
      </w:pPr>
      <w:r w:rsidRPr="006F7CBF">
        <w:rPr>
          <w:rFonts w:eastAsiaTheme="minorEastAsia"/>
          <w:b/>
          <w:bCs/>
          <w:szCs w:val="20"/>
          <w:u w:val="single"/>
          <w:lang w:eastAsia="zh-CN"/>
        </w:rPr>
        <w:t>Issue#</w:t>
      </w:r>
      <w:r>
        <w:rPr>
          <w:rFonts w:eastAsiaTheme="minorEastAsia"/>
          <w:b/>
          <w:bCs/>
          <w:szCs w:val="20"/>
          <w:u w:val="single"/>
          <w:lang w:eastAsia="zh-CN"/>
        </w:rPr>
        <w:t>3</w:t>
      </w:r>
      <w:r w:rsidRPr="007016D6">
        <w:rPr>
          <w:rFonts w:eastAsiaTheme="minorEastAsia"/>
          <w:b/>
          <w:bCs/>
          <w:szCs w:val="20"/>
          <w:u w:val="single"/>
          <w:lang w:eastAsia="zh-CN"/>
        </w:rPr>
        <w:t xml:space="preserve"> T1 of RSW when UE performs only CPS in a Tx pool with periodic reservation for another TB disabled</w:t>
      </w:r>
    </w:p>
    <w:p w14:paraId="04BA0B4F" w14:textId="6009E3C9" w:rsidR="00242477" w:rsidRDefault="00242477" w:rsidP="00242477">
      <w:pPr>
        <w:spacing w:before="120" w:after="120"/>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o avoid large spec effo</w:t>
      </w:r>
      <w:r w:rsidR="000B04AF">
        <w:rPr>
          <w:rFonts w:eastAsiaTheme="minorEastAsia"/>
          <w:szCs w:val="20"/>
          <w:lang w:eastAsia="zh-CN"/>
        </w:rPr>
        <w:t>r</w:t>
      </w:r>
      <w:r>
        <w:rPr>
          <w:rFonts w:eastAsiaTheme="minorEastAsia"/>
          <w:szCs w:val="20"/>
          <w:lang w:eastAsia="zh-CN"/>
        </w:rPr>
        <w:t xml:space="preserve">ts, it is preferred to consider a unified design for CPS </w:t>
      </w:r>
      <w:r w:rsidR="00655AA4">
        <w:rPr>
          <w:rFonts w:eastAsiaTheme="minorEastAsia"/>
          <w:szCs w:val="20"/>
          <w:lang w:eastAsia="zh-CN"/>
        </w:rPr>
        <w:t xml:space="preserve">regardless of whether </w:t>
      </w:r>
      <w:r w:rsidRPr="006A08F7">
        <w:rPr>
          <w:rFonts w:eastAsiaTheme="minorEastAsia"/>
          <w:szCs w:val="20"/>
          <w:lang w:val="en-GB"/>
        </w:rPr>
        <w:t xml:space="preserve">periodic reservation for another TB </w:t>
      </w:r>
      <w:r w:rsidR="00655AA4">
        <w:rPr>
          <w:rFonts w:eastAsiaTheme="minorEastAsia"/>
          <w:szCs w:val="20"/>
          <w:lang w:val="en-GB"/>
        </w:rPr>
        <w:t xml:space="preserve">is </w:t>
      </w:r>
      <w:r w:rsidRPr="006A08F7">
        <w:rPr>
          <w:rFonts w:eastAsiaTheme="minorEastAsia"/>
          <w:szCs w:val="20"/>
          <w:lang w:val="en-GB"/>
        </w:rPr>
        <w:t>disabled</w:t>
      </w:r>
      <w:r w:rsidR="00655AA4">
        <w:rPr>
          <w:rFonts w:eastAsiaTheme="minorEastAsia"/>
          <w:szCs w:val="20"/>
          <w:lang w:val="en-GB"/>
        </w:rPr>
        <w:t xml:space="preserve"> or </w:t>
      </w:r>
      <w:r>
        <w:rPr>
          <w:rFonts w:eastAsiaTheme="minorEastAsia"/>
          <w:szCs w:val="20"/>
          <w:lang w:val="en-GB"/>
        </w:rPr>
        <w:t>enabled</w:t>
      </w:r>
      <w:r w:rsidR="00655AA4" w:rsidRPr="00655AA4">
        <w:rPr>
          <w:rFonts w:eastAsiaTheme="minorEastAsia"/>
          <w:szCs w:val="20"/>
          <w:lang w:val="en-GB"/>
        </w:rPr>
        <w:t xml:space="preserve"> </w:t>
      </w:r>
      <w:r w:rsidR="00655AA4" w:rsidRPr="006A08F7">
        <w:rPr>
          <w:rFonts w:eastAsiaTheme="minorEastAsia"/>
          <w:szCs w:val="20"/>
          <w:lang w:val="en-GB"/>
        </w:rPr>
        <w:t xml:space="preserve">in </w:t>
      </w:r>
      <w:r w:rsidR="00655AA4">
        <w:rPr>
          <w:rFonts w:eastAsiaTheme="minorEastAsia"/>
          <w:szCs w:val="20"/>
          <w:lang w:val="en-GB"/>
        </w:rPr>
        <w:t>the</w:t>
      </w:r>
      <w:r w:rsidR="00655AA4" w:rsidRPr="006A08F7">
        <w:rPr>
          <w:rFonts w:eastAsiaTheme="minorEastAsia"/>
          <w:szCs w:val="20"/>
          <w:lang w:val="en-GB"/>
        </w:rPr>
        <w:t xml:space="preserve"> Tx pool</w:t>
      </w:r>
      <w:r w:rsidR="00655AA4">
        <w:rPr>
          <w:rFonts w:eastAsiaTheme="minorEastAsia"/>
          <w:szCs w:val="20"/>
          <w:lang w:eastAsia="zh-CN"/>
        </w:rPr>
        <w:t>.</w:t>
      </w:r>
      <w:r>
        <w:rPr>
          <w:rFonts w:eastAsiaTheme="minorEastAsia"/>
          <w:szCs w:val="20"/>
          <w:lang w:eastAsia="zh-CN"/>
        </w:rPr>
        <w:t xml:space="preserve"> </w:t>
      </w:r>
      <w:r w:rsidR="00655AA4">
        <w:rPr>
          <w:rFonts w:eastAsiaTheme="minorEastAsia"/>
          <w:szCs w:val="20"/>
          <w:lang w:eastAsia="zh-CN"/>
        </w:rPr>
        <w:t>T</w:t>
      </w:r>
      <w:r>
        <w:rPr>
          <w:rFonts w:eastAsiaTheme="minorEastAsia"/>
          <w:szCs w:val="20"/>
          <w:lang w:eastAsia="zh-CN"/>
        </w:rPr>
        <w:t>herefore</w:t>
      </w:r>
      <w:r w:rsidR="00655AA4">
        <w:rPr>
          <w:rFonts w:eastAsiaTheme="minorEastAsia"/>
          <w:szCs w:val="20"/>
          <w:lang w:eastAsia="zh-CN"/>
        </w:rPr>
        <w:t>,</w:t>
      </w:r>
      <w:r>
        <w:rPr>
          <w:rFonts w:eastAsiaTheme="minorEastAsia"/>
          <w:szCs w:val="20"/>
          <w:lang w:eastAsia="zh-CN"/>
        </w:rPr>
        <w:t xml:space="preserve"> it is suggest</w:t>
      </w:r>
      <w:r w:rsidR="000B04AF">
        <w:rPr>
          <w:rFonts w:eastAsiaTheme="minorEastAsia"/>
          <w:szCs w:val="20"/>
          <w:lang w:eastAsia="zh-CN"/>
        </w:rPr>
        <w:t>ed</w:t>
      </w:r>
      <w:r>
        <w:rPr>
          <w:rFonts w:eastAsiaTheme="minorEastAsia"/>
          <w:szCs w:val="20"/>
          <w:lang w:eastAsia="zh-CN"/>
        </w:rPr>
        <w:t xml:space="preserve"> reu</w:t>
      </w:r>
      <w:r w:rsidR="00655AA4">
        <w:rPr>
          <w:rFonts w:eastAsiaTheme="minorEastAsia"/>
          <w:szCs w:val="20"/>
          <w:lang w:eastAsia="zh-CN"/>
        </w:rPr>
        <w:t>s</w:t>
      </w:r>
      <w:r>
        <w:rPr>
          <w:rFonts w:eastAsiaTheme="minorEastAsia"/>
          <w:szCs w:val="20"/>
          <w:lang w:eastAsia="zh-CN"/>
        </w:rPr>
        <w:t xml:space="preserve">ing T1 in R16 for CPS in </w:t>
      </w:r>
      <w:r w:rsidR="000F23CF">
        <w:rPr>
          <w:rFonts w:eastAsiaTheme="minorEastAsia"/>
          <w:szCs w:val="20"/>
          <w:lang w:eastAsia="zh-CN"/>
        </w:rPr>
        <w:t xml:space="preserve">a </w:t>
      </w:r>
      <w:r>
        <w:rPr>
          <w:rFonts w:eastAsiaTheme="minorEastAsia"/>
          <w:szCs w:val="20"/>
          <w:lang w:eastAsia="zh-CN"/>
        </w:rPr>
        <w:t xml:space="preserve">pool </w:t>
      </w:r>
      <w:r w:rsidRPr="005A64F4">
        <w:rPr>
          <w:rFonts w:eastAsiaTheme="minorEastAsia"/>
          <w:szCs w:val="20"/>
          <w:lang w:val="en-GB"/>
        </w:rPr>
        <w:t>with periodic reservation for another TB disabled</w:t>
      </w:r>
      <w:r>
        <w:rPr>
          <w:rFonts w:eastAsiaTheme="minorEastAsia"/>
          <w:szCs w:val="20"/>
          <w:lang w:eastAsia="zh-CN"/>
        </w:rPr>
        <w:t>.</w:t>
      </w:r>
    </w:p>
    <w:p w14:paraId="70508786" w14:textId="428A619C" w:rsidR="00242477" w:rsidRPr="008D7250" w:rsidRDefault="00242477" w:rsidP="00242477">
      <w:pPr>
        <w:spacing w:before="120" w:after="120"/>
        <w:jc w:val="both"/>
        <w:rPr>
          <w:b/>
          <w:bCs/>
          <w:i/>
          <w:iCs/>
          <w:szCs w:val="20"/>
        </w:rPr>
      </w:pPr>
      <w:bookmarkStart w:id="11" w:name="_Ref92788286"/>
      <w:r w:rsidRPr="008D7250">
        <w:rPr>
          <w:rFonts w:eastAsiaTheme="minorEastAsia"/>
          <w:b/>
          <w:bCs/>
          <w:i/>
          <w:szCs w:val="20"/>
          <w:lang w:eastAsia="zh-CN"/>
        </w:rPr>
        <w:t xml:space="preserve">Proposal </w:t>
      </w:r>
      <w:r w:rsidRPr="008D7250">
        <w:rPr>
          <w:b/>
          <w:bCs/>
          <w:i/>
          <w:szCs w:val="20"/>
        </w:rPr>
        <w:fldChar w:fldCharType="begin"/>
      </w:r>
      <w:r w:rsidRPr="008D7250">
        <w:rPr>
          <w:b/>
          <w:bCs/>
          <w:i/>
          <w:szCs w:val="20"/>
        </w:rPr>
        <w:instrText xml:space="preserve"> SEQ Proposal \* ARABIC </w:instrText>
      </w:r>
      <w:r w:rsidRPr="008D7250">
        <w:rPr>
          <w:b/>
          <w:bCs/>
          <w:i/>
          <w:szCs w:val="20"/>
        </w:rPr>
        <w:fldChar w:fldCharType="separate"/>
      </w:r>
      <w:r w:rsidR="005D797B">
        <w:rPr>
          <w:b/>
          <w:bCs/>
          <w:i/>
          <w:noProof/>
          <w:szCs w:val="20"/>
        </w:rPr>
        <w:t>5</w:t>
      </w:r>
      <w:r w:rsidRPr="008D7250">
        <w:rPr>
          <w:b/>
          <w:bCs/>
          <w:i/>
          <w:szCs w:val="20"/>
        </w:rPr>
        <w:fldChar w:fldCharType="end"/>
      </w:r>
      <w:r w:rsidRPr="008D7250">
        <w:rPr>
          <w:rFonts w:eastAsiaTheme="minorEastAsia"/>
          <w:b/>
          <w:bCs/>
          <w:i/>
          <w:szCs w:val="20"/>
          <w:lang w:eastAsia="zh-CN"/>
        </w:rPr>
        <w:t xml:space="preserve">: </w:t>
      </w:r>
      <w:r w:rsidR="000B04AF">
        <w:rPr>
          <w:rFonts w:eastAsiaTheme="minorEastAsia"/>
          <w:b/>
          <w:bCs/>
          <w:i/>
          <w:iCs/>
          <w:szCs w:val="20"/>
          <w:lang w:val="en-GB"/>
        </w:rPr>
        <w:t>W</w:t>
      </w:r>
      <w:r w:rsidRPr="005A64F4">
        <w:rPr>
          <w:rFonts w:eastAsiaTheme="minorEastAsia"/>
          <w:b/>
          <w:bCs/>
          <w:i/>
          <w:iCs/>
          <w:szCs w:val="20"/>
          <w:lang w:val="en-GB"/>
        </w:rPr>
        <w:t>hen UE performs only CPS in a Tx pool with periodic reservation for another TB disabled</w:t>
      </w:r>
      <w:r w:rsidRPr="00976E2D">
        <w:rPr>
          <w:b/>
          <w:bCs/>
          <w:i/>
          <w:iCs/>
          <w:szCs w:val="20"/>
        </w:rPr>
        <w:t xml:space="preserve">, </w:t>
      </w:r>
      <w:r>
        <w:rPr>
          <w:b/>
          <w:bCs/>
          <w:i/>
          <w:iCs/>
          <w:szCs w:val="20"/>
        </w:rPr>
        <w:t>T1 is defined in the same way as R16</w:t>
      </w:r>
      <w:r w:rsidRPr="008D7250">
        <w:rPr>
          <w:b/>
          <w:bCs/>
          <w:i/>
          <w:iCs/>
          <w:szCs w:val="20"/>
        </w:rPr>
        <w:t>.</w:t>
      </w:r>
      <w:bookmarkEnd w:id="11"/>
      <w:r w:rsidRPr="008D7250">
        <w:rPr>
          <w:b/>
          <w:bCs/>
          <w:i/>
          <w:iCs/>
          <w:szCs w:val="20"/>
        </w:rPr>
        <w:t xml:space="preserve"> </w:t>
      </w:r>
    </w:p>
    <w:p w14:paraId="5C6C17DD" w14:textId="0353D7B1" w:rsidR="00242477" w:rsidRDefault="00242477" w:rsidP="00242477">
      <w:pPr>
        <w:pStyle w:val="body"/>
      </w:pPr>
    </w:p>
    <w:p w14:paraId="42864EC8" w14:textId="48C62D54" w:rsidR="00264907" w:rsidRPr="000F23CF" w:rsidRDefault="00264907" w:rsidP="00242477">
      <w:pPr>
        <w:pStyle w:val="a1"/>
        <w:numPr>
          <w:ilvl w:val="0"/>
          <w:numId w:val="82"/>
        </w:numPr>
        <w:spacing w:before="120"/>
        <w:rPr>
          <w:rFonts w:eastAsiaTheme="minorEastAsia"/>
          <w:b/>
          <w:bCs/>
          <w:szCs w:val="20"/>
          <w:u w:val="single"/>
        </w:rPr>
      </w:pPr>
      <w:r w:rsidRPr="000F23CF">
        <w:rPr>
          <w:rFonts w:eastAsiaTheme="minorEastAsia"/>
          <w:b/>
          <w:bCs/>
          <w:szCs w:val="20"/>
          <w:u w:val="single"/>
          <w:lang w:eastAsia="zh-CN"/>
        </w:rPr>
        <w:t>Issue#4</w:t>
      </w:r>
      <w:r w:rsidRPr="00585ECF">
        <w:rPr>
          <w:rFonts w:eastAsiaTheme="minorEastAsia"/>
          <w:b/>
          <w:bCs/>
          <w:szCs w:val="20"/>
          <w:u w:val="single"/>
          <w:lang w:eastAsia="zh-CN"/>
        </w:rPr>
        <w:t xml:space="preserve"> the lower boundary of </w:t>
      </w:r>
      <w:r w:rsidR="000F23CF">
        <w:rPr>
          <w:rFonts w:eastAsiaTheme="minorEastAsia"/>
          <w:b/>
          <w:bCs/>
          <w:szCs w:val="20"/>
          <w:u w:val="single"/>
          <w:lang w:eastAsia="zh-CN"/>
        </w:rPr>
        <w:t>partial sen</w:t>
      </w:r>
      <w:r w:rsidR="00D02971">
        <w:rPr>
          <w:rFonts w:eastAsiaTheme="minorEastAsia"/>
          <w:b/>
          <w:bCs/>
          <w:szCs w:val="20"/>
          <w:u w:val="single"/>
          <w:lang w:eastAsia="zh-CN"/>
        </w:rPr>
        <w:t>si</w:t>
      </w:r>
      <w:r w:rsidR="000F23CF">
        <w:rPr>
          <w:rFonts w:eastAsiaTheme="minorEastAsia"/>
          <w:b/>
          <w:bCs/>
          <w:szCs w:val="20"/>
          <w:u w:val="single"/>
          <w:lang w:eastAsia="zh-CN"/>
        </w:rPr>
        <w:t>ng</w:t>
      </w:r>
    </w:p>
    <w:tbl>
      <w:tblPr>
        <w:tblStyle w:val="aff7"/>
        <w:tblW w:w="0" w:type="auto"/>
        <w:tblLook w:val="04A0" w:firstRow="1" w:lastRow="0" w:firstColumn="1" w:lastColumn="0" w:noHBand="0" w:noVBand="1"/>
      </w:tblPr>
      <w:tblGrid>
        <w:gridCol w:w="9060"/>
      </w:tblGrid>
      <w:tr w:rsidR="00242477" w:rsidRPr="005F4467" w14:paraId="6D743FB8" w14:textId="77777777" w:rsidTr="00F00C07">
        <w:tc>
          <w:tcPr>
            <w:tcW w:w="9060" w:type="dxa"/>
          </w:tcPr>
          <w:p w14:paraId="39DC609D" w14:textId="77777777" w:rsidR="00242477" w:rsidRPr="005F4467" w:rsidRDefault="00242477" w:rsidP="00F00C07">
            <w:pPr>
              <w:jc w:val="both"/>
              <w:rPr>
                <w:rStyle w:val="apple-converted-space"/>
                <w:szCs w:val="20"/>
                <w:highlight w:val="green"/>
              </w:rPr>
            </w:pPr>
            <w:r w:rsidRPr="005F4467">
              <w:rPr>
                <w:b/>
                <w:bCs/>
                <w:szCs w:val="20"/>
                <w:highlight w:val="green"/>
                <w:shd w:val="clear" w:color="auto" w:fill="FFFF00"/>
              </w:rPr>
              <w:t>Agreement</w:t>
            </w:r>
          </w:p>
          <w:p w14:paraId="56732D04" w14:textId="77777777" w:rsidR="00242477" w:rsidRPr="005F4467" w:rsidRDefault="00242477" w:rsidP="00F00C07">
            <w:pPr>
              <w:jc w:val="both"/>
              <w:rPr>
                <w:szCs w:val="20"/>
              </w:rPr>
            </w:pPr>
            <w:r w:rsidRPr="005F4467">
              <w:rPr>
                <w:szCs w:val="20"/>
              </w:rPr>
              <w:t>For the periodic sensing occasion(s) (PSO(s)) that a UE needs to additionally monitored in PBPS, it shall be (pre-)configured jointly for all</w:t>
            </w:r>
            <w:r w:rsidRPr="005F4467">
              <w:rPr>
                <w:rStyle w:val="apple-converted-space"/>
                <w:szCs w:val="20"/>
              </w:rPr>
              <w:t> </w:t>
            </w:r>
            <w:r w:rsidRPr="005F4467">
              <w:rPr>
                <w:i/>
                <w:iCs/>
                <w:szCs w:val="20"/>
              </w:rPr>
              <w:t>P</w:t>
            </w:r>
            <w:r w:rsidRPr="005F4467">
              <w:rPr>
                <w:i/>
                <w:iCs/>
                <w:szCs w:val="20"/>
                <w:vertAlign w:val="subscript"/>
              </w:rPr>
              <w:t>reserve</w:t>
            </w:r>
            <w:r w:rsidRPr="005F4467">
              <w:rPr>
                <w:rStyle w:val="apple-converted-space"/>
                <w:szCs w:val="20"/>
              </w:rPr>
              <w:t> </w:t>
            </w:r>
            <w:r w:rsidRPr="005F4467">
              <w:rPr>
                <w:szCs w:val="20"/>
              </w:rPr>
              <w:t>values.</w:t>
            </w:r>
          </w:p>
          <w:p w14:paraId="1B92E552" w14:textId="77777777" w:rsidR="00242477" w:rsidRPr="005F4467" w:rsidRDefault="00242477" w:rsidP="00F00C07">
            <w:pPr>
              <w:pStyle w:val="afff3"/>
              <w:widowControl/>
              <w:numPr>
                <w:ilvl w:val="0"/>
                <w:numId w:val="93"/>
              </w:numPr>
              <w:spacing w:after="240"/>
              <w:ind w:firstLineChars="0"/>
              <w:rPr>
                <w:rFonts w:asciiTheme="minorHAnsi" w:hAnsiTheme="minorHAnsi" w:cstheme="minorHAnsi"/>
                <w:sz w:val="22"/>
              </w:rPr>
            </w:pPr>
            <w:r w:rsidRPr="005F4467">
              <w:rPr>
                <w:rFonts w:ascii="Times New Roman" w:hAnsi="Times New Roman"/>
                <w:sz w:val="20"/>
                <w:szCs w:val="20"/>
              </w:rPr>
              <w:t>The UE is not required to monitor PSOs earlier than</w:t>
            </w:r>
            <w:r w:rsidRPr="005F4467">
              <w:rPr>
                <w:rStyle w:val="apple-converted-space"/>
                <w:rFonts w:ascii="Times New Roman" w:hAnsi="Times New Roman"/>
                <w:sz w:val="20"/>
                <w:szCs w:val="20"/>
              </w:rPr>
              <w:t> </w:t>
            </w:r>
            <w:r w:rsidRPr="005F4467">
              <w:rPr>
                <w:rFonts w:ascii="Times New Roman" w:hAnsi="Times New Roman"/>
                <w:i/>
                <w:iCs/>
                <w:sz w:val="20"/>
                <w:szCs w:val="20"/>
              </w:rPr>
              <w:t>n–T</w:t>
            </w:r>
            <w:r w:rsidRPr="005F4467">
              <w:rPr>
                <w:rFonts w:ascii="Times New Roman" w:hAnsi="Times New Roman"/>
                <w:i/>
                <w:iCs/>
                <w:sz w:val="20"/>
                <w:szCs w:val="20"/>
                <w:vertAlign w:val="subscript"/>
              </w:rPr>
              <w:t>0</w:t>
            </w:r>
            <w:r w:rsidRPr="005F4467">
              <w:rPr>
                <w:rStyle w:val="apple-converted-space"/>
                <w:rFonts w:ascii="Times New Roman" w:hAnsi="Times New Roman"/>
                <w:sz w:val="20"/>
                <w:szCs w:val="20"/>
              </w:rPr>
              <w:t xml:space="preserve"> if the UE is triggered to </w:t>
            </w:r>
            <w:r w:rsidRPr="005F4467">
              <w:rPr>
                <w:rFonts w:ascii="Times New Roman" w:hAnsi="Times New Roman"/>
                <w:sz w:val="20"/>
                <w:szCs w:val="20"/>
              </w:rPr>
              <w:t>do resource (re)selection in slot n, where</w:t>
            </w:r>
            <w:r w:rsidRPr="005F4467">
              <w:rPr>
                <w:rStyle w:val="apple-converted-space"/>
                <w:rFonts w:ascii="Times New Roman" w:hAnsi="Times New Roman"/>
                <w:sz w:val="20"/>
                <w:szCs w:val="20"/>
              </w:rPr>
              <w:t> </w:t>
            </w:r>
            <w:r w:rsidRPr="005F4467">
              <w:rPr>
                <w:rFonts w:ascii="Times New Roman" w:hAnsi="Times New Roman"/>
                <w:i/>
                <w:iCs/>
                <w:sz w:val="20"/>
                <w:szCs w:val="20"/>
              </w:rPr>
              <w:t>T</w:t>
            </w:r>
            <w:r w:rsidRPr="005F4467">
              <w:rPr>
                <w:rFonts w:ascii="Times New Roman" w:hAnsi="Times New Roman"/>
                <w:i/>
                <w:iCs/>
                <w:sz w:val="20"/>
                <w:szCs w:val="20"/>
                <w:vertAlign w:val="subscript"/>
              </w:rPr>
              <w:t>0</w:t>
            </w:r>
            <w:r w:rsidRPr="005F4467">
              <w:rPr>
                <w:rStyle w:val="apple-converted-space"/>
                <w:rFonts w:ascii="Times New Roman" w:hAnsi="Times New Roman"/>
                <w:sz w:val="20"/>
                <w:szCs w:val="20"/>
              </w:rPr>
              <w:t> </w:t>
            </w:r>
            <w:r w:rsidRPr="005F4467">
              <w:rPr>
                <w:rFonts w:ascii="Times New Roman" w:hAnsi="Times New Roman"/>
                <w:sz w:val="20"/>
                <w:szCs w:val="20"/>
              </w:rPr>
              <w:t xml:space="preserve">is (pre-)configured </w:t>
            </w:r>
          </w:p>
        </w:tc>
      </w:tr>
    </w:tbl>
    <w:p w14:paraId="1FBD7A3F" w14:textId="05D55D1D" w:rsidR="00242477" w:rsidRDefault="003F7397" w:rsidP="00242477">
      <w:pPr>
        <w:pStyle w:val="a1"/>
        <w:spacing w:before="120"/>
        <w:rPr>
          <w:rFonts w:eastAsiaTheme="minorEastAsia"/>
          <w:lang w:eastAsia="zh-CN"/>
        </w:rPr>
      </w:pPr>
      <w:r>
        <w:rPr>
          <w:rFonts w:eastAsiaTheme="minorEastAsia"/>
          <w:lang w:eastAsia="zh-CN"/>
        </w:rPr>
        <w:t xml:space="preserve">The </w:t>
      </w:r>
      <w:r w:rsidR="00242477" w:rsidRPr="005F4467">
        <w:rPr>
          <w:rFonts w:eastAsiaTheme="minorEastAsia"/>
          <w:lang w:eastAsia="zh-CN"/>
        </w:rPr>
        <w:t>UE is not required to monitor PSOs earlier than</w:t>
      </w:r>
      <w:r w:rsidR="00242477" w:rsidRPr="005F4467">
        <w:rPr>
          <w:rStyle w:val="apple-converted-space"/>
          <w:sz w:val="21"/>
          <w:szCs w:val="21"/>
        </w:rPr>
        <w:t> </w:t>
      </w:r>
      <w:r w:rsidR="00242477" w:rsidRPr="005F4467">
        <w:rPr>
          <w:i/>
          <w:iCs/>
          <w:sz w:val="21"/>
          <w:szCs w:val="21"/>
        </w:rPr>
        <w:t>n–T</w:t>
      </w:r>
      <w:r w:rsidR="00242477" w:rsidRPr="005F4467">
        <w:rPr>
          <w:i/>
          <w:iCs/>
          <w:sz w:val="21"/>
          <w:szCs w:val="21"/>
          <w:vertAlign w:val="subscript"/>
        </w:rPr>
        <w:t>0</w:t>
      </w:r>
      <w:r>
        <w:rPr>
          <w:rFonts w:eastAsiaTheme="minorEastAsia"/>
          <w:szCs w:val="20"/>
          <w:lang w:eastAsia="zh-CN"/>
        </w:rPr>
        <w:t>, so that those slots with out</w:t>
      </w:r>
      <w:r w:rsidR="00E23926">
        <w:rPr>
          <w:rFonts w:eastAsiaTheme="minorEastAsia"/>
          <w:szCs w:val="20"/>
          <w:lang w:eastAsia="zh-CN"/>
        </w:rPr>
        <w:t>-of-</w:t>
      </w:r>
      <w:r>
        <w:rPr>
          <w:rFonts w:eastAsiaTheme="minorEastAsia"/>
          <w:szCs w:val="20"/>
          <w:lang w:eastAsia="zh-CN"/>
        </w:rPr>
        <w:t>date sensing results can be skipped</w:t>
      </w:r>
      <w:r w:rsidR="00242477" w:rsidRPr="005F4467">
        <w:rPr>
          <w:rFonts w:eastAsiaTheme="minorEastAsia"/>
          <w:lang w:eastAsia="zh-CN"/>
        </w:rPr>
        <w:t xml:space="preserve">. </w:t>
      </w:r>
      <w:r>
        <w:rPr>
          <w:rFonts w:eastAsiaTheme="minorEastAsia"/>
          <w:lang w:eastAsia="zh-CN"/>
        </w:rPr>
        <w:t>Similarly</w:t>
      </w:r>
      <w:r w:rsidR="00264907">
        <w:rPr>
          <w:rFonts w:eastAsiaTheme="minorEastAsia"/>
          <w:lang w:eastAsia="zh-CN"/>
        </w:rPr>
        <w:t xml:space="preserve">, </w:t>
      </w:r>
      <w:r>
        <w:rPr>
          <w:rFonts w:eastAsiaTheme="minorEastAsia"/>
          <w:lang w:eastAsia="zh-CN"/>
        </w:rPr>
        <w:t xml:space="preserve">in the case of </w:t>
      </w:r>
      <w:r w:rsidR="00264907">
        <w:rPr>
          <w:rFonts w:eastAsiaTheme="minorEastAsia"/>
          <w:lang w:eastAsia="zh-CN"/>
        </w:rPr>
        <w:t>reusing existing sensing slots</w:t>
      </w:r>
      <w:r>
        <w:rPr>
          <w:rFonts w:eastAsiaTheme="minorEastAsia"/>
          <w:lang w:eastAsia="zh-CN"/>
        </w:rPr>
        <w:t>,</w:t>
      </w:r>
      <w:r w:rsidR="00264907">
        <w:rPr>
          <w:rFonts w:eastAsiaTheme="minorEastAsia"/>
          <w:lang w:eastAsia="zh-CN"/>
        </w:rPr>
        <w:t xml:space="preserve"> the reused slots should be no earlier than</w:t>
      </w:r>
      <w:r w:rsidR="00264907" w:rsidRPr="005F4467">
        <w:rPr>
          <w:rStyle w:val="apple-converted-space"/>
          <w:sz w:val="21"/>
          <w:szCs w:val="21"/>
        </w:rPr>
        <w:t> </w:t>
      </w:r>
      <w:r w:rsidR="00264907" w:rsidRPr="005F4467">
        <w:rPr>
          <w:i/>
          <w:iCs/>
          <w:sz w:val="21"/>
          <w:szCs w:val="21"/>
        </w:rPr>
        <w:t>n–T</w:t>
      </w:r>
      <w:r w:rsidR="00264907" w:rsidRPr="005F4467">
        <w:rPr>
          <w:i/>
          <w:iCs/>
          <w:sz w:val="21"/>
          <w:szCs w:val="21"/>
          <w:vertAlign w:val="subscript"/>
        </w:rPr>
        <w:t>0</w:t>
      </w:r>
      <w:r w:rsidR="00264907">
        <w:rPr>
          <w:rFonts w:eastAsiaTheme="minorEastAsia"/>
          <w:lang w:eastAsia="zh-CN"/>
        </w:rPr>
        <w:t xml:space="preserve"> </w:t>
      </w:r>
      <w:r>
        <w:rPr>
          <w:rFonts w:eastAsiaTheme="minorEastAsia"/>
          <w:lang w:eastAsia="zh-CN"/>
        </w:rPr>
        <w:t>either</w:t>
      </w:r>
      <w:r w:rsidR="00264907">
        <w:rPr>
          <w:rFonts w:eastAsiaTheme="minorEastAsia"/>
          <w:lang w:eastAsia="zh-CN"/>
        </w:rPr>
        <w:t>.</w:t>
      </w:r>
    </w:p>
    <w:p w14:paraId="430774DD" w14:textId="7562F852" w:rsidR="00242477" w:rsidRPr="005F4467" w:rsidRDefault="00242477" w:rsidP="00242477">
      <w:pPr>
        <w:pStyle w:val="a1"/>
        <w:spacing w:before="120"/>
        <w:rPr>
          <w:rFonts w:eastAsiaTheme="minorEastAsia"/>
          <w:lang w:eastAsia="zh-CN"/>
        </w:rPr>
      </w:pPr>
      <w:r w:rsidRPr="005F4467">
        <w:rPr>
          <w:rFonts w:eastAsiaTheme="minorEastAsia"/>
          <w:lang w:eastAsia="zh-CN"/>
        </w:rPr>
        <w:t xml:space="preserve">One remaining issue is whether </w:t>
      </w:r>
      <w:r w:rsidRPr="005F4467">
        <w:rPr>
          <w:i/>
          <w:iCs/>
          <w:sz w:val="21"/>
          <w:szCs w:val="21"/>
        </w:rPr>
        <w:t>T</w:t>
      </w:r>
      <w:r w:rsidRPr="005F4467">
        <w:rPr>
          <w:i/>
          <w:iCs/>
          <w:sz w:val="21"/>
          <w:szCs w:val="21"/>
          <w:vertAlign w:val="subscript"/>
        </w:rPr>
        <w:t>0</w:t>
      </w:r>
      <w:r w:rsidRPr="005F4467">
        <w:rPr>
          <w:rFonts w:eastAsiaTheme="minorEastAsia"/>
          <w:lang w:eastAsia="zh-CN"/>
        </w:rPr>
        <w:t xml:space="preserve"> for partial sensing should be the same as </w:t>
      </w:r>
      <w:r w:rsidRPr="005F4467">
        <w:rPr>
          <w:i/>
          <w:iCs/>
          <w:sz w:val="21"/>
          <w:szCs w:val="21"/>
        </w:rPr>
        <w:t>T</w:t>
      </w:r>
      <w:r w:rsidRPr="005F4467">
        <w:rPr>
          <w:i/>
          <w:iCs/>
          <w:sz w:val="21"/>
          <w:szCs w:val="21"/>
          <w:vertAlign w:val="subscript"/>
        </w:rPr>
        <w:t>0</w:t>
      </w:r>
      <w:r w:rsidRPr="005F4467">
        <w:rPr>
          <w:rFonts w:eastAsiaTheme="minorEastAsia"/>
          <w:lang w:eastAsia="zh-CN"/>
        </w:rPr>
        <w:t xml:space="preserve"> </w:t>
      </w:r>
      <w:r w:rsidRPr="005F4467">
        <w:rPr>
          <w:rFonts w:eastAsiaTheme="minorEastAsia" w:hint="eastAsia"/>
          <w:lang w:eastAsia="zh-CN"/>
        </w:rPr>
        <w:t>defined</w:t>
      </w:r>
      <w:r w:rsidRPr="005F4467">
        <w:rPr>
          <w:rFonts w:eastAsiaTheme="minorEastAsia"/>
          <w:lang w:eastAsia="zh-CN"/>
        </w:rPr>
        <w:t xml:space="preserve"> for R16 full sensing. Given there the design targets</w:t>
      </w:r>
      <w:r w:rsidR="003F7397">
        <w:rPr>
          <w:rFonts w:eastAsiaTheme="minorEastAsia"/>
          <w:lang w:eastAsia="zh-CN"/>
        </w:rPr>
        <w:t xml:space="preserve"> and the executing devices</w:t>
      </w:r>
      <w:r w:rsidRPr="005F4467">
        <w:rPr>
          <w:rFonts w:eastAsiaTheme="minorEastAsia"/>
          <w:lang w:eastAsia="zh-CN"/>
        </w:rPr>
        <w:t xml:space="preserve"> are different between full sensing and partial sensing, it is desirable to have different </w:t>
      </w:r>
      <w:r w:rsidRPr="005F4467">
        <w:rPr>
          <w:i/>
          <w:iCs/>
          <w:sz w:val="21"/>
          <w:szCs w:val="21"/>
        </w:rPr>
        <w:t>T</w:t>
      </w:r>
      <w:r w:rsidRPr="005F4467">
        <w:rPr>
          <w:i/>
          <w:iCs/>
          <w:sz w:val="21"/>
          <w:szCs w:val="21"/>
          <w:vertAlign w:val="subscript"/>
        </w:rPr>
        <w:t>0</w:t>
      </w:r>
      <w:r w:rsidRPr="005F4467">
        <w:rPr>
          <w:rFonts w:eastAsiaTheme="minorEastAsia"/>
          <w:lang w:eastAsia="zh-CN"/>
        </w:rPr>
        <w:t xml:space="preserve"> configurations </w:t>
      </w:r>
      <w:r w:rsidR="003F7397">
        <w:rPr>
          <w:rFonts w:eastAsiaTheme="minorEastAsia"/>
          <w:lang w:eastAsia="zh-CN"/>
        </w:rPr>
        <w:t>between</w:t>
      </w:r>
      <w:r w:rsidR="003F7397" w:rsidRPr="005F4467">
        <w:rPr>
          <w:rFonts w:eastAsiaTheme="minorEastAsia"/>
          <w:lang w:eastAsia="zh-CN"/>
        </w:rPr>
        <w:t xml:space="preserve"> </w:t>
      </w:r>
      <w:r w:rsidRPr="005F4467">
        <w:rPr>
          <w:rFonts w:eastAsiaTheme="minorEastAsia"/>
          <w:lang w:eastAsia="zh-CN"/>
        </w:rPr>
        <w:t>them. Such flexibility is very helpful to strive for higher power saving gain</w:t>
      </w:r>
      <w:r w:rsidR="003F7397">
        <w:rPr>
          <w:rFonts w:eastAsiaTheme="minorEastAsia"/>
          <w:lang w:eastAsia="zh-CN"/>
        </w:rPr>
        <w:t xml:space="preserve"> for power-limited UE</w:t>
      </w:r>
      <w:r w:rsidRPr="005F4467">
        <w:rPr>
          <w:rFonts w:eastAsiaTheme="minorEastAsia"/>
          <w:lang w:eastAsia="zh-CN"/>
        </w:rPr>
        <w:t xml:space="preserve"> while </w:t>
      </w:r>
      <w:r w:rsidR="003F7397">
        <w:rPr>
          <w:rFonts w:eastAsiaTheme="minorEastAsia"/>
          <w:lang w:eastAsia="zh-CN"/>
        </w:rPr>
        <w:t xml:space="preserve">still </w:t>
      </w:r>
      <w:r w:rsidRPr="005F4467">
        <w:rPr>
          <w:rFonts w:eastAsiaTheme="minorEastAsia"/>
          <w:lang w:eastAsia="zh-CN"/>
        </w:rPr>
        <w:t xml:space="preserve">maintaining the performance for full sensing. </w:t>
      </w:r>
    </w:p>
    <w:p w14:paraId="101B220C" w14:textId="3DBC85D4" w:rsidR="00242477" w:rsidRPr="005F4467" w:rsidRDefault="00242477" w:rsidP="00242477">
      <w:pPr>
        <w:pStyle w:val="a1"/>
        <w:spacing w:before="120"/>
        <w:rPr>
          <w:rFonts w:eastAsiaTheme="minorEastAsia"/>
          <w:b/>
          <w:bCs/>
          <w:i/>
          <w:iCs/>
          <w:lang w:eastAsia="zh-CN"/>
        </w:rPr>
      </w:pPr>
      <w:bookmarkStart w:id="12" w:name="_Ref92788290"/>
      <w:r w:rsidRPr="005F4467">
        <w:rPr>
          <w:rFonts w:eastAsiaTheme="minorEastAsia"/>
          <w:b/>
          <w:bCs/>
          <w:i/>
          <w:lang w:eastAsia="zh-CN"/>
        </w:rPr>
        <w:t xml:space="preserve">Proposal </w:t>
      </w:r>
      <w:r w:rsidRPr="005F4467">
        <w:rPr>
          <w:b/>
          <w:bCs/>
          <w:i/>
        </w:rPr>
        <w:fldChar w:fldCharType="begin"/>
      </w:r>
      <w:r w:rsidRPr="005F4467">
        <w:rPr>
          <w:b/>
          <w:bCs/>
          <w:i/>
        </w:rPr>
        <w:instrText xml:space="preserve"> SEQ Proposal \* ARABIC </w:instrText>
      </w:r>
      <w:r w:rsidRPr="005F4467">
        <w:rPr>
          <w:b/>
          <w:bCs/>
          <w:i/>
        </w:rPr>
        <w:fldChar w:fldCharType="separate"/>
      </w:r>
      <w:r w:rsidR="005D797B">
        <w:rPr>
          <w:b/>
          <w:bCs/>
          <w:i/>
          <w:noProof/>
        </w:rPr>
        <w:t>6</w:t>
      </w:r>
      <w:r w:rsidRPr="005F4467">
        <w:rPr>
          <w:b/>
          <w:bCs/>
          <w:i/>
        </w:rPr>
        <w:fldChar w:fldCharType="end"/>
      </w:r>
      <w:r w:rsidRPr="005F4467">
        <w:rPr>
          <w:rFonts w:eastAsiaTheme="minorEastAsia"/>
          <w:b/>
          <w:bCs/>
          <w:i/>
          <w:lang w:eastAsia="zh-CN"/>
        </w:rPr>
        <w:t xml:space="preserve">: </w:t>
      </w:r>
      <w:r w:rsidR="00264907" w:rsidRPr="000518BF">
        <w:rPr>
          <w:b/>
          <w:bCs/>
          <w:i/>
          <w:iCs/>
          <w:szCs w:val="20"/>
        </w:rPr>
        <w:t xml:space="preserve">A new </w:t>
      </w:r>
      <w:r w:rsidR="00264907" w:rsidRPr="000518BF">
        <w:rPr>
          <w:rFonts w:eastAsiaTheme="minorEastAsia"/>
          <w:b/>
          <w:bCs/>
          <w:i/>
          <w:iCs/>
          <w:szCs w:val="20"/>
          <w:lang w:eastAsia="zh-CN"/>
        </w:rPr>
        <w:t>parameter</w:t>
      </w:r>
      <w:r w:rsidR="00264907" w:rsidRPr="000518BF">
        <w:rPr>
          <w:b/>
          <w:bCs/>
          <w:i/>
          <w:iCs/>
          <w:szCs w:val="20"/>
        </w:rPr>
        <w:t xml:space="preserve"> </w:t>
      </w:r>
      <w:r w:rsidRPr="000518BF">
        <w:rPr>
          <w:b/>
          <w:bCs/>
          <w:i/>
          <w:iCs/>
          <w:szCs w:val="20"/>
        </w:rPr>
        <w:t>T</w:t>
      </w:r>
      <w:r w:rsidRPr="000518BF">
        <w:rPr>
          <w:b/>
          <w:bCs/>
          <w:i/>
          <w:iCs/>
          <w:szCs w:val="20"/>
          <w:vertAlign w:val="subscript"/>
        </w:rPr>
        <w:t>0</w:t>
      </w:r>
      <m:oMath>
        <m:r>
          <w:rPr>
            <w:rFonts w:ascii="Cambria Math" w:eastAsia="Malgun Gothic" w:hAnsi="Cambria Math"/>
            <w:lang w:eastAsia="ko-KR"/>
          </w:rPr>
          <m:t>'</m:t>
        </m:r>
      </m:oMath>
      <w:r w:rsidR="003F7397">
        <w:rPr>
          <w:i/>
          <w:lang w:eastAsia="ko-KR"/>
        </w:rPr>
        <w:t xml:space="preserve"> </w:t>
      </w:r>
      <w:r w:rsidR="003F7397" w:rsidRPr="000518BF">
        <w:rPr>
          <w:b/>
          <w:i/>
          <w:lang w:eastAsia="ko-KR"/>
        </w:rPr>
        <w:t xml:space="preserve">that </w:t>
      </w:r>
      <w:r w:rsidR="00E23926">
        <w:rPr>
          <w:b/>
          <w:i/>
          <w:lang w:eastAsia="ko-KR"/>
        </w:rPr>
        <w:t xml:space="preserve">is </w:t>
      </w:r>
      <w:r w:rsidR="003F7397" w:rsidRPr="000518BF">
        <w:rPr>
          <w:b/>
          <w:i/>
          <w:lang w:eastAsia="ko-KR"/>
        </w:rPr>
        <w:t>different from</w:t>
      </w:r>
      <w:r w:rsidR="003F7397">
        <w:rPr>
          <w:b/>
          <w:i/>
          <w:lang w:eastAsia="ko-KR"/>
        </w:rPr>
        <w:t xml:space="preserve"> </w:t>
      </w:r>
      <w:r w:rsidR="00E23926" w:rsidRPr="000518BF">
        <w:rPr>
          <w:b/>
          <w:bCs/>
          <w:i/>
          <w:iCs/>
          <w:szCs w:val="20"/>
        </w:rPr>
        <w:t>T</w:t>
      </w:r>
      <w:r w:rsidR="00E23926" w:rsidRPr="000518BF">
        <w:rPr>
          <w:b/>
          <w:bCs/>
          <w:i/>
          <w:iCs/>
          <w:szCs w:val="20"/>
          <w:vertAlign w:val="subscript"/>
        </w:rPr>
        <w:t>0</w:t>
      </w:r>
      <w:r w:rsidR="003F7397">
        <w:rPr>
          <w:b/>
          <w:i/>
          <w:lang w:eastAsia="ko-KR"/>
        </w:rPr>
        <w:t xml:space="preserve"> for R16 full sensing</w:t>
      </w:r>
      <w:r w:rsidR="00264907" w:rsidRPr="00071471">
        <w:rPr>
          <w:rFonts w:eastAsiaTheme="minorEastAsia" w:hint="eastAsia"/>
          <w:b/>
          <w:bCs/>
          <w:i/>
          <w:szCs w:val="20"/>
          <w:lang w:eastAsia="zh-CN"/>
        </w:rPr>
        <w:t xml:space="preserve"> </w:t>
      </w:r>
      <w:r w:rsidR="00E23926" w:rsidRPr="00071471">
        <w:rPr>
          <w:rFonts w:eastAsiaTheme="minorEastAsia"/>
          <w:b/>
          <w:bCs/>
          <w:i/>
          <w:iCs/>
          <w:lang w:eastAsia="zh-CN"/>
        </w:rPr>
        <w:t>should be (pre-)configured</w:t>
      </w:r>
      <w:r w:rsidR="00E23926" w:rsidRPr="00071471">
        <w:rPr>
          <w:rFonts w:eastAsiaTheme="minorEastAsia"/>
          <w:b/>
          <w:bCs/>
          <w:i/>
          <w:iCs/>
          <w:szCs w:val="20"/>
          <w:lang w:eastAsia="zh-CN"/>
        </w:rPr>
        <w:t xml:space="preserve"> </w:t>
      </w:r>
      <w:r w:rsidRPr="00071471">
        <w:rPr>
          <w:rFonts w:eastAsiaTheme="minorEastAsia"/>
          <w:b/>
          <w:bCs/>
          <w:i/>
          <w:iCs/>
          <w:szCs w:val="20"/>
          <w:lang w:eastAsia="zh-CN"/>
        </w:rPr>
        <w:t>for deter</w:t>
      </w:r>
      <w:r w:rsidRPr="00071471">
        <w:rPr>
          <w:rFonts w:eastAsiaTheme="minorEastAsia"/>
          <w:b/>
          <w:bCs/>
          <w:i/>
          <w:iCs/>
          <w:lang w:eastAsia="zh-CN"/>
        </w:rPr>
        <w:t xml:space="preserve">mining the lower boundary </w:t>
      </w:r>
      <w:r w:rsidRPr="00071471">
        <w:rPr>
          <w:b/>
          <w:bCs/>
          <w:i/>
          <w:iCs/>
          <w:sz w:val="21"/>
          <w:szCs w:val="21"/>
        </w:rPr>
        <w:t>of</w:t>
      </w:r>
      <w:r w:rsidRPr="00071471">
        <w:rPr>
          <w:rFonts w:eastAsiaTheme="minorEastAsia"/>
          <w:b/>
          <w:bCs/>
          <w:i/>
          <w:iCs/>
          <w:lang w:eastAsia="zh-CN"/>
        </w:rPr>
        <w:t xml:space="preserve"> the triggered </w:t>
      </w:r>
      <w:r w:rsidR="00E23926" w:rsidRPr="00071471">
        <w:rPr>
          <w:rFonts w:eastAsiaTheme="minorEastAsia"/>
          <w:b/>
          <w:bCs/>
          <w:i/>
          <w:iCs/>
          <w:lang w:eastAsia="zh-CN"/>
        </w:rPr>
        <w:t xml:space="preserve">partial </w:t>
      </w:r>
      <w:r w:rsidRPr="00071471">
        <w:rPr>
          <w:rFonts w:eastAsiaTheme="minorEastAsia"/>
          <w:b/>
          <w:bCs/>
          <w:i/>
          <w:iCs/>
          <w:lang w:eastAsia="zh-CN"/>
        </w:rPr>
        <w:t>sensing and reused existing sensing slots</w:t>
      </w:r>
      <w:r w:rsidR="00585ECF">
        <w:rPr>
          <w:rFonts w:eastAsiaTheme="minorEastAsia"/>
          <w:b/>
          <w:bCs/>
          <w:i/>
          <w:iCs/>
          <w:lang w:eastAsia="zh-CN"/>
        </w:rPr>
        <w:t>,</w:t>
      </w:r>
      <w:r w:rsidR="00585ECF" w:rsidRPr="00585ECF">
        <w:rPr>
          <w:rFonts w:eastAsiaTheme="minorEastAsia"/>
          <w:b/>
          <w:bCs/>
          <w:i/>
          <w:iCs/>
          <w:lang w:eastAsia="zh-CN"/>
        </w:rPr>
        <w:t xml:space="preserve"> </w:t>
      </w:r>
      <w:r w:rsidR="00585ECF">
        <w:rPr>
          <w:rFonts w:eastAsiaTheme="minorEastAsia"/>
          <w:b/>
          <w:bCs/>
          <w:i/>
          <w:iCs/>
          <w:lang w:eastAsia="zh-CN"/>
        </w:rPr>
        <w:t>and i</w:t>
      </w:r>
      <w:r w:rsidR="00585ECF" w:rsidRPr="005F4467">
        <w:rPr>
          <w:rFonts w:eastAsiaTheme="minorEastAsia"/>
          <w:b/>
          <w:bCs/>
          <w:i/>
          <w:iCs/>
          <w:lang w:eastAsia="zh-CN"/>
        </w:rPr>
        <w:t xml:space="preserve">t is up to UE to determine the set of existing sensing slots </w:t>
      </w:r>
      <w:r w:rsidR="00DC1AD8">
        <w:rPr>
          <w:rFonts w:eastAsiaTheme="minorEastAsia"/>
          <w:b/>
          <w:bCs/>
          <w:i/>
          <w:iCs/>
          <w:lang w:eastAsia="zh-CN"/>
        </w:rPr>
        <w:t>re</w:t>
      </w:r>
      <w:r w:rsidR="00585ECF" w:rsidRPr="005F4467">
        <w:rPr>
          <w:rFonts w:eastAsiaTheme="minorEastAsia"/>
          <w:b/>
          <w:bCs/>
          <w:i/>
          <w:iCs/>
          <w:lang w:eastAsia="zh-CN"/>
        </w:rPr>
        <w:t>used</w:t>
      </w:r>
      <w:r w:rsidRPr="00071471">
        <w:rPr>
          <w:rFonts w:eastAsiaTheme="minorEastAsia"/>
          <w:b/>
          <w:bCs/>
          <w:i/>
          <w:iCs/>
          <w:lang w:eastAsia="zh-CN"/>
        </w:rPr>
        <w:t>.</w:t>
      </w:r>
      <w:bookmarkEnd w:id="12"/>
    </w:p>
    <w:p w14:paraId="7BF5DF14" w14:textId="07E81D08" w:rsidR="00242477" w:rsidRPr="005F4467" w:rsidRDefault="00242477" w:rsidP="00242477">
      <w:pPr>
        <w:pStyle w:val="a1"/>
        <w:spacing w:before="120"/>
        <w:rPr>
          <w:rFonts w:eastAsiaTheme="minorEastAsia"/>
          <w:lang w:eastAsia="zh-CN"/>
        </w:rPr>
      </w:pPr>
      <w:r w:rsidRPr="005F4467">
        <w:rPr>
          <w:rFonts w:eastAsiaTheme="minorEastAsia"/>
          <w:lang w:eastAsia="zh-CN"/>
        </w:rPr>
        <w:t>For a resource (re)selection procedure, there may be triggered PBPS, triggered CPS</w:t>
      </w:r>
      <w:r w:rsidR="00C24D55">
        <w:rPr>
          <w:rFonts w:eastAsiaTheme="minorEastAsia"/>
          <w:lang w:eastAsia="zh-CN"/>
        </w:rPr>
        <w:t>,</w:t>
      </w:r>
      <w:r w:rsidRPr="005F4467">
        <w:rPr>
          <w:rFonts w:eastAsiaTheme="minorEastAsia"/>
          <w:lang w:eastAsia="zh-CN"/>
        </w:rPr>
        <w:t xml:space="preserve"> and existing sensing slots being used</w:t>
      </w:r>
      <w:r w:rsidRPr="005F4467">
        <w:rPr>
          <w:rFonts w:eastAsiaTheme="minorEastAsia" w:hint="eastAsia"/>
          <w:lang w:eastAsia="zh-CN"/>
        </w:rPr>
        <w:t>.</w:t>
      </w:r>
      <w:r w:rsidRPr="005F4467">
        <w:t xml:space="preserve"> </w:t>
      </w:r>
      <w:r w:rsidRPr="005F4467">
        <w:rPr>
          <w:rFonts w:eastAsiaTheme="minorEastAsia"/>
          <w:lang w:eastAsia="zh-CN"/>
        </w:rPr>
        <w:t xml:space="preserve">But in the resource exclusion phase, for simplicity, there is no need to classify them. They can be uniformly defined as </w:t>
      </w:r>
      <w:r w:rsidRPr="005F4467">
        <w:rPr>
          <w:rFonts w:eastAsiaTheme="minorEastAsia"/>
          <w:b/>
          <w:bCs/>
          <w:u w:val="single"/>
          <w:lang w:eastAsia="zh-CN"/>
        </w:rPr>
        <w:t>'available sensing slots'</w:t>
      </w:r>
      <w:r w:rsidRPr="005F4467">
        <w:rPr>
          <w:rFonts w:eastAsiaTheme="minorEastAsia"/>
          <w:lang w:eastAsia="zh-CN"/>
        </w:rPr>
        <w:t xml:space="preserve">. For each slot </w:t>
      </w:r>
      <w:r w:rsidRPr="005F4467">
        <w:rPr>
          <w:rFonts w:eastAsiaTheme="minorEastAsia" w:hint="eastAsia"/>
          <w:lang w:eastAsia="zh-CN"/>
        </w:rPr>
        <w:t>of</w:t>
      </w:r>
      <w:r w:rsidRPr="005F4467">
        <w:rPr>
          <w:rFonts w:eastAsiaTheme="minorEastAsia"/>
          <w:lang w:eastAsia="zh-CN"/>
        </w:rPr>
        <w:t xml:space="preserve"> these available sensing slots, UE should check if its periodic reservation and aperiodic reservation collide with the candidate slots, thus simplifying the spec.</w:t>
      </w:r>
    </w:p>
    <w:p w14:paraId="227BEF5D" w14:textId="1DA91C6B" w:rsidR="00242477" w:rsidRPr="005F4467" w:rsidRDefault="00242477" w:rsidP="00242477">
      <w:pPr>
        <w:pStyle w:val="a1"/>
        <w:spacing w:before="120"/>
        <w:rPr>
          <w:rFonts w:eastAsiaTheme="minorEastAsia"/>
          <w:b/>
          <w:bCs/>
          <w:i/>
          <w:iCs/>
          <w:lang w:eastAsia="zh-CN"/>
        </w:rPr>
      </w:pPr>
      <w:bookmarkStart w:id="13" w:name="_Ref92788293"/>
      <w:r w:rsidRPr="005F4467">
        <w:rPr>
          <w:rFonts w:eastAsiaTheme="minorEastAsia"/>
          <w:b/>
          <w:bCs/>
          <w:i/>
          <w:lang w:eastAsia="zh-CN"/>
        </w:rPr>
        <w:t xml:space="preserve">Proposal </w:t>
      </w:r>
      <w:r w:rsidRPr="005F4467">
        <w:rPr>
          <w:b/>
          <w:bCs/>
          <w:i/>
        </w:rPr>
        <w:fldChar w:fldCharType="begin"/>
      </w:r>
      <w:r w:rsidRPr="005F4467">
        <w:rPr>
          <w:b/>
          <w:bCs/>
          <w:i/>
        </w:rPr>
        <w:instrText xml:space="preserve"> SEQ Proposal \* ARABIC </w:instrText>
      </w:r>
      <w:r w:rsidRPr="005F4467">
        <w:rPr>
          <w:b/>
          <w:bCs/>
          <w:i/>
        </w:rPr>
        <w:fldChar w:fldCharType="separate"/>
      </w:r>
      <w:r w:rsidR="005D797B">
        <w:rPr>
          <w:b/>
          <w:bCs/>
          <w:i/>
          <w:noProof/>
        </w:rPr>
        <w:t>7</w:t>
      </w:r>
      <w:r w:rsidRPr="005F4467">
        <w:rPr>
          <w:b/>
          <w:bCs/>
          <w:i/>
        </w:rPr>
        <w:fldChar w:fldCharType="end"/>
      </w:r>
      <w:r w:rsidRPr="005F4467">
        <w:rPr>
          <w:rFonts w:eastAsiaTheme="minorEastAsia"/>
          <w:b/>
          <w:bCs/>
          <w:i/>
          <w:lang w:eastAsia="zh-CN"/>
        </w:rPr>
        <w:t xml:space="preserve">: </w:t>
      </w:r>
      <w:r w:rsidRPr="005F4467">
        <w:rPr>
          <w:rFonts w:eastAsiaTheme="minorEastAsia"/>
          <w:b/>
          <w:bCs/>
          <w:i/>
          <w:iCs/>
          <w:lang w:eastAsia="zh-CN"/>
        </w:rPr>
        <w:t>For resource exclusion in a resource (re)selection procedure, UE performs resource exclusion based on periodic reservation and aperiodic reservation of each slot in the</w:t>
      </w:r>
      <w:r w:rsidR="00D02971">
        <w:rPr>
          <w:rFonts w:eastAsiaTheme="minorEastAsia"/>
          <w:b/>
          <w:bCs/>
          <w:i/>
          <w:iCs/>
          <w:lang w:eastAsia="zh-CN"/>
        </w:rPr>
        <w:t xml:space="preserve"> set of</w:t>
      </w:r>
      <w:r w:rsidRPr="005F4467">
        <w:rPr>
          <w:rFonts w:eastAsiaTheme="minorEastAsia"/>
          <w:b/>
          <w:bCs/>
          <w:i/>
          <w:iCs/>
          <w:lang w:eastAsia="zh-CN"/>
        </w:rPr>
        <w:t xml:space="preserve"> </w:t>
      </w:r>
      <w:r w:rsidRPr="000518BF">
        <w:rPr>
          <w:rFonts w:eastAsiaTheme="minorEastAsia"/>
          <w:b/>
          <w:bCs/>
          <w:i/>
          <w:iCs/>
          <w:u w:val="single"/>
          <w:lang w:eastAsia="zh-CN"/>
        </w:rPr>
        <w:t>available sensing slots</w:t>
      </w:r>
      <w:r w:rsidRPr="005F4467">
        <w:rPr>
          <w:rFonts w:eastAsiaTheme="minorEastAsia"/>
          <w:b/>
          <w:bCs/>
          <w:i/>
          <w:iCs/>
          <w:lang w:eastAsia="zh-CN"/>
        </w:rPr>
        <w:t>, where the available sensing sl</w:t>
      </w:r>
      <w:r w:rsidRPr="00071471">
        <w:rPr>
          <w:rFonts w:eastAsiaTheme="minorEastAsia"/>
          <w:b/>
          <w:bCs/>
          <w:i/>
          <w:iCs/>
          <w:lang w:eastAsia="zh-CN"/>
        </w:rPr>
        <w:t xml:space="preserve">ots consist of sensing slots performed for </w:t>
      </w:r>
      <w:r w:rsidR="00EC1915">
        <w:rPr>
          <w:rFonts w:eastAsiaTheme="minorEastAsia"/>
          <w:b/>
          <w:bCs/>
          <w:i/>
          <w:iCs/>
          <w:lang w:eastAsia="zh-CN"/>
        </w:rPr>
        <w:t xml:space="preserve">both </w:t>
      </w:r>
      <w:r w:rsidRPr="00071471">
        <w:rPr>
          <w:rFonts w:eastAsiaTheme="minorEastAsia"/>
          <w:b/>
          <w:bCs/>
          <w:i/>
          <w:iCs/>
          <w:lang w:eastAsia="zh-CN"/>
        </w:rPr>
        <w:t xml:space="preserve">the resource (re)selection procedure and/or existing sensing slots before </w:t>
      </w:r>
      <w:r w:rsidRPr="00071471">
        <w:rPr>
          <w:b/>
          <w:bCs/>
          <w:i/>
          <w:iCs/>
          <w:sz w:val="21"/>
          <w:szCs w:val="21"/>
        </w:rPr>
        <w:t>n–T</w:t>
      </w:r>
      <w:r w:rsidRPr="00071471">
        <w:rPr>
          <w:b/>
          <w:bCs/>
          <w:i/>
          <w:iCs/>
          <w:sz w:val="21"/>
          <w:szCs w:val="21"/>
          <w:vertAlign w:val="subscript"/>
        </w:rPr>
        <w:t>0</w:t>
      </w:r>
      <m:oMath>
        <m:r>
          <w:rPr>
            <w:rFonts w:ascii="Cambria Math" w:eastAsia="Malgun Gothic" w:hAnsi="Cambria Math"/>
            <w:lang w:eastAsia="ko-KR"/>
          </w:rPr>
          <m:t>'</m:t>
        </m:r>
      </m:oMath>
      <w:r w:rsidRPr="00071471">
        <w:rPr>
          <w:rFonts w:eastAsiaTheme="minorEastAsia"/>
          <w:b/>
          <w:bCs/>
          <w:i/>
          <w:iCs/>
          <w:lang w:eastAsia="zh-CN"/>
        </w:rPr>
        <w:t>.</w:t>
      </w:r>
      <w:bookmarkEnd w:id="13"/>
    </w:p>
    <w:p w14:paraId="079A883F" w14:textId="16E5D146" w:rsidR="00242477" w:rsidRDefault="00242477" w:rsidP="00242477">
      <w:pPr>
        <w:pStyle w:val="a1"/>
        <w:spacing w:before="120"/>
        <w:rPr>
          <w:rFonts w:eastAsiaTheme="minorEastAsia"/>
          <w:szCs w:val="20"/>
          <w:lang w:eastAsia="zh-CN"/>
        </w:rPr>
      </w:pPr>
      <w:r>
        <w:rPr>
          <w:rFonts w:eastAsiaTheme="minorEastAsia"/>
          <w:szCs w:val="20"/>
          <w:lang w:eastAsia="zh-CN"/>
        </w:rPr>
        <w:t>TP based on the above discussion is as below:</w:t>
      </w:r>
    </w:p>
    <w:p w14:paraId="099A215B" w14:textId="323483DA" w:rsidR="00410BC2" w:rsidRPr="001E1D96" w:rsidRDefault="00410BC2" w:rsidP="00D02971">
      <w:pPr>
        <w:pStyle w:val="afff3"/>
        <w:numPr>
          <w:ilvl w:val="0"/>
          <w:numId w:val="74"/>
        </w:numPr>
        <w:ind w:firstLineChars="0"/>
        <w:rPr>
          <w:szCs w:val="20"/>
        </w:rPr>
      </w:pPr>
      <w:r>
        <w:rPr>
          <w:rFonts w:ascii="Times New Roman" w:hAnsi="Times New Roman"/>
          <w:sz w:val="20"/>
          <w:szCs w:val="20"/>
        </w:rPr>
        <w:t>TP#2</w:t>
      </w:r>
    </w:p>
    <w:tbl>
      <w:tblPr>
        <w:tblStyle w:val="aff7"/>
        <w:tblW w:w="0" w:type="auto"/>
        <w:tblLook w:val="04A0" w:firstRow="1" w:lastRow="0" w:firstColumn="1" w:lastColumn="0" w:noHBand="0" w:noVBand="1"/>
      </w:tblPr>
      <w:tblGrid>
        <w:gridCol w:w="9060"/>
      </w:tblGrid>
      <w:tr w:rsidR="00242477" w14:paraId="446B243D" w14:textId="77777777" w:rsidTr="00F00C07">
        <w:tc>
          <w:tcPr>
            <w:tcW w:w="9060" w:type="dxa"/>
          </w:tcPr>
          <w:p w14:paraId="0783C9F4" w14:textId="39CF07FA" w:rsidR="00264907" w:rsidRPr="00EE66AB" w:rsidRDefault="00264907" w:rsidP="00264907">
            <w:pPr>
              <w:ind w:leftChars="100" w:left="200"/>
              <w:rPr>
                <w:color w:val="000000" w:themeColor="text1"/>
                <w:lang w:eastAsia="en-GB"/>
              </w:rPr>
            </w:pPr>
            <w:r w:rsidRPr="00063B09">
              <w:rPr>
                <w:rFonts w:eastAsia="Malgun Gothic"/>
                <w:iCs/>
                <w:color w:val="000000" w:themeColor="text1"/>
                <w:lang w:eastAsia="ko-KR"/>
              </w:rPr>
              <w:t xml:space="preserve">The UE monitors </w:t>
            </w:r>
            <w:r w:rsidRPr="00063B09">
              <w:rPr>
                <w:rFonts w:eastAsia="Malgun Gothic"/>
                <w:i/>
                <w:color w:val="000000" w:themeColor="text1"/>
                <w:lang w:eastAsia="ko-KR"/>
              </w:rPr>
              <w:t>k</w:t>
            </w:r>
            <w:r w:rsidRPr="00063B09">
              <w:rPr>
                <w:rFonts w:eastAsia="Malgun Gothic"/>
                <w:iCs/>
                <w:color w:val="000000" w:themeColor="text1"/>
                <w:lang w:eastAsia="ko-KR"/>
              </w:rPr>
              <w:t xml:space="preserve"> sensing occasions determined by </w:t>
            </w:r>
            <w:proofErr w:type="spellStart"/>
            <w:r w:rsidRPr="00063B09">
              <w:rPr>
                <w:rFonts w:eastAsia="Malgun Gothic"/>
                <w:i/>
                <w:color w:val="000000" w:themeColor="text1"/>
                <w:lang w:eastAsia="ko-KR"/>
              </w:rPr>
              <w:t>additionalPeriodicSensingOccasion</w:t>
            </w:r>
            <w:proofErr w:type="spellEnd"/>
            <w:r w:rsidRPr="00063B09">
              <w:rPr>
                <w:rFonts w:eastAsia="Malgun Gothic"/>
                <w:iCs/>
                <w:color w:val="000000" w:themeColor="text1"/>
                <w:lang w:eastAsia="ko-KR"/>
              </w:rPr>
              <w:t xml:space="preserve">, as previously described, and not earlier than </w:t>
            </w:r>
            <m:oMath>
              <m:r>
                <w:rPr>
                  <w:rFonts w:ascii="Cambria Math" w:eastAsia="Malgun Gothic" w:hAnsi="Cambria Math"/>
                  <w:color w:val="000000" w:themeColor="text1"/>
                  <w:lang w:eastAsia="ko-KR"/>
                </w:rPr>
                <m:t>n –</m:t>
              </m:r>
              <m:sSub>
                <m:sSubPr>
                  <m:ctrlPr>
                    <w:rPr>
                      <w:rFonts w:ascii="Cambria Math" w:eastAsia="Malgun Gothic" w:hAnsi="Cambria Math"/>
                      <w:i/>
                      <w:color w:val="FF0000"/>
                      <w:lang w:eastAsia="ko-KR"/>
                    </w:rPr>
                  </m:ctrlPr>
                </m:sSubPr>
                <m:e>
                  <m:r>
                    <w:rPr>
                      <w:rFonts w:ascii="Cambria Math" w:eastAsia="Malgun Gothic" w:hAnsi="Cambria Math"/>
                      <w:color w:val="FF0000"/>
                      <w:lang w:eastAsia="ko-KR"/>
                    </w:rPr>
                    <m:t>T</m:t>
                  </m:r>
                </m:e>
                <m:sub>
                  <m:r>
                    <w:rPr>
                      <w:rFonts w:ascii="Cambria Math" w:eastAsia="Malgun Gothic" w:hAnsi="Cambria Math"/>
                      <w:color w:val="FF0000"/>
                      <w:lang w:eastAsia="ko-KR"/>
                    </w:rPr>
                    <m:t>0</m:t>
                  </m:r>
                </m:sub>
              </m:sSub>
              <m:r>
                <w:rPr>
                  <w:rFonts w:ascii="Cambria Math" w:eastAsia="Malgun Gothic" w:hAnsi="Cambria Math"/>
                  <w:color w:val="FF0000"/>
                  <w:lang w:eastAsia="ko-KR"/>
                </w:rPr>
                <m:t>'</m:t>
              </m:r>
            </m:oMath>
            <w:r w:rsidRPr="00264907">
              <w:rPr>
                <w:rFonts w:eastAsia="Malgun Gothic"/>
                <w:iCs/>
                <w:color w:val="FF0000"/>
                <w:lang w:eastAsia="ko-KR"/>
              </w:rPr>
              <w:t>,</w:t>
            </w:r>
            <w:r w:rsidR="00D02971">
              <w:rPr>
                <w:rFonts w:eastAsia="Malgun Gothic"/>
                <w:iCs/>
                <w:color w:val="FF0000"/>
                <w:lang w:eastAsia="ko-KR"/>
              </w:rPr>
              <w:t xml:space="preserve"> </w:t>
            </w:r>
            <w:r w:rsidRPr="00264907">
              <w:rPr>
                <w:rFonts w:eastAsia="Malgun Gothic"/>
                <w:iCs/>
                <w:color w:val="FF0000"/>
                <w:lang w:eastAsia="ko-KR"/>
              </w:rPr>
              <w:t xml:space="preserve">where </w:t>
            </w:r>
            <m:oMath>
              <m:sSub>
                <m:sSubPr>
                  <m:ctrlPr>
                    <w:rPr>
                      <w:rFonts w:ascii="Cambria Math" w:eastAsia="Malgun Gothic" w:hAnsi="Cambria Math"/>
                      <w:i/>
                      <w:color w:val="FF0000"/>
                      <w:lang w:eastAsia="ko-KR"/>
                    </w:rPr>
                  </m:ctrlPr>
                </m:sSubPr>
                <m:e>
                  <m:r>
                    <w:rPr>
                      <w:rFonts w:ascii="Cambria Math" w:eastAsia="Malgun Gothic" w:hAnsi="Cambria Math"/>
                      <w:color w:val="FF0000"/>
                      <w:lang w:eastAsia="ko-KR"/>
                    </w:rPr>
                    <m:t>T</m:t>
                  </m:r>
                </m:e>
                <m:sub>
                  <m:r>
                    <w:rPr>
                      <w:rFonts w:ascii="Cambria Math" w:eastAsia="Malgun Gothic" w:hAnsi="Cambria Math"/>
                      <w:color w:val="FF0000"/>
                      <w:lang w:eastAsia="ko-KR"/>
                    </w:rPr>
                    <m:t>0</m:t>
                  </m:r>
                </m:sub>
              </m:sSub>
              <m:r>
                <w:rPr>
                  <w:rFonts w:ascii="Cambria Math" w:eastAsia="Malgun Gothic" w:hAnsi="Cambria Math"/>
                  <w:color w:val="FF0000"/>
                  <w:lang w:eastAsia="ko-KR"/>
                </w:rPr>
                <m:t>'</m:t>
              </m:r>
            </m:oMath>
            <w:r>
              <w:rPr>
                <w:rFonts w:eastAsiaTheme="minorEastAsia" w:hint="eastAsia"/>
                <w:color w:val="FF0000"/>
                <w:lang w:eastAsia="zh-CN"/>
              </w:rPr>
              <w:t xml:space="preserve"> </w:t>
            </w:r>
            <w:r w:rsidRPr="00264907">
              <w:rPr>
                <w:rFonts w:eastAsia="Malgun Gothic"/>
                <w:iCs/>
                <w:color w:val="FF0000"/>
                <w:lang w:eastAsia="ko-KR"/>
              </w:rPr>
              <w:t xml:space="preserve">is </w:t>
            </w:r>
            <w:r>
              <w:rPr>
                <w:rFonts w:eastAsia="Malgun Gothic"/>
                <w:iCs/>
                <w:color w:val="FF0000"/>
                <w:lang w:eastAsia="ko-KR"/>
              </w:rPr>
              <w:t xml:space="preserve">determined </w:t>
            </w:r>
            <w:r w:rsidRPr="00264907">
              <w:rPr>
                <w:rFonts w:eastAsia="Malgun Gothic"/>
                <w:iCs/>
                <w:color w:val="FF0000"/>
                <w:lang w:eastAsia="ko-KR"/>
              </w:rPr>
              <w:t>by [</w:t>
            </w:r>
            <w:proofErr w:type="spellStart"/>
            <w:r w:rsidRPr="00264907">
              <w:rPr>
                <w:rFonts w:eastAsia="Malgun Gothic"/>
                <w:i/>
                <w:color w:val="FF0000"/>
                <w:lang w:eastAsia="ko-KR"/>
              </w:rPr>
              <w:t>sl-PartailSensingWindow</w:t>
            </w:r>
            <w:proofErr w:type="spellEnd"/>
            <w:r w:rsidRPr="00264907">
              <w:rPr>
                <w:rFonts w:eastAsia="Malgun Gothic"/>
                <w:iCs/>
                <w:color w:val="FF0000"/>
                <w:lang w:eastAsia="ko-KR"/>
              </w:rPr>
              <w:t>]</w:t>
            </w:r>
            <w:r>
              <w:rPr>
                <w:rFonts w:eastAsia="Malgun Gothic"/>
                <w:iCs/>
                <w:color w:val="000000" w:themeColor="text1"/>
                <w:lang w:eastAsia="ko-KR"/>
              </w:rPr>
              <w:t>.</w:t>
            </w:r>
            <w:r w:rsidRPr="00063B09">
              <w:rPr>
                <w:rFonts w:eastAsia="Malgun Gothic"/>
                <w:iCs/>
                <w:color w:val="000000" w:themeColor="text1"/>
                <w:lang w:eastAsia="ko-KR"/>
              </w:rPr>
              <w:t xml:space="preserve"> For a given periodicity </w:t>
            </w:r>
            <m:oMath>
              <m:sSub>
                <m:sSubPr>
                  <m:ctrlPr>
                    <w:rPr>
                      <w:rFonts w:ascii="Cambria Math" w:eastAsiaTheme="minorHAnsi" w:hAnsi="Cambria Math"/>
                      <w:i/>
                      <w:iCs/>
                      <w:color w:val="000000" w:themeColor="text1"/>
                      <w:sz w:val="22"/>
                      <w:szCs w:val="22"/>
                      <w:lang w:eastAsia="ko-KR"/>
                    </w:rPr>
                  </m:ctrlPr>
                </m:sSubPr>
                <m:e>
                  <m:r>
                    <w:rPr>
                      <w:rFonts w:ascii="Cambria Math" w:hAnsi="Cambria Math"/>
                      <w:color w:val="000000" w:themeColor="text1"/>
                      <w:lang w:eastAsia="ko-KR"/>
                    </w:rPr>
                    <m:t>P</m:t>
                  </m:r>
                </m:e>
                <m:sub>
                  <m:r>
                    <m:rPr>
                      <m:sty m:val="p"/>
                    </m:rPr>
                    <w:rPr>
                      <w:rFonts w:ascii="Cambria Math" w:hAnsi="Cambria Math"/>
                      <w:color w:val="000000" w:themeColor="text1"/>
                      <w:lang w:eastAsia="ko-KR"/>
                    </w:rPr>
                    <m:t>reserve</m:t>
                  </m:r>
                </m:sub>
              </m:sSub>
            </m:oMath>
            <w:r w:rsidRPr="00063B09">
              <w:rPr>
                <w:rFonts w:eastAsia="Malgun Gothic"/>
                <w:iCs/>
                <w:color w:val="000000" w:themeColor="text1"/>
                <w:sz w:val="22"/>
                <w:szCs w:val="22"/>
                <w:lang w:eastAsia="ko-KR"/>
              </w:rPr>
              <w:t>, t</w:t>
            </w:r>
            <w:r w:rsidRPr="00063B09">
              <w:rPr>
                <w:rFonts w:eastAsia="Malgun Gothic"/>
                <w:iCs/>
                <w:color w:val="000000" w:themeColor="text1"/>
                <w:lang w:eastAsia="ko-KR"/>
              </w:rPr>
              <w:t xml:space="preserve">he values of </w:t>
            </w:r>
            <w:r w:rsidRPr="00063B09">
              <w:rPr>
                <w:i/>
                <w:iCs/>
                <w:color w:val="000000" w:themeColor="text1"/>
                <w:lang w:eastAsia="ko-KR"/>
              </w:rPr>
              <w:t>k</w:t>
            </w:r>
            <w:r w:rsidRPr="00063B09">
              <w:rPr>
                <w:color w:val="000000" w:themeColor="text1"/>
                <w:lang w:eastAsia="ko-KR"/>
              </w:rPr>
              <w:t xml:space="preserve"> correspond </w:t>
            </w:r>
            <w:r>
              <w:rPr>
                <w:color w:val="000000" w:themeColor="text1"/>
                <w:lang w:eastAsia="ko-KR"/>
              </w:rPr>
              <w:t xml:space="preserve">to </w:t>
            </w:r>
            <w:r w:rsidRPr="00063B09">
              <w:rPr>
                <w:color w:val="000000" w:themeColor="text1"/>
                <w:lang w:eastAsia="ko-KR"/>
              </w:rPr>
              <w:t xml:space="preserve">the most recent sensing occasion earlier than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r>
                <w:rPr>
                  <w:rFonts w:ascii="Cambria Math" w:hAnsi="Cambria Math"/>
                  <w:color w:val="000000" w:themeColor="text1"/>
                  <w:lang w:eastAsia="ko-KR"/>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m:t>
              </m:r>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m:rPr>
                  <m:sty m:val="p"/>
                </m:rPr>
                <w:rPr>
                  <w:rFonts w:ascii="Cambria Math" w:hAnsi="Cambria Math"/>
                  <w:color w:val="000000" w:themeColor="text1"/>
                  <w:lang w:eastAsia="en-GB"/>
                </w:rPr>
                <m:t xml:space="preserve"> </m:t>
              </m:r>
              <m:r>
                <w:rPr>
                  <w:rFonts w:ascii="Cambria Math" w:hAnsi="Cambria Math"/>
                  <w:color w:val="000000" w:themeColor="text1"/>
                  <w:lang w:eastAsia="en-GB"/>
                </w:rPr>
                <m:t>)</m:t>
              </m:r>
              <m:r>
                <m:rPr>
                  <m:sty m:val="p"/>
                </m:rPr>
                <w:rPr>
                  <w:rFonts w:ascii="Cambria Math" w:hAnsi="Cambria Math"/>
                  <w:color w:val="000000" w:themeColor="text1"/>
                  <w:lang w:eastAsia="en-GB"/>
                </w:rPr>
                <m:t xml:space="preserve"> </m:t>
              </m:r>
            </m:oMath>
            <w:r>
              <w:rPr>
                <w:color w:val="000000" w:themeColor="text1"/>
                <w:lang w:eastAsia="en-GB"/>
              </w:rPr>
              <w:t xml:space="preserve">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not (pre-)configured, </w:t>
            </w:r>
            <w:r w:rsidRPr="00063B09">
              <w:rPr>
                <w:color w:val="000000" w:themeColor="text1"/>
              </w:rPr>
              <w:t xml:space="preserve">and </w:t>
            </w:r>
            <w:r>
              <w:rPr>
                <w:color w:val="000000" w:themeColor="text1"/>
              </w:rPr>
              <w:t>additionally includes the value of</w:t>
            </w:r>
            <w:r w:rsidRPr="00750D5D">
              <w:rPr>
                <w:i/>
                <w:iCs/>
                <w:color w:val="000000" w:themeColor="text1"/>
              </w:rPr>
              <w:t xml:space="preserve"> k</w:t>
            </w:r>
            <w:r>
              <w:rPr>
                <w:color w:val="000000" w:themeColor="text1"/>
              </w:rPr>
              <w:t xml:space="preserve"> corresponding to </w:t>
            </w:r>
            <w:r w:rsidRPr="00063B09">
              <w:rPr>
                <w:color w:val="000000" w:themeColor="text1"/>
              </w:rPr>
              <w:t>the last periodic sensing occasion prior to the most recent one</w:t>
            </w:r>
            <w:r>
              <w:rPr>
                <w:color w:val="000000" w:themeColor="text1"/>
              </w:rPr>
              <w:t xml:space="preserve"> if </w:t>
            </w:r>
            <w:proofErr w:type="spellStart"/>
            <w:r w:rsidRPr="00750D5D">
              <w:rPr>
                <w:i/>
                <w:iCs/>
                <w:color w:val="000000" w:themeColor="text1"/>
                <w:lang w:eastAsia="en-GB"/>
              </w:rPr>
              <w:t>additionalPeriodicSensingOccasion</w:t>
            </w:r>
            <w:proofErr w:type="spellEnd"/>
            <w:r>
              <w:rPr>
                <w:color w:val="000000" w:themeColor="text1"/>
                <w:lang w:eastAsia="en-GB"/>
              </w:rPr>
              <w:t xml:space="preserve"> is (pre-)confi</w:t>
            </w:r>
            <w:r w:rsidRPr="00EE66AB">
              <w:rPr>
                <w:color w:val="000000" w:themeColor="text1"/>
                <w:lang w:eastAsia="en-GB"/>
              </w:rPr>
              <w:t>gured</w:t>
            </w:r>
            <w:r w:rsidRPr="00EE66AB">
              <w:rPr>
                <w:color w:val="000000" w:themeColor="text1"/>
              </w:rPr>
              <w:t xml:space="preserve">. </w:t>
            </w:r>
            <m:oMath>
              <m:sSubSup>
                <m:sSubSupPr>
                  <m:ctrlPr>
                    <w:rPr>
                      <w:rFonts w:ascii="Cambria Math" w:eastAsiaTheme="minorHAnsi" w:hAnsi="Cambria Math"/>
                      <w:i/>
                      <w:iCs/>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oMath>
            <w:r w:rsidRPr="00EE66AB">
              <w:rPr>
                <w:color w:val="000000" w:themeColor="text1"/>
                <w:lang w:eastAsia="en-GB"/>
              </w:rPr>
              <w:t xml:space="preserve"> is the first slot of the selected </w:t>
            </w:r>
            <w:r w:rsidRPr="00EE66AB">
              <w:rPr>
                <w:i/>
                <w:iCs/>
                <w:color w:val="000000" w:themeColor="text1"/>
                <w:lang w:eastAsia="en-GB"/>
              </w:rPr>
              <w:t>Y</w:t>
            </w:r>
            <w:r w:rsidRPr="00EE66AB">
              <w:rPr>
                <w:color w:val="000000" w:themeColor="text1"/>
                <w:lang w:eastAsia="en-GB"/>
              </w:rPr>
              <w:t xml:space="preserve"> candidate slots of PBPS.</w:t>
            </w:r>
          </w:p>
          <w:p w14:paraId="4E699AF9" w14:textId="6341A8E4" w:rsidR="00242477" w:rsidRDefault="00264907" w:rsidP="00264907">
            <w:pPr>
              <w:pStyle w:val="a1"/>
              <w:spacing w:before="120"/>
              <w:rPr>
                <w:rFonts w:eastAsiaTheme="minorEastAsia"/>
                <w:szCs w:val="20"/>
                <w:lang w:eastAsia="zh-CN"/>
              </w:rPr>
            </w:pPr>
            <w:r>
              <w:rPr>
                <w:rFonts w:eastAsia="Malgun Gothic"/>
                <w:lang w:eastAsia="ko-KR"/>
              </w:rPr>
              <w:t>When the UE performs periodic-based partial sensing and contiguous partial sensing with periodic reservation for another TB (</w:t>
            </w:r>
            <w:proofErr w:type="spellStart"/>
            <w:r>
              <w:rPr>
                <w:rFonts w:eastAsia="Malgun Gothic"/>
                <w:i/>
                <w:iCs/>
                <w:lang w:eastAsia="ko-KR"/>
              </w:rPr>
              <w:t>sl-MultiReserveResource</w:t>
            </w:r>
            <w:proofErr w:type="spellEnd"/>
            <w:r>
              <w:rPr>
                <w:rFonts w:eastAsia="Malgun Gothic"/>
                <w:lang w:eastAsia="ko-KR"/>
              </w:rPr>
              <w:t>) enabl</w:t>
            </w:r>
            <w:r w:rsidRPr="00BE154B">
              <w:rPr>
                <w:rFonts w:eastAsia="Malgun Gothic"/>
                <w:color w:val="000000" w:themeColor="text1"/>
                <w:lang w:eastAsia="ko-KR"/>
              </w:rPr>
              <w:t>ed, the sen</w:t>
            </w:r>
            <w:r>
              <w:rPr>
                <w:rFonts w:eastAsia="Malgun Gothic"/>
                <w:lang w:eastAsia="ko-KR"/>
              </w:rPr>
              <w:t xml:space="preserve">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lang w:eastAsia="ko-KR"/>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A</w:t>
            </w:r>
            <w:proofErr w:type="spellEnd"/>
            <w:r w:rsidRPr="00A60A86">
              <w:rPr>
                <w:color w:val="000000"/>
              </w:rPr>
              <w:t xml:space="preserve"> is </w:t>
            </w:r>
            <w:r w:rsidRPr="00141225">
              <w:rPr>
                <w:i/>
                <w:iCs/>
                <w:color w:val="000000"/>
              </w:rPr>
              <w:t>M</w:t>
            </w:r>
            <w:r w:rsidRPr="00A60A86">
              <w:rPr>
                <w:color w:val="000000"/>
              </w:rPr>
              <w:t xml:space="preserve"> </w:t>
            </w:r>
            <w:r>
              <w:rPr>
                <w:color w:val="000000"/>
              </w:rPr>
              <w:t xml:space="preserve">consecutive </w:t>
            </w:r>
            <w:r w:rsidRPr="00A60A86">
              <w:rPr>
                <w:color w:val="000000"/>
              </w:rPr>
              <w:t xml:space="preserve">logical slots earlier than slot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D02971">
              <w:t>,</w:t>
            </w:r>
            <w:r w:rsidRPr="00A60A86">
              <w:rPr>
                <w:color w:val="FF0000"/>
              </w:rPr>
              <w:t xml:space="preserve"> </w:t>
            </w:r>
            <w:r w:rsidRPr="00A60A86">
              <w:rPr>
                <w:color w:val="000000"/>
              </w:rPr>
              <w:t>and</w:t>
            </w:r>
            <w:r w:rsidRPr="00A60A86">
              <w:rPr>
                <w:i/>
                <w:iCs/>
                <w:color w:val="000000"/>
              </w:rPr>
              <w:t xml:space="preserve"> </w:t>
            </w:r>
            <w:proofErr w:type="spellStart"/>
            <w:r w:rsidRPr="00A60A86">
              <w:rPr>
                <w:i/>
                <w:iCs/>
                <w:color w:val="000000"/>
              </w:rPr>
              <w:t>n</w:t>
            </w:r>
            <w:r w:rsidRPr="00A60A86">
              <w:rPr>
                <w:color w:val="000000"/>
              </w:rPr>
              <w:t>+</w:t>
            </w:r>
            <w:r w:rsidRPr="00A60A86">
              <w:rPr>
                <w:i/>
                <w:iCs/>
                <w:color w:val="000000"/>
              </w:rPr>
              <w:t>T</w:t>
            </w:r>
            <w:r w:rsidRPr="00A60A86">
              <w:rPr>
                <w:color w:val="000000"/>
                <w:vertAlign w:val="subscript"/>
              </w:rPr>
              <w:t>B</w:t>
            </w:r>
            <w:proofErr w:type="spellEnd"/>
            <w:r w:rsidRPr="00A60A86">
              <w:rPr>
                <w:color w:val="000000"/>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A60A86">
              <w:rPr>
                <w:color w:val="000000"/>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A60A86">
              <w:rPr>
                <w:color w:val="000000"/>
                <w:lang w:eastAsia="en-GB"/>
              </w:rPr>
              <w:t xml:space="preserve"> is the first slot of the selected </w:t>
            </w:r>
            <w:r w:rsidRPr="00A60A86">
              <w:rPr>
                <w:i/>
                <w:iCs/>
                <w:color w:val="000000"/>
                <w:lang w:eastAsia="en-GB"/>
              </w:rPr>
              <w:t>Y</w:t>
            </w:r>
            <w:r w:rsidRPr="00A60A86">
              <w:rPr>
                <w:color w:val="000000"/>
                <w:lang w:eastAsia="en-GB"/>
              </w:rPr>
              <w:t xml:space="preserve"> candidate slots of PBPS</w:t>
            </w:r>
            <w:r w:rsidRPr="00A60A86">
              <w:rPr>
                <w:color w:val="FF0000"/>
                <w:lang w:eastAsia="en-GB"/>
              </w:rPr>
              <w:t>,</w:t>
            </w:r>
            <w:r w:rsidRPr="0011580C">
              <w:rPr>
                <w:color w:val="000000" w:themeColor="text1"/>
                <w:lang w:eastAsia="en-GB"/>
              </w:rPr>
              <w:t xml:space="preserve">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11580C">
              <w:rPr>
                <w:color w:val="000000" w:themeColor="text1"/>
                <w:lang w:eastAsia="en-GB"/>
              </w:rPr>
              <w:t xml:space="preserve"> are in units of physical time/slots. </w:t>
            </w:r>
            <w:r>
              <w:rPr>
                <w:color w:val="000000" w:themeColor="text1"/>
                <w:lang w:eastAsia="en-GB"/>
              </w:rPr>
              <w:t>I</w:t>
            </w:r>
            <w:r w:rsidRPr="00BE154B">
              <w:rPr>
                <w:rFonts w:eastAsia="Malgun Gothic"/>
                <w:color w:val="000000" w:themeColor="text1"/>
                <w:lang w:eastAsia="ko-KR"/>
              </w:rPr>
              <w:t xml:space="preserve">f </w:t>
            </w:r>
            <m:oMath>
              <m:sSub>
                <m:sSubPr>
                  <m:ctrlPr>
                    <w:rPr>
                      <w:rFonts w:ascii="Cambria Math" w:eastAsia="Calibri" w:hAnsi="Cambria Math"/>
                      <w:i/>
                      <w:color w:val="000000" w:themeColor="text1"/>
                    </w:rPr>
                  </m:ctrlPr>
                </m:sSubPr>
                <m:e>
                  <m:r>
                    <w:rPr>
                      <w:rFonts w:ascii="Cambria Math" w:eastAsia="Calibri"/>
                      <w:color w:val="000000" w:themeColor="text1"/>
                    </w:rPr>
                    <m:t>P</m:t>
                  </m:r>
                </m:e>
                <m:sub>
                  <m:r>
                    <m:rPr>
                      <m:nor/>
                    </m:rPr>
                    <w:rPr>
                      <w:rFonts w:ascii="Cambria Math" w:eastAsia="Calibri"/>
                      <w:color w:val="000000" w:themeColor="text1"/>
                    </w:rPr>
                    <m:t>rsvp_TX</m:t>
                  </m:r>
                  <m:ctrlPr>
                    <w:rPr>
                      <w:rFonts w:ascii="Cambria Math" w:eastAsia="Calibri" w:hAnsi="Cambria Math"/>
                      <w:color w:val="000000" w:themeColor="text1"/>
                    </w:rPr>
                  </m:ctrlPr>
                </m:sub>
              </m:sSub>
              <m:r>
                <w:rPr>
                  <w:rFonts w:ascii="Cambria Math" w:eastAsia="Malgun Gothic" w:hAnsi="Cambria Math"/>
                  <w:color w:val="000000" w:themeColor="text1"/>
                </w:rPr>
                <m:t xml:space="preserve">≠0  </m:t>
              </m:r>
            </m:oMath>
            <w:r>
              <w:rPr>
                <w:color w:val="000000" w:themeColor="text1"/>
                <w:lang w:eastAsia="en-GB"/>
              </w:rPr>
              <w:t>t</w:t>
            </w:r>
            <w:r w:rsidRPr="0011580C">
              <w:rPr>
                <w:color w:val="000000" w:themeColor="text1"/>
                <w:lang w:eastAsia="en-GB"/>
              </w:rPr>
              <w:t xml:space="preserve">he value of </w:t>
            </w:r>
            <w:r w:rsidRPr="0011580C">
              <w:rPr>
                <w:i/>
                <w:iCs/>
                <w:color w:val="000000" w:themeColor="text1"/>
                <w:lang w:eastAsia="en-GB"/>
              </w:rPr>
              <w:t>M</w:t>
            </w:r>
            <w:r w:rsidRPr="0011580C">
              <w:rPr>
                <w:color w:val="000000" w:themeColor="text1"/>
                <w:lang w:eastAsia="en-GB"/>
              </w:rPr>
              <w:t xml:space="preserve"> is </w:t>
            </w:r>
            <w:r>
              <w:rPr>
                <w:color w:val="000000"/>
                <w:lang w:eastAsia="en-GB"/>
              </w:rPr>
              <w:t xml:space="preserve">(pre-)configured with the </w:t>
            </w:r>
            <w:proofErr w:type="spellStart"/>
            <w:r w:rsidRPr="00813E8D">
              <w:rPr>
                <w:i/>
                <w:iCs/>
                <w:color w:val="000000"/>
                <w:lang w:eastAsia="en-GB"/>
              </w:rPr>
              <w:t>contiguousSensingWindowPeriodic</w:t>
            </w:r>
            <w:proofErr w:type="spellEnd"/>
            <w:r>
              <w:rPr>
                <w:color w:val="000000"/>
                <w:lang w:eastAsia="en-GB"/>
              </w:rPr>
              <w:t xml:space="preserve">. If </w:t>
            </w:r>
            <w:proofErr w:type="spellStart"/>
            <w:r w:rsidRPr="00813E8D">
              <w:rPr>
                <w:i/>
                <w:iCs/>
                <w:color w:val="000000"/>
                <w:lang w:eastAsia="en-GB"/>
              </w:rPr>
              <w:t>contiguousSensingWindowPeriodic</w:t>
            </w:r>
            <w:proofErr w:type="spellEnd"/>
            <w:r>
              <w:rPr>
                <w:color w:val="000000"/>
                <w:lang w:eastAsia="en-GB"/>
              </w:rPr>
              <w:t xml:space="preserve"> is not (pre-)configured</w:t>
            </w:r>
            <w:r w:rsidRPr="00A60A86">
              <w:rPr>
                <w:lang w:eastAsia="en-GB"/>
              </w:rPr>
              <w:t xml:space="preserve">, </w:t>
            </w:r>
            <w:r w:rsidRPr="00141225">
              <w:rPr>
                <w:i/>
                <w:iCs/>
                <w:lang w:eastAsia="en-GB"/>
              </w:rPr>
              <w:t>M</w:t>
            </w:r>
            <w:r w:rsidRPr="00A60A86">
              <w:rPr>
                <w:lang w:eastAsia="en-GB"/>
              </w:rPr>
              <w:t xml:space="preserve"> </w:t>
            </w:r>
            <w:r>
              <w:rPr>
                <w:lang w:eastAsia="en-GB"/>
              </w:rPr>
              <w:t>equals to</w:t>
            </w:r>
            <w:r w:rsidRPr="00A60A86">
              <w:rPr>
                <w:lang w:eastAsia="en-GB"/>
              </w:rPr>
              <w:t xml:space="preserve"> </w:t>
            </w:r>
            <w:r w:rsidRPr="004C5E3E">
              <w:rPr>
                <w:lang w:eastAsia="en-GB"/>
              </w:rPr>
              <w:t>31.</w:t>
            </w:r>
            <w:r>
              <w:rPr>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rPr>
                  </m:ctrlPr>
                </m:sSubPr>
                <m:e>
                  <m:r>
                    <w:rPr>
                      <w:rFonts w:ascii="Cambria Math" w:eastAsia="Calibri"/>
                      <w:color w:val="000000" w:themeColor="text1"/>
                    </w:rPr>
                    <m:t>P</m:t>
                  </m:r>
                </m:e>
                <m:sub>
                  <m:r>
                    <m:rPr>
                      <m:nor/>
                    </m:rPr>
                    <w:rPr>
                      <w:rFonts w:ascii="Cambria Math" w:eastAsia="Calibri"/>
                      <w:color w:val="000000" w:themeColor="text1"/>
                    </w:rPr>
                    <m:t>rsvp_TX</m:t>
                  </m:r>
                  <m:ctrlPr>
                    <w:rPr>
                      <w:rFonts w:ascii="Cambria Math" w:eastAsia="Calibri" w:hAnsi="Cambria Math"/>
                      <w:color w:val="000000" w:themeColor="text1"/>
                    </w:rPr>
                  </m:ctrlPr>
                </m:sub>
              </m:sSub>
              <m:r>
                <w:rPr>
                  <w:rFonts w:ascii="Cambria Math" w:eastAsia="Malgun Gothic" w:hAnsi="Cambria Math"/>
                  <w:color w:val="000000" w:themeColor="text1"/>
                </w:rPr>
                <m:t>=0</m:t>
              </m:r>
            </m:oMath>
            <w:r w:rsidRPr="00A164DF">
              <w:rPr>
                <w:color w:val="000000" w:themeColor="text1"/>
                <w:lang w:eastAsia="ko-KR"/>
              </w:rPr>
              <w:t>, it is up to UE implementation to either continue with step 3) or perform random selection.</w:t>
            </w:r>
          </w:p>
        </w:tc>
      </w:tr>
    </w:tbl>
    <w:p w14:paraId="3AF9488B" w14:textId="3DFC2322" w:rsidR="000518BF" w:rsidRPr="008D7250" w:rsidRDefault="000518BF" w:rsidP="000518BF">
      <w:pPr>
        <w:spacing w:before="120" w:after="120"/>
        <w:jc w:val="both"/>
        <w:rPr>
          <w:b/>
          <w:bCs/>
          <w:i/>
          <w:iCs/>
          <w:szCs w:val="20"/>
        </w:rPr>
      </w:pPr>
      <w:bookmarkStart w:id="14" w:name="_Ref92788296"/>
      <w:r w:rsidRPr="008D7250">
        <w:rPr>
          <w:rFonts w:eastAsiaTheme="minorEastAsia"/>
          <w:b/>
          <w:bCs/>
          <w:i/>
          <w:szCs w:val="20"/>
          <w:lang w:eastAsia="zh-CN"/>
        </w:rPr>
        <w:t xml:space="preserve">Proposal </w:t>
      </w:r>
      <w:r w:rsidRPr="008D7250">
        <w:rPr>
          <w:b/>
          <w:bCs/>
          <w:i/>
          <w:szCs w:val="20"/>
        </w:rPr>
        <w:fldChar w:fldCharType="begin"/>
      </w:r>
      <w:r w:rsidRPr="008D7250">
        <w:rPr>
          <w:b/>
          <w:bCs/>
          <w:i/>
          <w:szCs w:val="20"/>
        </w:rPr>
        <w:instrText xml:space="preserve"> SEQ Proposal \* ARABIC </w:instrText>
      </w:r>
      <w:r w:rsidRPr="008D7250">
        <w:rPr>
          <w:b/>
          <w:bCs/>
          <w:i/>
          <w:szCs w:val="20"/>
        </w:rPr>
        <w:fldChar w:fldCharType="separate"/>
      </w:r>
      <w:r w:rsidR="005D797B">
        <w:rPr>
          <w:b/>
          <w:bCs/>
          <w:i/>
          <w:noProof/>
          <w:szCs w:val="20"/>
        </w:rPr>
        <w:t>8</w:t>
      </w:r>
      <w:r w:rsidRPr="008D7250">
        <w:rPr>
          <w:b/>
          <w:bCs/>
          <w:i/>
          <w:szCs w:val="20"/>
        </w:rPr>
        <w:fldChar w:fldCharType="end"/>
      </w:r>
      <w:r w:rsidRPr="008D7250">
        <w:rPr>
          <w:rFonts w:eastAsiaTheme="minorEastAsia"/>
          <w:b/>
          <w:bCs/>
          <w:i/>
          <w:szCs w:val="20"/>
          <w:lang w:eastAsia="zh-CN"/>
        </w:rPr>
        <w:t xml:space="preserve">: </w:t>
      </w:r>
      <w:r>
        <w:rPr>
          <w:rFonts w:eastAsiaTheme="minorEastAsia"/>
          <w:b/>
          <w:bCs/>
          <w:i/>
          <w:iCs/>
          <w:szCs w:val="20"/>
          <w:lang w:val="en-GB" w:eastAsia="zh-CN"/>
        </w:rPr>
        <w:t>A</w:t>
      </w:r>
      <w:r>
        <w:rPr>
          <w:rFonts w:eastAsiaTheme="minorEastAsia" w:hint="eastAsia"/>
          <w:b/>
          <w:bCs/>
          <w:i/>
          <w:iCs/>
          <w:szCs w:val="20"/>
          <w:lang w:val="en-GB" w:eastAsia="zh-CN"/>
        </w:rPr>
        <w:t>d</w:t>
      </w:r>
      <w:r>
        <w:rPr>
          <w:rFonts w:eastAsiaTheme="minorEastAsia"/>
          <w:b/>
          <w:bCs/>
          <w:i/>
          <w:iCs/>
          <w:szCs w:val="20"/>
          <w:lang w:val="en-GB"/>
        </w:rPr>
        <w:t>opt the above TP</w:t>
      </w:r>
      <w:r w:rsidR="00410BC2">
        <w:rPr>
          <w:rFonts w:eastAsiaTheme="minorEastAsia"/>
          <w:b/>
          <w:bCs/>
          <w:i/>
          <w:iCs/>
          <w:szCs w:val="20"/>
          <w:lang w:val="en-GB"/>
        </w:rPr>
        <w:t>#2</w:t>
      </w:r>
      <w:r w:rsidRPr="008D7250">
        <w:rPr>
          <w:b/>
          <w:bCs/>
          <w:i/>
          <w:iCs/>
          <w:szCs w:val="20"/>
        </w:rPr>
        <w:t>.</w:t>
      </w:r>
      <w:bookmarkEnd w:id="14"/>
      <w:r w:rsidRPr="008D7250">
        <w:rPr>
          <w:b/>
          <w:bCs/>
          <w:i/>
          <w:iCs/>
          <w:szCs w:val="20"/>
        </w:rPr>
        <w:t xml:space="preserve"> </w:t>
      </w:r>
    </w:p>
    <w:p w14:paraId="33DE6BB8" w14:textId="77777777" w:rsidR="000518BF" w:rsidRDefault="000518BF" w:rsidP="000518BF">
      <w:pPr>
        <w:pStyle w:val="a1"/>
        <w:spacing w:before="120"/>
        <w:rPr>
          <w:rFonts w:eastAsiaTheme="minorEastAsia"/>
          <w:b/>
          <w:bCs/>
          <w:szCs w:val="20"/>
          <w:u w:val="single"/>
        </w:rPr>
      </w:pPr>
    </w:p>
    <w:p w14:paraId="76EE8254" w14:textId="259DDAC5" w:rsidR="00242477" w:rsidRPr="000518BF" w:rsidRDefault="00806393" w:rsidP="00B77CF8">
      <w:pPr>
        <w:pStyle w:val="a1"/>
        <w:numPr>
          <w:ilvl w:val="0"/>
          <w:numId w:val="82"/>
        </w:numPr>
        <w:spacing w:before="120"/>
        <w:rPr>
          <w:rFonts w:eastAsiaTheme="minorEastAsia"/>
          <w:b/>
          <w:bCs/>
          <w:szCs w:val="20"/>
          <w:u w:val="single"/>
          <w:lang w:eastAsia="zh-CN"/>
        </w:rPr>
      </w:pPr>
      <w:r w:rsidRPr="006F7CBF">
        <w:rPr>
          <w:rFonts w:eastAsiaTheme="minorEastAsia"/>
          <w:b/>
          <w:bCs/>
          <w:szCs w:val="20"/>
          <w:u w:val="single"/>
          <w:lang w:eastAsia="zh-CN"/>
        </w:rPr>
        <w:t>Issue#</w:t>
      </w:r>
      <w:r>
        <w:rPr>
          <w:rFonts w:eastAsiaTheme="minorEastAsia" w:hint="eastAsia"/>
          <w:b/>
          <w:bCs/>
          <w:szCs w:val="20"/>
          <w:u w:val="single"/>
          <w:lang w:eastAsia="zh-CN"/>
        </w:rPr>
        <w:t>5</w:t>
      </w:r>
      <w:r w:rsidRPr="007016D6">
        <w:rPr>
          <w:rFonts w:eastAsiaTheme="minorEastAsia"/>
          <w:b/>
          <w:bCs/>
          <w:szCs w:val="20"/>
          <w:u w:val="single"/>
          <w:lang w:eastAsia="zh-CN"/>
        </w:rPr>
        <w:t xml:space="preserve"> Remaining issues on resource exclusion</w:t>
      </w:r>
    </w:p>
    <w:p w14:paraId="5F8BDB4B" w14:textId="4F663FDE" w:rsidR="009C3DA6" w:rsidRDefault="00114317" w:rsidP="009C3DA6">
      <w:pPr>
        <w:pStyle w:val="a1"/>
        <w:rPr>
          <w:rFonts w:eastAsiaTheme="minorEastAsia"/>
          <w:lang w:eastAsia="zh-CN"/>
        </w:rPr>
      </w:pPr>
      <w:r>
        <w:rPr>
          <w:rFonts w:eastAsiaTheme="minorEastAsia" w:hint="eastAsia"/>
          <w:lang w:eastAsia="zh-CN"/>
        </w:rPr>
        <w:t>A</w:t>
      </w:r>
      <w:r>
        <w:rPr>
          <w:rFonts w:eastAsiaTheme="minorEastAsia"/>
          <w:lang w:eastAsia="zh-CN"/>
        </w:rPr>
        <w:t>nother issue about re</w:t>
      </w:r>
      <w:r w:rsidR="002A5259">
        <w:rPr>
          <w:rFonts w:eastAsiaTheme="minorEastAsia"/>
          <w:lang w:eastAsia="zh-CN"/>
        </w:rPr>
        <w:t>so</w:t>
      </w:r>
      <w:r>
        <w:rPr>
          <w:rFonts w:eastAsiaTheme="minorEastAsia"/>
          <w:lang w:eastAsia="zh-CN"/>
        </w:rPr>
        <w:t xml:space="preserve">urce exclusion is </w:t>
      </w:r>
      <w:r w:rsidR="00301660">
        <w:rPr>
          <w:rFonts w:eastAsiaTheme="minorEastAsia"/>
          <w:lang w:eastAsia="zh-CN"/>
        </w:rPr>
        <w:t xml:space="preserve">how to handle the </w:t>
      </w:r>
      <w:r>
        <w:rPr>
          <w:rFonts w:eastAsiaTheme="minorEastAsia"/>
          <w:lang w:eastAsia="zh-CN"/>
        </w:rPr>
        <w:t>non-monitored resource</w:t>
      </w:r>
      <w:r w:rsidR="002A5259">
        <w:rPr>
          <w:rFonts w:eastAsiaTheme="minorEastAsia"/>
          <w:lang w:eastAsia="zh-CN"/>
        </w:rPr>
        <w:t>s</w:t>
      </w:r>
      <w:r>
        <w:rPr>
          <w:rFonts w:eastAsiaTheme="minorEastAsia"/>
          <w:lang w:eastAsia="zh-CN"/>
        </w:rPr>
        <w:t xml:space="preserve"> in partial sensing. If the non-monitored resource is excluded</w:t>
      </w:r>
      <w:r w:rsidR="00F10CCC">
        <w:rPr>
          <w:rFonts w:eastAsiaTheme="minorEastAsia"/>
          <w:lang w:eastAsia="zh-CN"/>
        </w:rPr>
        <w:t xml:space="preserve"> </w:t>
      </w:r>
      <w:r>
        <w:rPr>
          <w:rFonts w:eastAsiaTheme="minorEastAsia"/>
          <w:lang w:eastAsia="zh-CN"/>
        </w:rPr>
        <w:t>for all the periods configured in the resource pool</w:t>
      </w:r>
      <w:r w:rsidR="00F10CCC" w:rsidRPr="00F10CCC">
        <w:rPr>
          <w:rFonts w:eastAsiaTheme="minorEastAsia"/>
          <w:lang w:eastAsia="zh-CN"/>
        </w:rPr>
        <w:t xml:space="preserve"> </w:t>
      </w:r>
      <w:r w:rsidR="00F10CCC">
        <w:rPr>
          <w:rFonts w:eastAsiaTheme="minorEastAsia"/>
          <w:lang w:eastAsia="zh-CN"/>
        </w:rPr>
        <w:t>as full sensing</w:t>
      </w:r>
      <w:r>
        <w:rPr>
          <w:rFonts w:eastAsiaTheme="minorEastAsia"/>
          <w:lang w:eastAsia="zh-CN"/>
        </w:rPr>
        <w:t>, the remaining number of resource</w:t>
      </w:r>
      <w:r w:rsidR="00F10CCC">
        <w:rPr>
          <w:rFonts w:eastAsiaTheme="minorEastAsia"/>
          <w:lang w:eastAsia="zh-CN"/>
        </w:rPr>
        <w:t>s</w:t>
      </w:r>
      <w:r>
        <w:rPr>
          <w:rFonts w:eastAsiaTheme="minorEastAsia"/>
          <w:lang w:eastAsia="zh-CN"/>
        </w:rPr>
        <w:t xml:space="preserve"> in the set of SA may </w:t>
      </w:r>
      <w:r w:rsidR="00F10CCC">
        <w:rPr>
          <w:rFonts w:eastAsiaTheme="minorEastAsia"/>
          <w:lang w:eastAsia="zh-CN"/>
        </w:rPr>
        <w:t xml:space="preserve">probably </w:t>
      </w:r>
      <w:r>
        <w:rPr>
          <w:rFonts w:eastAsiaTheme="minorEastAsia"/>
          <w:lang w:eastAsia="zh-CN"/>
        </w:rPr>
        <w:t>be small</w:t>
      </w:r>
      <w:r w:rsidR="00F10CCC">
        <w:rPr>
          <w:rFonts w:eastAsiaTheme="minorEastAsia"/>
          <w:lang w:eastAsia="zh-CN"/>
        </w:rPr>
        <w:t xml:space="preserve"> or even nothing</w:t>
      </w:r>
      <w:r>
        <w:rPr>
          <w:rFonts w:eastAsiaTheme="minorEastAsia"/>
          <w:lang w:eastAsia="zh-CN"/>
        </w:rPr>
        <w:t xml:space="preserve">. Therefore, </w:t>
      </w:r>
      <w:r w:rsidR="00F10CCC">
        <w:rPr>
          <w:rFonts w:eastAsiaTheme="minorEastAsia"/>
          <w:lang w:eastAsia="zh-CN"/>
        </w:rPr>
        <w:t xml:space="preserve">it is reasonable </w:t>
      </w:r>
      <w:r>
        <w:rPr>
          <w:rFonts w:eastAsiaTheme="minorEastAsia"/>
          <w:lang w:eastAsia="zh-CN"/>
        </w:rPr>
        <w:t xml:space="preserve">not </w:t>
      </w:r>
      <w:r w:rsidR="00F10CCC">
        <w:rPr>
          <w:rFonts w:eastAsiaTheme="minorEastAsia"/>
          <w:lang w:eastAsia="zh-CN"/>
        </w:rPr>
        <w:t xml:space="preserve">to </w:t>
      </w:r>
      <w:r>
        <w:rPr>
          <w:rFonts w:eastAsiaTheme="minorEastAsia"/>
          <w:lang w:eastAsia="zh-CN"/>
        </w:rPr>
        <w:t xml:space="preserve">exclude the non-monitored resource </w:t>
      </w:r>
      <w:r w:rsidR="00A9037D">
        <w:rPr>
          <w:rFonts w:eastAsiaTheme="minorEastAsia"/>
          <w:lang w:eastAsia="zh-CN"/>
        </w:rPr>
        <w:t xml:space="preserve">in </w:t>
      </w:r>
      <w:r w:rsidR="00D02971">
        <w:rPr>
          <w:rFonts w:eastAsiaTheme="minorEastAsia"/>
          <w:lang w:eastAsia="zh-CN"/>
        </w:rPr>
        <w:t xml:space="preserve">the </w:t>
      </w:r>
      <w:r w:rsidR="00A9037D">
        <w:rPr>
          <w:rFonts w:eastAsiaTheme="minorEastAsia"/>
          <w:lang w:eastAsia="zh-CN"/>
        </w:rPr>
        <w:t>partial sensing mechanism as in LTE V2X.</w:t>
      </w:r>
    </w:p>
    <w:p w14:paraId="24A36C2C" w14:textId="56F68973" w:rsidR="00A9037D" w:rsidRPr="00A96093" w:rsidRDefault="00A96093" w:rsidP="009340C5">
      <w:pPr>
        <w:pStyle w:val="ab"/>
        <w:jc w:val="both"/>
        <w:rPr>
          <w:rFonts w:eastAsiaTheme="minorEastAsia"/>
          <w:b/>
          <w:bCs/>
          <w:i/>
          <w:iCs/>
          <w:lang w:eastAsia="zh-CN"/>
        </w:rPr>
      </w:pPr>
      <w:bookmarkStart w:id="15" w:name="_Ref92788299"/>
      <w:r w:rsidRPr="00A4411E">
        <w:rPr>
          <w:b/>
          <w:bCs/>
          <w:i/>
          <w:iCs/>
        </w:rPr>
        <w:lastRenderedPageBreak/>
        <w:t xml:space="preserve">Proposal </w:t>
      </w:r>
      <w:r w:rsidRPr="00A4411E">
        <w:rPr>
          <w:b/>
          <w:bCs/>
          <w:i/>
          <w:iCs/>
        </w:rPr>
        <w:fldChar w:fldCharType="begin"/>
      </w:r>
      <w:r w:rsidRPr="00A4411E">
        <w:rPr>
          <w:b/>
          <w:bCs/>
          <w:i/>
          <w:iCs/>
        </w:rPr>
        <w:instrText xml:space="preserve"> SEQ Proposal \* ARABIC </w:instrText>
      </w:r>
      <w:r w:rsidRPr="00A4411E">
        <w:rPr>
          <w:b/>
          <w:bCs/>
          <w:i/>
          <w:iCs/>
        </w:rPr>
        <w:fldChar w:fldCharType="separate"/>
      </w:r>
      <w:r w:rsidR="005D797B">
        <w:rPr>
          <w:b/>
          <w:bCs/>
          <w:i/>
          <w:iCs/>
          <w:noProof/>
        </w:rPr>
        <w:t>9</w:t>
      </w:r>
      <w:r w:rsidRPr="00A4411E">
        <w:rPr>
          <w:b/>
          <w:bCs/>
          <w:i/>
          <w:iCs/>
        </w:rPr>
        <w:fldChar w:fldCharType="end"/>
      </w:r>
      <w:r w:rsidR="00A9037D" w:rsidRPr="00A96093">
        <w:rPr>
          <w:rFonts w:eastAsiaTheme="minorEastAsia"/>
          <w:b/>
          <w:bCs/>
          <w:i/>
          <w:iCs/>
          <w:lang w:eastAsia="zh-CN"/>
        </w:rPr>
        <w:t xml:space="preserve">: </w:t>
      </w:r>
      <w:proofErr w:type="gramStart"/>
      <w:r w:rsidR="00A9037D" w:rsidRPr="00A96093">
        <w:rPr>
          <w:rFonts w:eastAsiaTheme="minorEastAsia"/>
          <w:b/>
          <w:bCs/>
          <w:i/>
          <w:iCs/>
          <w:lang w:eastAsia="zh-CN"/>
        </w:rPr>
        <w:t>Non-monitored</w:t>
      </w:r>
      <w:proofErr w:type="gramEnd"/>
      <w:r w:rsidR="00A9037D" w:rsidRPr="00A96093">
        <w:rPr>
          <w:rFonts w:eastAsiaTheme="minorEastAsia"/>
          <w:b/>
          <w:bCs/>
          <w:i/>
          <w:iCs/>
          <w:lang w:eastAsia="zh-CN"/>
        </w:rPr>
        <w:t xml:space="preserve"> resource is not excluded in </w:t>
      </w:r>
      <w:r w:rsidR="00C24D55">
        <w:rPr>
          <w:rFonts w:eastAsiaTheme="minorEastAsia"/>
          <w:b/>
          <w:bCs/>
          <w:i/>
          <w:iCs/>
          <w:lang w:eastAsia="zh-CN"/>
        </w:rPr>
        <w:t xml:space="preserve">the </w:t>
      </w:r>
      <w:r w:rsidR="00A9037D" w:rsidRPr="00A96093">
        <w:rPr>
          <w:rFonts w:eastAsiaTheme="minorEastAsia"/>
          <w:b/>
          <w:bCs/>
          <w:i/>
          <w:iCs/>
          <w:lang w:eastAsia="zh-CN"/>
        </w:rPr>
        <w:t>partial sensing mechanism.</w:t>
      </w:r>
      <w:bookmarkEnd w:id="15"/>
    </w:p>
    <w:p w14:paraId="66844C16" w14:textId="0E860891" w:rsidR="006E2A24" w:rsidRPr="00A4411E" w:rsidRDefault="006E2A24" w:rsidP="00A4411E">
      <w:pPr>
        <w:pStyle w:val="afff3"/>
        <w:numPr>
          <w:ilvl w:val="0"/>
          <w:numId w:val="74"/>
        </w:numPr>
        <w:ind w:firstLineChars="0"/>
        <w:rPr>
          <w:rFonts w:ascii="Times New Roman" w:hAnsi="Times New Roman"/>
          <w:sz w:val="20"/>
          <w:szCs w:val="20"/>
        </w:rPr>
      </w:pPr>
      <w:r w:rsidRPr="00A4411E">
        <w:rPr>
          <w:rFonts w:ascii="Times New Roman" w:hAnsi="Times New Roman"/>
          <w:sz w:val="20"/>
          <w:szCs w:val="20"/>
        </w:rPr>
        <w:t>TP#3</w:t>
      </w:r>
    </w:p>
    <w:tbl>
      <w:tblPr>
        <w:tblStyle w:val="aff7"/>
        <w:tblW w:w="0" w:type="auto"/>
        <w:tblLook w:val="04A0" w:firstRow="1" w:lastRow="0" w:firstColumn="1" w:lastColumn="0" w:noHBand="0" w:noVBand="1"/>
      </w:tblPr>
      <w:tblGrid>
        <w:gridCol w:w="9060"/>
      </w:tblGrid>
      <w:tr w:rsidR="00A80935" w14:paraId="09E011AA" w14:textId="77777777" w:rsidTr="00F00C07">
        <w:tc>
          <w:tcPr>
            <w:tcW w:w="9060" w:type="dxa"/>
          </w:tcPr>
          <w:p w14:paraId="0010AAAB" w14:textId="77777777" w:rsidR="00A80935" w:rsidRPr="009B0C19" w:rsidRDefault="00A80935" w:rsidP="00F00C07">
            <w:pPr>
              <w:pStyle w:val="B10"/>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sidRPr="009B0C19">
              <w:rPr>
                <w:rFonts w:eastAsia="Malgun Gothic" w:hint="eastAsia"/>
                <w:lang w:eastAsia="ko-KR"/>
              </w:rPr>
              <w:t xml:space="preserve"> from the set </w:t>
            </w:r>
            <m:oMath>
              <m:sSub>
                <m:sSubPr>
                  <m:ctrlPr>
                    <w:rPr>
                      <w:rFonts w:ascii="Cambria Math" w:hAnsi="Cambria Math"/>
                      <w:i/>
                    </w:rPr>
                  </m:ctrlPr>
                </m:sSubPr>
                <m:e>
                  <m:r>
                    <w:rPr>
                      <w:rFonts w:ascii="Cambria Math"/>
                    </w:rPr>
                    <m:t>S</m:t>
                  </m:r>
                </m:e>
                <m:sub>
                  <m:r>
                    <w:rPr>
                      <w:rFonts w:ascii="Cambria Math"/>
                    </w:rPr>
                    <m:t>A</m:t>
                  </m:r>
                </m:sub>
              </m:sSub>
            </m:oMath>
            <w:r w:rsidRPr="009B0C19">
              <w:rPr>
                <w:rFonts w:eastAsia="Malgun Gothic" w:hint="eastAsia"/>
                <w:lang w:eastAsia="ko-KR"/>
              </w:rPr>
              <w:t xml:space="preserve"> if it meets all the following conditions</w:t>
            </w:r>
            <w:r w:rsidRPr="00B26187">
              <w:rPr>
                <w:rFonts w:eastAsia="Malgun Gothic"/>
                <w:color w:val="FF0000"/>
                <w:lang w:eastAsia="ko-KR"/>
              </w:rPr>
              <w:t xml:space="preserve"> </w:t>
            </w:r>
            <w:r w:rsidRPr="00A4411E">
              <w:rPr>
                <w:rFonts w:eastAsia="Malgun Gothic"/>
                <w:color w:val="FF0000"/>
                <w:lang w:eastAsia="ko-KR"/>
              </w:rPr>
              <w:t>when the UE performs full sensing</w:t>
            </w:r>
            <w:r w:rsidRPr="009B0C19">
              <w:rPr>
                <w:rFonts w:eastAsia="Malgun Gothic" w:hint="eastAsia"/>
                <w:lang w:eastAsia="ko-KR"/>
              </w:rPr>
              <w:t>:</w:t>
            </w:r>
          </w:p>
          <w:p w14:paraId="1A70220A" w14:textId="77777777" w:rsidR="00A80935" w:rsidRPr="009B0C19" w:rsidRDefault="00A80935" w:rsidP="00F00C07">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in Step 2.</w:t>
            </w:r>
          </w:p>
          <w:p w14:paraId="73972E81" w14:textId="77261C50" w:rsidR="00A80935" w:rsidRDefault="00A80935" w:rsidP="00A4411E">
            <w:pPr>
              <w:pStyle w:val="B2"/>
              <w:rPr>
                <w:rFonts w:eastAsiaTheme="minorEastAsia"/>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r w:rsidRPr="009B0C19">
              <w:rPr>
                <w:rFonts w:eastAsia="Malgun Gothic"/>
                <w:lang w:eastAsia="ko-KR"/>
              </w:rPr>
              <w:t xml:space="preserve">periodicity </w:t>
            </w:r>
            <w:r w:rsidRPr="009B0C19">
              <w:rPr>
                <w:rFonts w:eastAsia="Malgun Gothic" w:hint="eastAsia"/>
                <w:lang w:eastAsia="ko-KR"/>
              </w:rPr>
              <w:t xml:space="preserve">value allowed by the higher layer parameter </w:t>
            </w:r>
            <w:proofErr w:type="spellStart"/>
            <w:r w:rsidRPr="00425A3B">
              <w:rPr>
                <w:rFonts w:eastAsia="Malgun Gothic"/>
                <w:i/>
                <w:lang w:eastAsia="ko-KR"/>
              </w:rPr>
              <w:t>sl-ResourceReservePeriodList</w:t>
            </w:r>
            <w:proofErr w:type="spellEnd"/>
            <w:r w:rsidRPr="009B0C19">
              <w:rPr>
                <w:rFonts w:eastAsia="Malgun Gothic"/>
                <w:i/>
                <w:lang w:eastAsia="ko-KR"/>
              </w:rPr>
              <w:t xml:space="preserve"> </w:t>
            </w:r>
            <w:r w:rsidRPr="009B0C19">
              <w:rPr>
                <w:rFonts w:eastAsia="Malgun Gothic"/>
                <w:lang w:eastAsia="ko-KR"/>
              </w:rPr>
              <w:t xml:space="preserve">and a hypothetical SCI format </w:t>
            </w:r>
            <w:r>
              <w:rPr>
                <w:rFonts w:eastAsia="Malgun Gothic"/>
                <w:lang w:eastAsia="ko-KR"/>
              </w:rPr>
              <w:t>1-A</w:t>
            </w:r>
            <w:r w:rsidRPr="009B0C19">
              <w:rPr>
                <w:rFonts w:eastAsia="Malgun Gothic"/>
                <w:lang w:eastAsia="ko-KR"/>
              </w:rPr>
              <w:t xml:space="preserve">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rPr>
              <w:t xml:space="preserve"> with </w:t>
            </w:r>
            <w:r>
              <w:rPr>
                <w:rFonts w:eastAsia="Malgun Gothic"/>
                <w:lang w:eastAsia="ko-KR"/>
              </w:rPr>
              <w:t>'</w:t>
            </w:r>
            <w:r w:rsidRPr="00201AA5">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set to that periodicity value and indicating all subchannels of the resource pool in this slot, condition c in step 6 would be met.</w:t>
            </w:r>
          </w:p>
        </w:tc>
      </w:tr>
    </w:tbl>
    <w:p w14:paraId="769FAB48" w14:textId="76231F58" w:rsidR="00A80935" w:rsidRPr="00A80935" w:rsidRDefault="006E2A24" w:rsidP="009C3DA6">
      <w:pPr>
        <w:pStyle w:val="a1"/>
        <w:rPr>
          <w:rFonts w:eastAsiaTheme="minorEastAsia"/>
          <w:b/>
          <w:bCs/>
          <w:i/>
          <w:iCs/>
          <w:lang w:eastAsia="zh-CN"/>
        </w:rPr>
      </w:pPr>
      <w:bookmarkStart w:id="16" w:name="_Ref92788666"/>
      <w:r w:rsidRPr="00572712">
        <w:rPr>
          <w:b/>
          <w:bCs/>
          <w:i/>
          <w:iCs/>
        </w:rPr>
        <w:t xml:space="preserve">Proposal </w:t>
      </w:r>
      <w:r w:rsidRPr="00572712">
        <w:rPr>
          <w:b/>
          <w:bCs/>
          <w:i/>
          <w:iCs/>
        </w:rPr>
        <w:fldChar w:fldCharType="begin"/>
      </w:r>
      <w:r w:rsidRPr="00572712">
        <w:rPr>
          <w:b/>
          <w:bCs/>
          <w:i/>
          <w:iCs/>
        </w:rPr>
        <w:instrText xml:space="preserve"> SEQ Proposal \* ARABIC </w:instrText>
      </w:r>
      <w:r w:rsidRPr="00572712">
        <w:rPr>
          <w:b/>
          <w:bCs/>
          <w:i/>
          <w:iCs/>
        </w:rPr>
        <w:fldChar w:fldCharType="separate"/>
      </w:r>
      <w:r w:rsidR="005D797B">
        <w:rPr>
          <w:b/>
          <w:bCs/>
          <w:i/>
          <w:iCs/>
          <w:noProof/>
        </w:rPr>
        <w:t>10</w:t>
      </w:r>
      <w:r w:rsidRPr="00572712">
        <w:rPr>
          <w:b/>
          <w:bCs/>
          <w:i/>
          <w:iCs/>
        </w:rPr>
        <w:fldChar w:fldCharType="end"/>
      </w:r>
      <w:r w:rsidRPr="00A96093">
        <w:rPr>
          <w:rFonts w:eastAsiaTheme="minorEastAsia"/>
          <w:b/>
          <w:bCs/>
          <w:i/>
          <w:iCs/>
          <w:lang w:eastAsia="zh-CN"/>
        </w:rPr>
        <w:t xml:space="preserve">: </w:t>
      </w:r>
      <w:r>
        <w:rPr>
          <w:rFonts w:eastAsiaTheme="minorEastAsia"/>
          <w:b/>
          <w:bCs/>
          <w:i/>
          <w:iCs/>
          <w:lang w:eastAsia="zh-CN"/>
        </w:rPr>
        <w:t>Adopt the above</w:t>
      </w:r>
      <w:r w:rsidRPr="00A96093">
        <w:rPr>
          <w:rFonts w:eastAsiaTheme="minorEastAsia"/>
          <w:b/>
          <w:bCs/>
          <w:i/>
          <w:iCs/>
          <w:lang w:eastAsia="zh-CN"/>
        </w:rPr>
        <w:t xml:space="preserve"> TP</w:t>
      </w:r>
      <w:r>
        <w:rPr>
          <w:rFonts w:eastAsiaTheme="minorEastAsia"/>
          <w:b/>
          <w:bCs/>
          <w:i/>
          <w:iCs/>
          <w:lang w:eastAsia="zh-CN"/>
        </w:rPr>
        <w:t>#3.</w:t>
      </w:r>
      <w:bookmarkEnd w:id="16"/>
    </w:p>
    <w:p w14:paraId="28B148B9" w14:textId="27E57EDC" w:rsidR="00D74EB3" w:rsidRDefault="0071531B" w:rsidP="0071531B">
      <w:pPr>
        <w:pStyle w:val="a1"/>
        <w:rPr>
          <w:iCs/>
        </w:rPr>
      </w:pPr>
      <w:r>
        <w:rPr>
          <w:rFonts w:eastAsiaTheme="minorEastAsia"/>
          <w:szCs w:val="20"/>
          <w:lang w:eastAsia="zh-CN"/>
        </w:rPr>
        <w:t xml:space="preserve">In Rel </w:t>
      </w:r>
      <w:r>
        <w:rPr>
          <w:rFonts w:eastAsiaTheme="minorEastAsia" w:hint="eastAsia"/>
          <w:szCs w:val="20"/>
          <w:lang w:eastAsia="zh-CN"/>
        </w:rPr>
        <w:t>1</w:t>
      </w:r>
      <w:r>
        <w:rPr>
          <w:rFonts w:eastAsiaTheme="minorEastAsia"/>
          <w:szCs w:val="20"/>
          <w:lang w:eastAsia="zh-CN"/>
        </w:rPr>
        <w:t xml:space="preserve">6 (i.e., UE performs full sensing), UE </w:t>
      </w:r>
      <w:r w:rsidRPr="0054019D">
        <w:rPr>
          <w:rFonts w:eastAsiaTheme="minorEastAsia"/>
          <w:szCs w:val="20"/>
          <w:lang w:eastAsia="zh-CN"/>
        </w:rPr>
        <w:t>receive</w:t>
      </w:r>
      <w:r>
        <w:rPr>
          <w:rFonts w:eastAsiaTheme="minorEastAsia" w:hint="eastAsia"/>
          <w:szCs w:val="20"/>
          <w:lang w:eastAsia="zh-CN"/>
        </w:rPr>
        <w:t>s</w:t>
      </w:r>
      <w:r w:rsidRPr="0054019D">
        <w:rPr>
          <w:rFonts w:eastAsiaTheme="minorEastAsia"/>
          <w:szCs w:val="20"/>
          <w:lang w:eastAsia="zh-CN"/>
        </w:rPr>
        <w:t xml:space="preserve"> </w:t>
      </w:r>
      <w:r w:rsidR="007947FC">
        <w:rPr>
          <w:rFonts w:eastAsiaTheme="minorEastAsia"/>
          <w:szCs w:val="20"/>
          <w:lang w:eastAsia="zh-CN"/>
        </w:rPr>
        <w:t xml:space="preserve">a </w:t>
      </w:r>
      <w:r w:rsidRPr="0054019D">
        <w:rPr>
          <w:rFonts w:eastAsiaTheme="minorEastAsia"/>
          <w:szCs w:val="20"/>
          <w:lang w:eastAsia="zh-CN"/>
        </w:rPr>
        <w:t xml:space="preserve">SCI </w:t>
      </w:r>
      <w:r>
        <w:rPr>
          <w:rFonts w:eastAsiaTheme="minorEastAsia"/>
          <w:szCs w:val="20"/>
          <w:lang w:eastAsia="zh-CN"/>
        </w:rPr>
        <w:t xml:space="preserve">in slot m </w:t>
      </w:r>
      <w:r w:rsidR="00D74EB3">
        <w:rPr>
          <w:rFonts w:eastAsiaTheme="minorEastAsia"/>
          <w:szCs w:val="20"/>
          <w:lang w:eastAsia="zh-CN"/>
        </w:rPr>
        <w:t>may</w:t>
      </w:r>
      <w:r w:rsidRPr="0054019D">
        <w:rPr>
          <w:rFonts w:eastAsiaTheme="minorEastAsia"/>
          <w:szCs w:val="20"/>
          <w:lang w:eastAsia="zh-CN"/>
        </w:rPr>
        <w:t xml:space="preserve"> assume Q resource</w:t>
      </w:r>
      <w:r>
        <w:rPr>
          <w:rFonts w:eastAsiaTheme="minorEastAsia"/>
          <w:szCs w:val="20"/>
          <w:lang w:eastAsia="zh-CN"/>
        </w:rPr>
        <w:t>(</w:t>
      </w:r>
      <w:r w:rsidRPr="0054019D">
        <w:rPr>
          <w:rFonts w:eastAsiaTheme="minorEastAsia"/>
          <w:szCs w:val="20"/>
          <w:lang w:eastAsia="zh-CN"/>
        </w:rPr>
        <w:t>s</w:t>
      </w:r>
      <w:r>
        <w:rPr>
          <w:rFonts w:eastAsiaTheme="minorEastAsia"/>
          <w:szCs w:val="20"/>
          <w:lang w:eastAsia="zh-CN"/>
        </w:rPr>
        <w:t>)</w:t>
      </w:r>
      <w:r w:rsidR="00D74EB3">
        <w:rPr>
          <w:rFonts w:eastAsiaTheme="minorEastAsia"/>
          <w:szCs w:val="20"/>
          <w:lang w:eastAsia="zh-CN"/>
        </w:rPr>
        <w:t xml:space="preserve"> reserved</w:t>
      </w:r>
      <w:r w:rsidRPr="0054019D">
        <w:rPr>
          <w:rFonts w:eastAsiaTheme="minorEastAsia"/>
          <w:szCs w:val="20"/>
          <w:lang w:eastAsia="zh-CN"/>
        </w:rPr>
        <w:t xml:space="preserve"> </w:t>
      </w:r>
      <w:r>
        <w:rPr>
          <w:rFonts w:eastAsiaTheme="minorEastAsia"/>
          <w:szCs w:val="20"/>
          <w:lang w:eastAsia="zh-CN"/>
        </w:rPr>
        <w:t>in</w:t>
      </w:r>
      <w:r w:rsidRPr="0054019D">
        <w:rPr>
          <w:rFonts w:eastAsiaTheme="minorEastAsia"/>
          <w:szCs w:val="20"/>
          <w:lang w:eastAsia="zh-CN"/>
        </w:rPr>
        <w:t xml:space="preserve"> the </w:t>
      </w:r>
      <w:r w:rsidR="00D74EB3">
        <w:rPr>
          <w:rFonts w:eastAsiaTheme="minorEastAsia"/>
          <w:szCs w:val="20"/>
          <w:lang w:eastAsia="zh-CN"/>
        </w:rPr>
        <w:t>selection window, where Q=1 if the reservation period is not smaller than the sel</w:t>
      </w:r>
      <w:r w:rsidR="00D74EB3" w:rsidRPr="00D74EB3">
        <w:rPr>
          <w:rFonts w:eastAsiaTheme="minorEastAsia"/>
          <w:szCs w:val="20"/>
          <w:lang w:eastAsia="zh-CN"/>
        </w:rPr>
        <w:t xml:space="preserve">ection window size </w:t>
      </w:r>
      <w:r w:rsidR="00D74EB3" w:rsidRPr="00D74EB3">
        <w:rPr>
          <w:rFonts w:eastAsiaTheme="minorEastAsia"/>
          <w:i/>
          <w:szCs w:val="20"/>
          <w:lang w:eastAsia="zh-CN"/>
        </w:rPr>
        <w:t>T</w:t>
      </w:r>
      <w:r w:rsidR="00D74EB3" w:rsidRPr="00D74EB3">
        <w:rPr>
          <w:rFonts w:eastAsiaTheme="minorEastAsia"/>
          <w:i/>
          <w:szCs w:val="20"/>
          <w:vertAlign w:val="subscript"/>
          <w:lang w:eastAsia="zh-CN"/>
        </w:rPr>
        <w:t>2</w:t>
      </w:r>
      <w:r w:rsidR="00D74EB3">
        <w:rPr>
          <w:rFonts w:eastAsiaTheme="minorEastAsia"/>
          <w:szCs w:val="20"/>
          <w:lang w:eastAsia="zh-CN"/>
        </w:rPr>
        <w:t>, while Q&gt;1 otherwise (more specially, w</w:t>
      </w:r>
      <w:r w:rsidRPr="00512BA3">
        <w:rPr>
          <w:rFonts w:eastAsiaTheme="minorEastAsia"/>
          <w:szCs w:val="20"/>
          <w:lang w:eastAsia="zh-CN"/>
        </w:rPr>
        <w:t xml:space="preserve">hen </w:t>
      </w:r>
      <m:oMath>
        <m:sSub>
          <m:sSubPr>
            <m:ctrlPr>
              <w:rPr>
                <w:rFonts w:ascii="Cambria Math" w:hAnsi="Cambria Math"/>
                <w:i/>
                <w:szCs w:val="20"/>
                <w:lang w:eastAsia="en-GB"/>
              </w:rPr>
            </m:ctrlPr>
          </m:sSubPr>
          <m:e>
            <m:r>
              <w:rPr>
                <w:rFonts w:ascii="Cambria Math" w:hAnsi="Cambria Math"/>
                <w:szCs w:val="20"/>
                <w:lang w:eastAsia="en-GB"/>
              </w:rPr>
              <m:t>P</m:t>
            </m:r>
          </m:e>
          <m:sub>
            <m:r>
              <w:rPr>
                <w:rFonts w:ascii="Cambria Math" w:hAnsi="Cambria Math"/>
                <w:szCs w:val="20"/>
                <w:lang w:eastAsia="en-GB"/>
              </w:rPr>
              <m:t>rsvp_RX</m:t>
            </m:r>
          </m:sub>
        </m:sSub>
        <m:r>
          <w:rPr>
            <w:rFonts w:ascii="Cambria Math" w:hAnsi="Cambria Math"/>
            <w:szCs w:val="20"/>
            <w:lang w:eastAsia="en-GB"/>
          </w:rPr>
          <m:t>&lt;</m:t>
        </m:r>
        <m:r>
          <w:rPr>
            <w:rFonts w:ascii="Cambria Math" w:eastAsia="Malgun Gothic" w:hAnsi="Cambria Math"/>
            <w:szCs w:val="20"/>
            <w:lang w:eastAsia="en-GB"/>
          </w:rPr>
          <m:t xml:space="preserve"> </m:t>
        </m:r>
        <m:sSub>
          <m:sSubPr>
            <m:ctrlPr>
              <w:rPr>
                <w:rFonts w:ascii="Cambria Math" w:eastAsia="Malgun Gothic" w:hAnsi="Cambria Math"/>
                <w:i/>
                <w:szCs w:val="20"/>
                <w:lang w:eastAsia="en-GB"/>
              </w:rPr>
            </m:ctrlPr>
          </m:sSubPr>
          <m:e>
            <m:r>
              <w:rPr>
                <w:rFonts w:ascii="Cambria Math" w:eastAsia="Malgun Gothic" w:hAnsi="Cambria Math"/>
                <w:szCs w:val="20"/>
                <w:lang w:eastAsia="en-GB"/>
              </w:rPr>
              <m:t>T</m:t>
            </m:r>
          </m:e>
          <m:sub>
            <m:r>
              <w:rPr>
                <w:rFonts w:ascii="Cambria Math" w:eastAsia="Malgun Gothic" w:hAnsi="Cambria Math"/>
                <w:szCs w:val="20"/>
                <w:lang w:eastAsia="en-GB"/>
              </w:rPr>
              <m:t>scal</m:t>
            </m:r>
          </m:sub>
        </m:sSub>
      </m:oMath>
      <w:r w:rsidRPr="00512BA3">
        <w:rPr>
          <w:rFonts w:eastAsiaTheme="minorEastAsia" w:hint="eastAsia"/>
          <w:szCs w:val="20"/>
          <w:lang w:eastAsia="zh-CN"/>
        </w:rPr>
        <w:t xml:space="preserve"> </w:t>
      </w:r>
      <w:r w:rsidRPr="00512BA3">
        <w:rPr>
          <w:rFonts w:eastAsiaTheme="minorEastAsia"/>
          <w:szCs w:val="20"/>
          <w:lang w:eastAsia="zh-CN"/>
        </w:rPr>
        <w:t xml:space="preserve">and </w:t>
      </w:r>
      <m:oMath>
        <m:sSup>
          <m:sSupPr>
            <m:ctrlPr>
              <w:rPr>
                <w:rFonts w:ascii="Cambria Math" w:hAnsi="Cambria Math"/>
                <w:i/>
                <w:szCs w:val="20"/>
                <w:lang w:eastAsia="en-GB"/>
              </w:rPr>
            </m:ctrlPr>
          </m:sSupPr>
          <m:e>
            <m:r>
              <w:rPr>
                <w:rFonts w:ascii="Cambria Math" w:hAnsi="Cambria Math"/>
                <w:szCs w:val="20"/>
                <w:lang w:eastAsia="en-GB"/>
              </w:rPr>
              <m:t>n</m:t>
            </m:r>
          </m:e>
          <m:sup>
            <m:r>
              <w:rPr>
                <w:rFonts w:ascii="Cambria Math" w:hAnsi="Cambria Math"/>
                <w:szCs w:val="20"/>
                <w:lang w:eastAsia="en-GB"/>
              </w:rPr>
              <m:t>'</m:t>
            </m:r>
          </m:sup>
        </m:sSup>
        <m:r>
          <w:rPr>
            <w:rFonts w:ascii="Cambria Math" w:hAnsi="Cambria Math"/>
            <w:szCs w:val="20"/>
            <w:lang w:eastAsia="en-GB"/>
          </w:rPr>
          <m:t>-m≤</m:t>
        </m:r>
        <m:sSubSup>
          <m:sSubSupPr>
            <m:ctrlPr>
              <w:rPr>
                <w:rFonts w:ascii="Cambria Math" w:hAnsi="Cambria Math"/>
                <w:i/>
                <w:szCs w:val="20"/>
                <w:lang w:eastAsia="en-GB"/>
              </w:rPr>
            </m:ctrlPr>
          </m:sSubSupPr>
          <m:e>
            <m:r>
              <w:rPr>
                <w:rFonts w:ascii="Cambria Math" w:hAnsi="Cambria Math"/>
                <w:szCs w:val="20"/>
                <w:lang w:eastAsia="en-GB"/>
              </w:rPr>
              <m:t>P</m:t>
            </m:r>
            <m:ctrlPr>
              <w:rPr>
                <w:rFonts w:ascii="Cambria Math" w:hAnsi="Cambria Math"/>
                <w:szCs w:val="20"/>
                <w:lang w:eastAsia="en-GB"/>
              </w:rPr>
            </m:ctrlPr>
          </m:e>
          <m:sub>
            <m:r>
              <w:rPr>
                <w:rFonts w:ascii="Cambria Math" w:hAnsi="Cambria Math"/>
                <w:szCs w:val="20"/>
                <w:lang w:eastAsia="en-GB"/>
              </w:rPr>
              <m:t>rsvp</m:t>
            </m:r>
            <m:r>
              <m:rPr>
                <m:lit/>
              </m:rPr>
              <w:rPr>
                <w:rFonts w:ascii="Cambria Math" w:hAnsi="Cambria Math"/>
                <w:szCs w:val="20"/>
                <w:lang w:eastAsia="en-GB"/>
              </w:rPr>
              <m:t>_</m:t>
            </m:r>
            <m:r>
              <w:rPr>
                <w:rFonts w:ascii="Cambria Math" w:hAnsi="Cambria Math"/>
                <w:szCs w:val="20"/>
                <w:lang w:eastAsia="en-GB"/>
              </w:rPr>
              <m:t>RX</m:t>
            </m:r>
          </m:sub>
          <m:sup>
            <m:r>
              <m:rPr>
                <m:sty m:val="p"/>
              </m:rPr>
              <w:rPr>
                <w:rFonts w:ascii="Cambria Math" w:hAnsi="Cambria Math"/>
                <w:szCs w:val="20"/>
                <w:lang w:eastAsia="en-GB"/>
              </w:rPr>
              <m:t>'</m:t>
            </m:r>
          </m:sup>
        </m:sSubSup>
      </m:oMath>
      <w:r w:rsidRPr="00512BA3">
        <w:rPr>
          <w:rFonts w:eastAsiaTheme="minorEastAsia"/>
          <w:szCs w:val="20"/>
          <w:lang w:eastAsia="zh-CN"/>
        </w:rPr>
        <w:t>,</w:t>
      </w:r>
      <w:r>
        <w:rPr>
          <w:rFonts w:eastAsiaTheme="minorEastAsia"/>
          <w:szCs w:val="20"/>
          <w:lang w:eastAsia="zh-CN"/>
        </w:rPr>
        <w:t xml:space="preserve"> </w:t>
      </w:r>
      <m:oMath>
        <m:r>
          <w:rPr>
            <w:rFonts w:ascii="Cambria Math" w:eastAsiaTheme="minorEastAsia" w:hAnsi="Cambria Math"/>
            <w:szCs w:val="20"/>
            <w:lang w:eastAsia="zh-CN"/>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sidR="00D74EB3">
        <w:rPr>
          <w:rFonts w:eastAsiaTheme="minorEastAsia"/>
          <w:lang w:eastAsia="en-GB"/>
        </w:rPr>
        <w:t>)</w:t>
      </w:r>
      <w:r>
        <w:rPr>
          <w:rFonts w:eastAsiaTheme="minorEastAsia"/>
          <w:lang w:eastAsia="en-GB"/>
        </w:rPr>
        <w:t xml:space="preserve">. </w:t>
      </w:r>
    </w:p>
    <w:p w14:paraId="5E4CB648" w14:textId="040637C2" w:rsidR="0071531B" w:rsidRDefault="00D74EB3" w:rsidP="0071531B">
      <w:pPr>
        <w:pStyle w:val="a1"/>
        <w:rPr>
          <w:iCs/>
        </w:rPr>
      </w:pPr>
      <w:r>
        <w:rPr>
          <w:iCs/>
        </w:rPr>
        <w:t>Similarly, i</w:t>
      </w:r>
      <w:r w:rsidR="0071531B">
        <w:rPr>
          <w:iCs/>
        </w:rPr>
        <w:t>n partial sensing mechanism, UE should also exclude Q periodic resource</w:t>
      </w:r>
      <w:r w:rsidR="0071531B">
        <w:rPr>
          <w:rFonts w:asciiTheme="minorEastAsia" w:eastAsiaTheme="minorEastAsia" w:hAnsiTheme="minorEastAsia"/>
          <w:iCs/>
          <w:lang w:eastAsia="zh-CN"/>
        </w:rPr>
        <w:t>(</w:t>
      </w:r>
      <w:r w:rsidR="0071531B">
        <w:rPr>
          <w:iCs/>
        </w:rPr>
        <w:t xml:space="preserve">s). However, the resource selection window is defined as </w:t>
      </w:r>
      <w:r w:rsidR="0071531B" w:rsidRPr="00572712">
        <w:rPr>
          <w:i/>
        </w:rPr>
        <w:t>Y</w:t>
      </w:r>
      <w:r w:rsidR="0071531B">
        <w:rPr>
          <w:iCs/>
        </w:rPr>
        <w:t xml:space="preserve"> slots which are equal to or smaller than T2. Therefore, the</w:t>
      </w:r>
      <w:r w:rsidR="0071531B">
        <w:rPr>
          <w:rFonts w:eastAsiaTheme="minorEastAsia"/>
          <w:szCs w:val="20"/>
          <w:lang w:eastAsia="zh-CN"/>
        </w:rPr>
        <w:t xml:space="preserv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oMath>
      <w:r w:rsidR="0071531B">
        <w:rPr>
          <w:iCs/>
        </w:rPr>
        <w:t xml:space="preserve"> should be </w:t>
      </w:r>
      <w:r>
        <w:rPr>
          <w:iCs/>
        </w:rPr>
        <w:t xml:space="preserve">updated </w:t>
      </w:r>
      <w:r w:rsidR="0071531B">
        <w:rPr>
          <w:iCs/>
        </w:rPr>
        <w:t xml:space="preserve">to </w:t>
      </w:r>
      <w:r w:rsidR="0071531B">
        <w:rPr>
          <w:i/>
        </w:rPr>
        <w:t>(</w:t>
      </w:r>
      <m:oMath>
        <m:sSubSup>
          <m:sSubSupPr>
            <m:ctrlPr>
              <w:rPr>
                <w:rFonts w:ascii="Cambria Math" w:hAnsi="Cambria Math"/>
                <w:i/>
                <w:color w:val="000000"/>
                <w:szCs w:val="20"/>
                <w:lang w:eastAsia="en-GB"/>
              </w:rPr>
            </m:ctrlPr>
          </m:sSubSupPr>
          <m:e>
            <m:sSubSup>
              <m:sSubSupPr>
                <m:ctrlPr>
                  <w:rPr>
                    <w:rFonts w:ascii="Cambria Math" w:hAnsi="Cambria Math"/>
                    <w:i/>
                    <w:color w:val="000000"/>
                    <w:szCs w:val="20"/>
                    <w:lang w:eastAsia="en-GB"/>
                  </w:rPr>
                </m:ctrlPr>
              </m:sSubSupPr>
              <m:e>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y1</m:t>
                    </m:r>
                  </m:sub>
                  <m:sup>
                    <m:r>
                      <w:rPr>
                        <w:rFonts w:ascii="Cambria Math" w:hAnsi="Cambria Math"/>
                        <w:color w:val="000000"/>
                        <w:szCs w:val="20"/>
                        <w:lang w:eastAsia="en-GB"/>
                      </w:rPr>
                      <m:t>SL</m:t>
                    </m:r>
                  </m:sup>
                </m:sSubSup>
                <m:r>
                  <w:rPr>
                    <w:rFonts w:ascii="Cambria Math" w:hAnsi="Cambria Math"/>
                    <w:color w:val="000000"/>
                    <w:szCs w:val="20"/>
                    <w:lang w:eastAsia="en-GB"/>
                  </w:rPr>
                  <m:t>-(t</m:t>
                </m:r>
              </m:e>
              <m:sub>
                <m:r>
                  <w:rPr>
                    <w:rFonts w:ascii="Cambria Math" w:hAnsi="Cambria Math"/>
                    <w:color w:val="000000"/>
                    <w:szCs w:val="20"/>
                    <w:lang w:eastAsia="en-GB"/>
                  </w:rPr>
                  <m:t>y0</m:t>
                </m:r>
              </m:sub>
              <m:sup>
                <m:r>
                  <w:rPr>
                    <w:rFonts w:ascii="Cambria Math" w:hAnsi="Cambria Math"/>
                    <w:color w:val="000000"/>
                    <w:szCs w:val="20"/>
                    <w:lang w:eastAsia="en-GB"/>
                  </w:rPr>
                  <m:t>SL</m:t>
                </m:r>
              </m:sup>
            </m:sSubSup>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r>
          <w:rPr>
            <w:rFonts w:ascii="Cambria Math" w:hAnsi="Cambria Math"/>
            <w:color w:val="000000"/>
            <w:szCs w:val="20"/>
            <w:lang w:eastAsia="en-GB"/>
          </w:rPr>
          <m:t>))</m:t>
        </m:r>
      </m:oMath>
      <w:r>
        <w:rPr>
          <w:iCs/>
        </w:rPr>
        <w:t>,</w:t>
      </w:r>
      <w:r w:rsidR="0071531B">
        <w:rPr>
          <w:iCs/>
        </w:rPr>
        <w:t xml:space="preserve"> </w:t>
      </w:r>
      <w:r>
        <w:rPr>
          <w:iCs/>
        </w:rPr>
        <w:t>or</w:t>
      </w:r>
      <w:r w:rsidR="0071531B">
        <w:rPr>
          <w:iCs/>
        </w:rPr>
        <w:t xml:space="preserve"> </w:t>
      </w:r>
      <w:r w:rsidR="0071531B" w:rsidRPr="00572712">
        <w:rPr>
          <w:iCs/>
        </w:rPr>
        <w:t>equal</w:t>
      </w:r>
      <w:r w:rsidR="00D106D1">
        <w:rPr>
          <w:iCs/>
        </w:rPr>
        <w:t>ly</w:t>
      </w:r>
      <w:r w:rsidR="0071531B" w:rsidRPr="00572712">
        <w:rPr>
          <w:iCs/>
        </w:rPr>
        <w:t xml:space="preserve"> to</w:t>
      </w:r>
      <w:r w:rsidR="0071531B">
        <w:rPr>
          <w:i/>
        </w:rPr>
        <w:t xml:space="preserve"> </w:t>
      </w:r>
      <m:oMath>
        <m:r>
          <w:rPr>
            <w:rFonts w:ascii="Cambria Math" w:hAnsi="Cambria Math"/>
          </w:rPr>
          <m:t>Y1</m:t>
        </m:r>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oMath>
      <w:r w:rsidR="0071531B">
        <w:rPr>
          <w:iCs/>
        </w:rPr>
        <w:t xml:space="preserve">, where </w:t>
      </w:r>
      <w:r w:rsidR="0071531B" w:rsidRPr="00572712">
        <w:rPr>
          <w:i/>
        </w:rPr>
        <w:t>Y</w:t>
      </w:r>
      <w:r w:rsidR="00A35213">
        <w:rPr>
          <w:i/>
        </w:rPr>
        <w:t>1</w:t>
      </w:r>
      <w:r w:rsidR="0071531B">
        <w:rPr>
          <w:iCs/>
        </w:rPr>
        <w:t xml:space="preserve"> is size </w:t>
      </w:r>
      <w:r w:rsidR="0071531B" w:rsidRPr="00572712">
        <w:rPr>
          <w:i/>
        </w:rPr>
        <w:t>Y</w:t>
      </w:r>
      <w:r w:rsidR="0071531B">
        <w:rPr>
          <w:iCs/>
        </w:rPr>
        <w:t xml:space="preserve"> converted to units of msec. </w:t>
      </w:r>
    </w:p>
    <w:p w14:paraId="3FF9D27B" w14:textId="69510C2A" w:rsidR="0071531B" w:rsidRDefault="00D106D1" w:rsidP="0071531B">
      <w:pPr>
        <w:pStyle w:val="a1"/>
        <w:rPr>
          <w:rFonts w:eastAsiaTheme="minorEastAsia"/>
          <w:lang w:eastAsia="zh-CN"/>
        </w:rPr>
      </w:pPr>
      <w:r>
        <w:rPr>
          <w:rFonts w:eastAsiaTheme="minorEastAsia"/>
          <w:iCs/>
          <w:lang w:eastAsia="zh-CN"/>
        </w:rPr>
        <w:t>Secondly, in the case of full sensing</w:t>
      </w:r>
      <w:r w:rsidR="0071531B">
        <w:rPr>
          <w:rFonts w:eastAsiaTheme="minorEastAsia"/>
          <w:iCs/>
          <w:lang w:eastAsia="zh-CN"/>
        </w:rPr>
        <w:t>, the slot n’ is the first slot in the resource pool after the last slot can perform sensing. But in partial sensing</w:t>
      </w:r>
      <w:r>
        <w:rPr>
          <w:rFonts w:eastAsiaTheme="minorEastAsia"/>
          <w:iCs/>
          <w:lang w:eastAsia="zh-CN"/>
        </w:rPr>
        <w:t xml:space="preserve"> case</w:t>
      </w:r>
      <w:r w:rsidR="0071531B">
        <w:rPr>
          <w:rFonts w:eastAsiaTheme="minorEastAsia"/>
          <w:iCs/>
          <w:lang w:eastAsia="zh-CN"/>
        </w:rPr>
        <w:t xml:space="preserve">, the sensing slot(s) can </w:t>
      </w:r>
      <w:r w:rsidR="008C0180">
        <w:rPr>
          <w:rFonts w:eastAsiaTheme="minorEastAsia" w:hint="eastAsia"/>
          <w:iCs/>
          <w:lang w:eastAsia="zh-CN"/>
        </w:rPr>
        <w:t>b</w:t>
      </w:r>
      <w:r w:rsidR="008C0180">
        <w:rPr>
          <w:rFonts w:eastAsiaTheme="minorEastAsia"/>
          <w:iCs/>
          <w:lang w:eastAsia="zh-CN"/>
        </w:rPr>
        <w:t xml:space="preserve">e </w:t>
      </w:r>
      <w:r w:rsidR="0071531B">
        <w:rPr>
          <w:rFonts w:eastAsiaTheme="minorEastAsia"/>
          <w:iCs/>
          <w:lang w:eastAsia="zh-CN"/>
        </w:rPr>
        <w:t>after slot n</w:t>
      </w:r>
      <w:r>
        <w:rPr>
          <w:rFonts w:eastAsiaTheme="minorEastAsia"/>
          <w:iCs/>
          <w:lang w:eastAsia="zh-CN"/>
        </w:rPr>
        <w:t>. Thus,</w:t>
      </w:r>
      <w:r w:rsidR="0071531B">
        <w:rPr>
          <w:rFonts w:eastAsiaTheme="minorEastAsia"/>
          <w:iCs/>
          <w:lang w:eastAsia="zh-CN"/>
        </w:rPr>
        <w:t xml:space="preserve"> the slot n’ should be </w:t>
      </w:r>
      <w:r>
        <w:rPr>
          <w:rFonts w:eastAsiaTheme="minorEastAsia"/>
          <w:iCs/>
          <w:lang w:eastAsia="zh-CN"/>
        </w:rPr>
        <w:t>updated</w:t>
      </w:r>
      <w:r w:rsidR="0071531B">
        <w:rPr>
          <w:rFonts w:eastAsiaTheme="minorEastAsia"/>
          <w:iCs/>
          <w:lang w:eastAsia="zh-CN"/>
        </w:rPr>
        <w:t xml:space="preserve"> according to the last sensing slot </w:t>
      </w:r>
      <m:oMath>
        <m:sSubSup>
          <m:sSubSupPr>
            <m:ctrlPr>
              <w:rPr>
                <w:rFonts w:ascii="Cambria Math" w:hAnsi="Cambria Math"/>
                <w:i/>
                <w:color w:val="000000"/>
                <w:szCs w:val="20"/>
                <w:lang w:eastAsia="en-GB"/>
              </w:rPr>
            </m:ctrlPr>
          </m:sSubSupPr>
          <m:e>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y0</m:t>
                </m:r>
              </m:sub>
              <m:sup>
                <m:r>
                  <w:rPr>
                    <w:rFonts w:ascii="Cambria Math" w:hAnsi="Cambria Math"/>
                    <w:color w:val="000000"/>
                    <w:szCs w:val="20"/>
                    <w:lang w:eastAsia="en-GB"/>
                  </w:rPr>
                  <m:t>SL</m:t>
                </m:r>
              </m:sup>
            </m:sSubSup>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r>
          <w:rPr>
            <w:rFonts w:ascii="Cambria Math" w:hAnsi="Cambria Math"/>
            <w:color w:val="000000"/>
            <w:szCs w:val="20"/>
            <w:lang w:eastAsia="en-GB"/>
          </w:rPr>
          <m:t>)</m:t>
        </m:r>
      </m:oMath>
      <w:r>
        <w:rPr>
          <w:rFonts w:eastAsiaTheme="minorEastAsia"/>
          <w:color w:val="000000"/>
          <w:szCs w:val="20"/>
          <w:lang w:eastAsia="zh-CN"/>
        </w:rPr>
        <w:t>,</w:t>
      </w:r>
      <w:r w:rsidR="0071531B">
        <w:rPr>
          <w:rFonts w:eastAsiaTheme="minorEastAsia"/>
          <w:color w:val="000000"/>
          <w:szCs w:val="20"/>
          <w:lang w:eastAsia="zh-CN"/>
        </w:rPr>
        <w:t xml:space="preserve"> </w:t>
      </w:r>
      <w:r>
        <w:rPr>
          <w:rFonts w:eastAsiaTheme="minorEastAsia"/>
          <w:color w:val="000000"/>
          <w:szCs w:val="20"/>
          <w:lang w:eastAsia="zh-CN"/>
        </w:rPr>
        <w:t xml:space="preserve">more specifically, </w:t>
      </w:r>
      <w:r>
        <w:rPr>
          <w:rFonts w:eastAsiaTheme="minorEastAsia"/>
          <w:iCs/>
          <w:lang w:eastAsia="zh-CN"/>
        </w:rPr>
        <w:t>the slot n’ is</w:t>
      </w:r>
      <w:r w:rsidR="0071531B">
        <w:rPr>
          <w:rFonts w:eastAsiaTheme="minorEastAsia"/>
          <w:szCs w:val="20"/>
          <w:lang w:eastAsia="zh-CN"/>
        </w:rPr>
        <w:t xml:space="preserve"> equal to</w:t>
      </w:r>
      <w:r w:rsidR="0071531B" w:rsidRPr="00512BA3">
        <w:rPr>
          <w:rFonts w:eastAsiaTheme="minorEastAsia"/>
          <w:szCs w:val="20"/>
          <w:lang w:eastAsia="zh-CN"/>
        </w:rPr>
        <w:t xml:space="preserve"> </w:t>
      </w:r>
      <m:oMath>
        <m:sSubSup>
          <m:sSubSupPr>
            <m:ctrlPr>
              <w:rPr>
                <w:rFonts w:ascii="Cambria Math" w:hAnsi="Cambria Math"/>
                <w:i/>
                <w:color w:val="000000"/>
                <w:szCs w:val="20"/>
                <w:lang w:eastAsia="en-GB"/>
              </w:rPr>
            </m:ctrlPr>
          </m:sSubSupPr>
          <m:e>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y0</m:t>
                </m:r>
              </m:sub>
              <m:sup>
                <m:r>
                  <w:rPr>
                    <w:rFonts w:ascii="Cambria Math" w:hAnsi="Cambria Math"/>
                    <w:color w:val="000000"/>
                    <w:szCs w:val="20"/>
                    <w:lang w:eastAsia="en-GB"/>
                  </w:rPr>
                  <m:t>SL</m:t>
                </m:r>
              </m:sup>
            </m:sSubSup>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r>
          <w:rPr>
            <w:rFonts w:ascii="Cambria Math" w:hAnsi="Cambria Math"/>
            <w:color w:val="000000"/>
            <w:szCs w:val="20"/>
            <w:lang w:eastAsia="en-GB"/>
          </w:rPr>
          <m:t>)</m:t>
        </m:r>
      </m:oMath>
      <w:r w:rsidR="0071531B">
        <w:rPr>
          <w:rFonts w:eastAsiaTheme="minorEastAsia" w:hint="eastAsia"/>
          <w:color w:val="000000"/>
          <w:szCs w:val="20"/>
          <w:lang w:eastAsia="zh-CN"/>
        </w:rPr>
        <w:t xml:space="preserve"> </w:t>
      </w:r>
      <w:r w:rsidR="0071531B">
        <w:rPr>
          <w:rFonts w:eastAsiaTheme="minorEastAsia"/>
          <w:color w:val="000000"/>
          <w:szCs w:val="20"/>
          <w:lang w:eastAsia="zh-CN"/>
        </w:rPr>
        <w:t xml:space="preserve">if </w:t>
      </w:r>
      <w:r w:rsidR="0071531B" w:rsidRPr="008D4A5F">
        <w:rPr>
          <w:rFonts w:eastAsiaTheme="minorEastAsia"/>
          <w:color w:val="000000"/>
          <w:szCs w:val="20"/>
          <w:lang w:eastAsia="zh-CN"/>
        </w:rPr>
        <w:t xml:space="preserve">slot </w:t>
      </w:r>
      <m:oMath>
        <m:sSubSup>
          <m:sSubSupPr>
            <m:ctrlPr>
              <w:rPr>
                <w:rFonts w:ascii="Cambria Math" w:hAnsi="Cambria Math"/>
                <w:i/>
                <w:color w:val="000000"/>
                <w:szCs w:val="20"/>
                <w:lang w:eastAsia="en-GB"/>
              </w:rPr>
            </m:ctrlPr>
          </m:sSubSupPr>
          <m:e>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y0</m:t>
                </m:r>
              </m:sub>
              <m:sup>
                <m:r>
                  <w:rPr>
                    <w:rFonts w:ascii="Cambria Math" w:hAnsi="Cambria Math"/>
                    <w:color w:val="000000"/>
                    <w:szCs w:val="20"/>
                    <w:lang w:eastAsia="en-GB"/>
                  </w:rPr>
                  <m:t>SL</m:t>
                </m:r>
              </m:sup>
            </m:sSubSup>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r>
          <w:rPr>
            <w:rFonts w:ascii="Cambria Math" w:hAnsi="Cambria Math"/>
            <w:color w:val="000000"/>
            <w:szCs w:val="20"/>
            <w:lang w:eastAsia="en-GB"/>
          </w:rPr>
          <m:t>)</m:t>
        </m:r>
      </m:oMath>
      <w:r w:rsidR="0071531B" w:rsidRPr="008D4A5F">
        <w:rPr>
          <w:rFonts w:eastAsiaTheme="minorEastAsia"/>
          <w:color w:val="000000"/>
          <w:szCs w:val="20"/>
          <w:lang w:eastAsia="zh-CN"/>
        </w:rPr>
        <w:t xml:space="preserve"> belongs to the set</w:t>
      </w:r>
      <w:r w:rsidR="0071531B">
        <w:rPr>
          <w:rFonts w:eastAsiaTheme="minorEastAsia"/>
          <w:color w:val="000000"/>
          <w:szCs w:val="20"/>
          <w:lang w:eastAsia="zh-CN"/>
        </w:rPr>
        <w:t xml:space="preserve">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0071531B">
        <w:rPr>
          <w:rFonts w:eastAsiaTheme="minorEastAsia" w:hint="eastAsia"/>
          <w:lang w:eastAsia="zh-CN"/>
        </w:rPr>
        <w:t>,</w:t>
      </w:r>
      <w:r w:rsidR="0071531B">
        <w:rPr>
          <w:rFonts w:eastAsiaTheme="minorEastAsia"/>
          <w:lang w:eastAsia="zh-CN"/>
        </w:rPr>
        <w:t xml:space="preserve"> otherwise, slot n’ is the first slot after slot </w:t>
      </w:r>
      <m:oMath>
        <m:sSubSup>
          <m:sSubSupPr>
            <m:ctrlPr>
              <w:rPr>
                <w:rFonts w:ascii="Cambria Math" w:hAnsi="Cambria Math"/>
                <w:i/>
                <w:color w:val="000000"/>
                <w:szCs w:val="20"/>
                <w:lang w:eastAsia="en-GB"/>
              </w:rPr>
            </m:ctrlPr>
          </m:sSubSupPr>
          <m:e>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y0</m:t>
                </m:r>
              </m:sub>
              <m:sup>
                <m:r>
                  <w:rPr>
                    <w:rFonts w:ascii="Cambria Math" w:hAnsi="Cambria Math"/>
                    <w:color w:val="000000"/>
                    <w:szCs w:val="20"/>
                    <w:lang w:eastAsia="en-GB"/>
                  </w:rPr>
                  <m:t>SL</m:t>
                </m:r>
              </m:sup>
            </m:sSubSup>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r>
          <w:rPr>
            <w:rFonts w:ascii="Cambria Math" w:hAnsi="Cambria Math"/>
            <w:color w:val="000000"/>
            <w:szCs w:val="20"/>
            <w:lang w:eastAsia="en-GB"/>
          </w:rPr>
          <m:t>)</m:t>
        </m:r>
      </m:oMath>
      <w:r w:rsidR="0071531B">
        <w:rPr>
          <w:rFonts w:eastAsiaTheme="minorEastAsia" w:hint="eastAsia"/>
          <w:color w:val="000000"/>
          <w:szCs w:val="20"/>
          <w:lang w:eastAsia="zh-CN"/>
        </w:rPr>
        <w:t xml:space="preserve"> </w:t>
      </w:r>
      <w:r w:rsidR="0071531B">
        <w:rPr>
          <w:rFonts w:eastAsiaTheme="minorEastAsia"/>
          <w:color w:val="000000"/>
          <w:szCs w:val="20"/>
          <w:lang w:eastAsia="zh-CN"/>
        </w:rPr>
        <w:t xml:space="preserve">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0071531B">
        <w:rPr>
          <w:rFonts w:eastAsiaTheme="minorEastAsia"/>
          <w:lang w:eastAsia="zh-CN"/>
        </w:rPr>
        <w:t xml:space="preserve">. </w:t>
      </w:r>
    </w:p>
    <w:p w14:paraId="4F5693FD" w14:textId="77777777" w:rsidR="00C0043B" w:rsidRDefault="005D797B" w:rsidP="005D797B">
      <w:pPr>
        <w:pStyle w:val="ab"/>
        <w:jc w:val="both"/>
        <w:rPr>
          <w:rFonts w:eastAsiaTheme="minorEastAsia"/>
          <w:b/>
          <w:bCs/>
          <w:i/>
          <w:iCs/>
          <w:lang w:eastAsia="zh-CN"/>
        </w:rPr>
      </w:pPr>
      <w:bookmarkStart w:id="17" w:name="_Ref92807231"/>
      <w:r w:rsidRPr="005D797B">
        <w:rPr>
          <w:b/>
          <w:bCs/>
          <w:i/>
          <w:iCs/>
        </w:rPr>
        <w:t xml:space="preserve">Proposal </w:t>
      </w:r>
      <w:r w:rsidRPr="005D797B">
        <w:rPr>
          <w:b/>
          <w:bCs/>
          <w:i/>
          <w:iCs/>
        </w:rPr>
        <w:fldChar w:fldCharType="begin"/>
      </w:r>
      <w:r w:rsidRPr="005D797B">
        <w:rPr>
          <w:b/>
          <w:bCs/>
          <w:i/>
          <w:iCs/>
        </w:rPr>
        <w:instrText xml:space="preserve"> SEQ Proposal \* ARABIC </w:instrText>
      </w:r>
      <w:r w:rsidRPr="005D797B">
        <w:rPr>
          <w:b/>
          <w:bCs/>
          <w:i/>
          <w:iCs/>
        </w:rPr>
        <w:fldChar w:fldCharType="separate"/>
      </w:r>
      <w:r w:rsidRPr="005D797B">
        <w:rPr>
          <w:b/>
          <w:bCs/>
          <w:i/>
          <w:iCs/>
          <w:noProof/>
        </w:rPr>
        <w:t>11</w:t>
      </w:r>
      <w:r w:rsidRPr="005D797B">
        <w:rPr>
          <w:b/>
          <w:bCs/>
          <w:i/>
          <w:iCs/>
        </w:rPr>
        <w:fldChar w:fldCharType="end"/>
      </w:r>
      <w:r w:rsidRPr="005D797B">
        <w:rPr>
          <w:rFonts w:eastAsiaTheme="minorEastAsia"/>
          <w:b/>
          <w:bCs/>
          <w:i/>
          <w:iCs/>
          <w:lang w:eastAsia="zh-CN"/>
        </w:rPr>
        <w:t xml:space="preserve">: When UE performs partial sensing, the UE should update the parameters of slot n’ and </w:t>
      </w:r>
      <w:proofErr w:type="spellStart"/>
      <w:r w:rsidRPr="005D797B">
        <w:rPr>
          <w:rFonts w:eastAsiaTheme="minorEastAsia"/>
          <w:b/>
          <w:bCs/>
          <w:i/>
          <w:iCs/>
          <w:lang w:eastAsia="zh-CN"/>
        </w:rPr>
        <w:t>T</w:t>
      </w:r>
      <w:r w:rsidRPr="005D797B">
        <w:rPr>
          <w:rFonts w:eastAsiaTheme="minorEastAsia"/>
          <w:b/>
          <w:bCs/>
          <w:i/>
          <w:iCs/>
          <w:vertAlign w:val="subscript"/>
          <w:lang w:eastAsia="zh-CN"/>
        </w:rPr>
        <w:t>scal</w:t>
      </w:r>
      <w:proofErr w:type="spellEnd"/>
      <w:r w:rsidRPr="005D797B">
        <w:rPr>
          <w:rFonts w:eastAsiaTheme="minorEastAsia"/>
          <w:b/>
          <w:bCs/>
          <w:i/>
          <w:iCs/>
          <w:lang w:eastAsia="zh-CN"/>
        </w:rPr>
        <w:t xml:space="preserve"> in step 6 c) as follows: </w:t>
      </w:r>
    </w:p>
    <w:p w14:paraId="77949F73" w14:textId="77777777" w:rsidR="00787770" w:rsidRDefault="005D797B" w:rsidP="0017470A">
      <w:pPr>
        <w:pStyle w:val="ab"/>
        <w:numPr>
          <w:ilvl w:val="0"/>
          <w:numId w:val="104"/>
        </w:numPr>
        <w:jc w:val="both"/>
        <w:rPr>
          <w:rFonts w:eastAsiaTheme="minorEastAsia"/>
          <w:b/>
          <w:bCs/>
          <w:i/>
          <w:iCs/>
          <w:lang w:eastAsia="zh-CN"/>
        </w:rPr>
      </w:pPr>
      <w:r w:rsidRPr="005D797B">
        <w:rPr>
          <w:rFonts w:eastAsiaTheme="minorEastAsia"/>
          <w:b/>
          <w:bCs/>
          <w:i/>
          <w:iCs/>
          <w:lang w:eastAsia="zh-CN"/>
        </w:rPr>
        <w:t xml:space="preserve">The slot n’ is equal to </w:t>
      </w:r>
      <m:oMath>
        <m:sSubSup>
          <m:sSubSupPr>
            <m:ctrlPr>
              <w:rPr>
                <w:rFonts w:ascii="Cambria Math" w:hAnsi="Cambria Math"/>
                <w:b/>
                <w:bCs/>
                <w:i/>
                <w:iCs/>
                <w:color w:val="000000"/>
                <w:lang w:eastAsia="en-GB"/>
              </w:rPr>
            </m:ctrlPr>
          </m:sSubSupPr>
          <m:e>
            <m:sSubSup>
              <m:sSubSupPr>
                <m:ctrlPr>
                  <w:rPr>
                    <w:rFonts w:ascii="Cambria Math" w:hAnsi="Cambria Math"/>
                    <w:b/>
                    <w:bCs/>
                    <w:i/>
                    <w:iCs/>
                    <w:color w:val="000000"/>
                    <w:lang w:eastAsia="en-GB"/>
                  </w:rPr>
                </m:ctrlPr>
              </m:sSubSupPr>
              <m:e>
                <m:r>
                  <m:rPr>
                    <m:sty m:val="bi"/>
                  </m:rPr>
                  <w:rPr>
                    <w:rFonts w:ascii="Cambria Math" w:hAnsi="Cambria Math"/>
                    <w:color w:val="000000"/>
                    <w:lang w:eastAsia="en-GB"/>
                  </w:rPr>
                  <m:t>t</m:t>
                </m:r>
              </m:e>
              <m:sub>
                <m:r>
                  <m:rPr>
                    <m:sty m:val="bi"/>
                  </m:rPr>
                  <w:rPr>
                    <w:rFonts w:ascii="Cambria Math" w:hAnsi="Cambria Math"/>
                    <w:color w:val="000000"/>
                    <w:lang w:eastAsia="en-GB"/>
                  </w:rPr>
                  <m:t>y</m:t>
                </m:r>
                <m:r>
                  <m:rPr>
                    <m:sty m:val="bi"/>
                  </m:rPr>
                  <w:rPr>
                    <w:rFonts w:ascii="Cambria Math" w:hAnsi="Cambria Math"/>
                    <w:color w:val="000000"/>
                    <w:lang w:eastAsia="en-GB"/>
                  </w:rPr>
                  <m:t>0</m:t>
                </m:r>
              </m:sub>
              <m:sup>
                <m:r>
                  <m:rPr>
                    <m:sty m:val="bi"/>
                  </m:rPr>
                  <w:rPr>
                    <w:rFonts w:ascii="Cambria Math" w:hAnsi="Cambria Math"/>
                    <w:color w:val="000000"/>
                    <w:lang w:eastAsia="en-GB"/>
                  </w:rPr>
                  <m:t>SL</m:t>
                </m:r>
              </m:sup>
            </m:sSubSup>
            <m:r>
              <m:rPr>
                <m:sty m:val="bi"/>
              </m:rPr>
              <w:rPr>
                <w:rFonts w:ascii="Cambria Math" w:hAnsi="Cambria Math"/>
                <w:color w:val="000000"/>
                <w:lang w:eastAsia="en-GB"/>
              </w:rPr>
              <m:t>-(T</m:t>
            </m:r>
          </m:e>
          <m:sub>
            <m:r>
              <m:rPr>
                <m:sty m:val="bi"/>
              </m:rPr>
              <w:rPr>
                <w:rFonts w:ascii="Cambria Math" w:hAnsi="Cambria Math"/>
                <w:color w:val="000000"/>
                <w:lang w:eastAsia="en-GB"/>
              </w:rPr>
              <m:t>proc,0</m:t>
            </m:r>
          </m:sub>
          <m:sup>
            <m:r>
              <m:rPr>
                <m:sty m:val="bi"/>
              </m:rPr>
              <w:rPr>
                <w:rFonts w:ascii="Cambria Math" w:hAnsi="Cambria Math"/>
                <w:color w:val="000000"/>
                <w:lang w:eastAsia="en-GB"/>
              </w:rPr>
              <m:t>SL</m:t>
            </m:r>
          </m:sup>
        </m:sSubSup>
        <m:r>
          <m:rPr>
            <m:sty m:val="bi"/>
          </m:rPr>
          <w:rPr>
            <w:rFonts w:ascii="Cambria Math" w:hAnsi="Cambria Math"/>
            <w:color w:val="000000"/>
            <w:lang w:eastAsia="en-GB"/>
          </w:rPr>
          <m:t>+</m:t>
        </m:r>
        <m:sSubSup>
          <m:sSubSupPr>
            <m:ctrlPr>
              <w:rPr>
                <w:rFonts w:ascii="Cambria Math" w:hAnsi="Cambria Math"/>
                <w:b/>
                <w:bCs/>
                <w:i/>
                <w:iCs/>
                <w:color w:val="000000"/>
                <w:lang w:eastAsia="en-GB"/>
              </w:rPr>
            </m:ctrlPr>
          </m:sSubSupPr>
          <m:e>
            <m:r>
              <m:rPr>
                <m:sty m:val="bi"/>
              </m:rPr>
              <w:rPr>
                <w:rFonts w:ascii="Cambria Math" w:hAnsi="Cambria Math"/>
                <w:color w:val="000000"/>
                <w:lang w:eastAsia="en-GB"/>
              </w:rPr>
              <m:t>T</m:t>
            </m:r>
          </m:e>
          <m:sub>
            <m:r>
              <m:rPr>
                <m:sty m:val="bi"/>
              </m:rPr>
              <w:rPr>
                <w:rFonts w:ascii="Cambria Math" w:hAnsi="Cambria Math"/>
                <w:color w:val="000000"/>
                <w:lang w:eastAsia="en-GB"/>
              </w:rPr>
              <m:t>proc,1</m:t>
            </m:r>
          </m:sub>
          <m:sup>
            <m:r>
              <m:rPr>
                <m:sty m:val="bi"/>
              </m:rPr>
              <w:rPr>
                <w:rFonts w:ascii="Cambria Math" w:hAnsi="Cambria Math"/>
                <w:color w:val="000000"/>
                <w:lang w:eastAsia="en-GB"/>
              </w:rPr>
              <m:t>SL</m:t>
            </m:r>
          </m:sup>
        </m:sSubSup>
        <m:r>
          <m:rPr>
            <m:sty m:val="bi"/>
          </m:rPr>
          <w:rPr>
            <w:rFonts w:ascii="Cambria Math" w:hAnsi="Cambria Math"/>
            <w:color w:val="000000"/>
            <w:lang w:eastAsia="en-GB"/>
          </w:rPr>
          <m:t>)</m:t>
        </m:r>
      </m:oMath>
      <w:r w:rsidRPr="005D797B">
        <w:rPr>
          <w:rFonts w:eastAsiaTheme="minorEastAsia" w:hint="eastAsia"/>
          <w:b/>
          <w:bCs/>
          <w:i/>
          <w:iCs/>
          <w:color w:val="000000"/>
          <w:lang w:eastAsia="zh-CN"/>
        </w:rPr>
        <w:t xml:space="preserve"> </w:t>
      </w:r>
      <w:r w:rsidRPr="005D797B">
        <w:rPr>
          <w:rFonts w:eastAsiaTheme="minorEastAsia"/>
          <w:b/>
          <w:bCs/>
          <w:i/>
          <w:iCs/>
          <w:color w:val="000000"/>
          <w:lang w:eastAsia="zh-CN"/>
        </w:rPr>
        <w:t xml:space="preserve">if slot </w:t>
      </w:r>
      <m:oMath>
        <m:sSubSup>
          <m:sSubSupPr>
            <m:ctrlPr>
              <w:rPr>
                <w:rFonts w:ascii="Cambria Math" w:hAnsi="Cambria Math"/>
                <w:b/>
                <w:bCs/>
                <w:i/>
                <w:iCs/>
                <w:color w:val="000000"/>
                <w:lang w:eastAsia="en-GB"/>
              </w:rPr>
            </m:ctrlPr>
          </m:sSubSupPr>
          <m:e>
            <m:sSubSup>
              <m:sSubSupPr>
                <m:ctrlPr>
                  <w:rPr>
                    <w:rFonts w:ascii="Cambria Math" w:hAnsi="Cambria Math"/>
                    <w:b/>
                    <w:bCs/>
                    <w:i/>
                    <w:iCs/>
                    <w:color w:val="000000"/>
                    <w:lang w:eastAsia="en-GB"/>
                  </w:rPr>
                </m:ctrlPr>
              </m:sSubSupPr>
              <m:e>
                <m:r>
                  <m:rPr>
                    <m:sty m:val="bi"/>
                  </m:rPr>
                  <w:rPr>
                    <w:rFonts w:ascii="Cambria Math" w:hAnsi="Cambria Math"/>
                    <w:color w:val="000000"/>
                    <w:lang w:eastAsia="en-GB"/>
                  </w:rPr>
                  <m:t>t</m:t>
                </m:r>
              </m:e>
              <m:sub>
                <m:r>
                  <m:rPr>
                    <m:sty m:val="bi"/>
                  </m:rPr>
                  <w:rPr>
                    <w:rFonts w:ascii="Cambria Math" w:hAnsi="Cambria Math"/>
                    <w:color w:val="000000"/>
                    <w:lang w:eastAsia="en-GB"/>
                  </w:rPr>
                  <m:t>y</m:t>
                </m:r>
                <m:r>
                  <m:rPr>
                    <m:sty m:val="bi"/>
                  </m:rPr>
                  <w:rPr>
                    <w:rFonts w:ascii="Cambria Math" w:hAnsi="Cambria Math"/>
                    <w:color w:val="000000"/>
                    <w:lang w:eastAsia="en-GB"/>
                  </w:rPr>
                  <m:t>0</m:t>
                </m:r>
              </m:sub>
              <m:sup>
                <m:r>
                  <m:rPr>
                    <m:sty m:val="bi"/>
                  </m:rPr>
                  <w:rPr>
                    <w:rFonts w:ascii="Cambria Math" w:hAnsi="Cambria Math"/>
                    <w:color w:val="000000"/>
                    <w:lang w:eastAsia="en-GB"/>
                  </w:rPr>
                  <m:t>SL</m:t>
                </m:r>
              </m:sup>
            </m:sSubSup>
            <m:r>
              <m:rPr>
                <m:sty m:val="bi"/>
              </m:rPr>
              <w:rPr>
                <w:rFonts w:ascii="Cambria Math" w:hAnsi="Cambria Math"/>
                <w:color w:val="000000"/>
                <w:lang w:eastAsia="en-GB"/>
              </w:rPr>
              <m:t>-(T</m:t>
            </m:r>
          </m:e>
          <m:sub>
            <m:r>
              <m:rPr>
                <m:sty m:val="bi"/>
              </m:rPr>
              <w:rPr>
                <w:rFonts w:ascii="Cambria Math" w:hAnsi="Cambria Math"/>
                <w:color w:val="000000"/>
                <w:lang w:eastAsia="en-GB"/>
              </w:rPr>
              <m:t>proc,0</m:t>
            </m:r>
          </m:sub>
          <m:sup>
            <m:r>
              <m:rPr>
                <m:sty m:val="bi"/>
              </m:rPr>
              <w:rPr>
                <w:rFonts w:ascii="Cambria Math" w:hAnsi="Cambria Math"/>
                <w:color w:val="000000"/>
                <w:lang w:eastAsia="en-GB"/>
              </w:rPr>
              <m:t>SL</m:t>
            </m:r>
          </m:sup>
        </m:sSubSup>
        <m:r>
          <m:rPr>
            <m:sty m:val="bi"/>
          </m:rPr>
          <w:rPr>
            <w:rFonts w:ascii="Cambria Math" w:hAnsi="Cambria Math"/>
            <w:color w:val="000000"/>
            <w:lang w:eastAsia="en-GB"/>
          </w:rPr>
          <m:t>+</m:t>
        </m:r>
        <m:sSubSup>
          <m:sSubSupPr>
            <m:ctrlPr>
              <w:rPr>
                <w:rFonts w:ascii="Cambria Math" w:hAnsi="Cambria Math"/>
                <w:b/>
                <w:bCs/>
                <w:i/>
                <w:iCs/>
                <w:color w:val="000000"/>
                <w:lang w:eastAsia="en-GB"/>
              </w:rPr>
            </m:ctrlPr>
          </m:sSubSupPr>
          <m:e>
            <m:r>
              <m:rPr>
                <m:sty m:val="bi"/>
              </m:rPr>
              <w:rPr>
                <w:rFonts w:ascii="Cambria Math" w:hAnsi="Cambria Math"/>
                <w:color w:val="000000"/>
                <w:lang w:eastAsia="en-GB"/>
              </w:rPr>
              <m:t>T</m:t>
            </m:r>
          </m:e>
          <m:sub>
            <m:r>
              <m:rPr>
                <m:sty m:val="bi"/>
              </m:rPr>
              <w:rPr>
                <w:rFonts w:ascii="Cambria Math" w:hAnsi="Cambria Math"/>
                <w:color w:val="000000"/>
                <w:lang w:eastAsia="en-GB"/>
              </w:rPr>
              <m:t>proc,1</m:t>
            </m:r>
          </m:sub>
          <m:sup>
            <m:r>
              <m:rPr>
                <m:sty m:val="bi"/>
              </m:rPr>
              <w:rPr>
                <w:rFonts w:ascii="Cambria Math" w:hAnsi="Cambria Math"/>
                <w:color w:val="000000"/>
                <w:lang w:eastAsia="en-GB"/>
              </w:rPr>
              <m:t>SL</m:t>
            </m:r>
          </m:sup>
        </m:sSubSup>
        <m:r>
          <m:rPr>
            <m:sty m:val="bi"/>
          </m:rPr>
          <w:rPr>
            <w:rFonts w:ascii="Cambria Math" w:hAnsi="Cambria Math"/>
            <w:color w:val="000000"/>
            <w:lang w:eastAsia="en-GB"/>
          </w:rPr>
          <m:t>)</m:t>
        </m:r>
      </m:oMath>
      <w:r w:rsidRPr="005D797B">
        <w:rPr>
          <w:rFonts w:eastAsiaTheme="minorEastAsia"/>
          <w:b/>
          <w:bCs/>
          <w:i/>
          <w:iCs/>
          <w:color w:val="000000"/>
          <w:lang w:eastAsia="zh-CN"/>
        </w:rPr>
        <w:t xml:space="preserve"> belongs to the set </w:t>
      </w:r>
      <m:oMath>
        <m:d>
          <m:dPr>
            <m:ctrlPr>
              <w:rPr>
                <w:rFonts w:ascii="Cambria Math" w:hAnsi="Cambria Math"/>
                <w:b/>
                <w:bCs/>
                <w:i/>
                <w:iCs/>
                <w:lang w:eastAsia="en-GB"/>
              </w:rPr>
            </m:ctrlPr>
          </m:dPr>
          <m:e>
            <m:sSubSup>
              <m:sSubSupPr>
                <m:ctrlPr>
                  <w:rPr>
                    <w:rFonts w:ascii="Cambria Math" w:eastAsia="Malgun Gothic" w:hAnsi="Cambria Math"/>
                    <w:b/>
                    <w:bCs/>
                    <w:i/>
                    <w:iCs/>
                  </w:rPr>
                </m:ctrlPr>
              </m:sSubSupPr>
              <m:e>
                <m:r>
                  <m:rPr>
                    <m:sty m:val="bi"/>
                  </m:rPr>
                  <w:rPr>
                    <w:rFonts w:ascii="Cambria Math" w:eastAsia="Malgun Gothic" w:hAnsi="Cambria Math"/>
                  </w:rPr>
                  <m:t>t'</m:t>
                </m:r>
              </m:e>
              <m:sub>
                <m:r>
                  <m:rPr>
                    <m:sty m:val="bi"/>
                  </m:rPr>
                  <w:rPr>
                    <w:rFonts w:ascii="Cambria Math" w:eastAsia="Malgun Gothic" w:hAnsi="Cambria Math"/>
                  </w:rPr>
                  <m:t>0</m:t>
                </m:r>
              </m:sub>
              <m:sup>
                <m:r>
                  <m:rPr>
                    <m:sty m:val="bi"/>
                  </m:rPr>
                  <w:rPr>
                    <w:rFonts w:ascii="Cambria Math" w:eastAsia="Malgun Gothic" w:hAnsi="Cambria Math"/>
                  </w:rPr>
                  <m:t>SL</m:t>
                </m:r>
              </m:sup>
            </m:sSubSup>
            <m:r>
              <m:rPr>
                <m:sty m:val="bi"/>
              </m:rPr>
              <w:rPr>
                <w:rFonts w:ascii="Cambria Math" w:hAnsi="Cambria Math"/>
                <w:lang w:eastAsia="en-GB"/>
              </w:rPr>
              <m:t>,</m:t>
            </m:r>
            <m:sSubSup>
              <m:sSubSupPr>
                <m:ctrlPr>
                  <w:rPr>
                    <w:rFonts w:ascii="Cambria Math" w:eastAsia="Malgun Gothic" w:hAnsi="Cambria Math"/>
                    <w:b/>
                    <w:bCs/>
                    <w:i/>
                    <w:iCs/>
                  </w:rPr>
                </m:ctrlPr>
              </m:sSubSupPr>
              <m:e>
                <m:r>
                  <m:rPr>
                    <m:sty m:val="bi"/>
                  </m:rPr>
                  <w:rPr>
                    <w:rFonts w:ascii="Cambria Math" w:eastAsia="Malgun Gothic" w:hAnsi="Cambria Math"/>
                  </w:rPr>
                  <m:t>t'</m:t>
                </m:r>
              </m:e>
              <m:sub>
                <m:r>
                  <m:rPr>
                    <m:sty m:val="bi"/>
                  </m:rPr>
                  <w:rPr>
                    <w:rFonts w:ascii="Cambria Math" w:eastAsia="Malgun Gothic" w:hAnsi="Cambria Math"/>
                  </w:rPr>
                  <m:t>1</m:t>
                </m:r>
              </m:sub>
              <m:sup>
                <m:r>
                  <m:rPr>
                    <m:sty m:val="bi"/>
                  </m:rPr>
                  <w:rPr>
                    <w:rFonts w:ascii="Cambria Math" w:eastAsia="Malgun Gothic" w:hAnsi="Cambria Math"/>
                  </w:rPr>
                  <m:t>SL</m:t>
                </m:r>
              </m:sup>
            </m:sSubSup>
            <m:r>
              <m:rPr>
                <m:sty m:val="bi"/>
              </m:rPr>
              <w:rPr>
                <w:rFonts w:ascii="Cambria Math" w:hAnsi="Cambria Math"/>
                <w:lang w:eastAsia="en-GB"/>
              </w:rPr>
              <m:t>,...,</m:t>
            </m:r>
            <m:sSubSup>
              <m:sSubSupPr>
                <m:ctrlPr>
                  <w:rPr>
                    <w:rFonts w:ascii="Cambria Math" w:eastAsia="Malgun Gothic" w:hAnsi="Cambria Math"/>
                    <w:b/>
                    <w:bCs/>
                    <w:i/>
                    <w:iCs/>
                  </w:rPr>
                </m:ctrlPr>
              </m:sSubSupPr>
              <m:e>
                <m:r>
                  <m:rPr>
                    <m:sty m:val="bi"/>
                  </m:rPr>
                  <w:rPr>
                    <w:rFonts w:ascii="Cambria Math" w:eastAsia="Malgun Gothic" w:hAnsi="Cambria Math"/>
                  </w:rPr>
                  <m:t>t'</m:t>
                </m:r>
              </m:e>
              <m:sub>
                <m:sSub>
                  <m:sSubPr>
                    <m:ctrlPr>
                      <w:rPr>
                        <w:rFonts w:ascii="Cambria Math" w:hAnsi="Cambria Math"/>
                        <w:b/>
                        <w:bCs/>
                        <w:i/>
                        <w:iCs/>
                        <w:lang w:eastAsia="en-GB"/>
                      </w:rPr>
                    </m:ctrlPr>
                  </m:sSubPr>
                  <m:e>
                    <m:r>
                      <m:rPr>
                        <m:sty m:val="bi"/>
                      </m:rPr>
                      <w:rPr>
                        <w:rFonts w:ascii="Cambria Math" w:hAnsi="Cambria Math"/>
                        <w:lang w:eastAsia="en-GB"/>
                      </w:rPr>
                      <m:t>T'</m:t>
                    </m:r>
                  </m:e>
                  <m:sub>
                    <m:r>
                      <m:rPr>
                        <m:sty m:val="bi"/>
                      </m:rPr>
                      <w:rPr>
                        <w:rFonts w:ascii="Cambria Math" w:hAnsi="Cambria Math"/>
                        <w:lang w:eastAsia="en-GB"/>
                      </w:rPr>
                      <m:t>max</m:t>
                    </m:r>
                  </m:sub>
                </m:sSub>
                <m:r>
                  <m:rPr>
                    <m:sty m:val="bi"/>
                  </m:rPr>
                  <w:rPr>
                    <w:rFonts w:ascii="Cambria Math" w:hAnsi="Cambria Math"/>
                    <w:lang w:eastAsia="en-GB"/>
                  </w:rPr>
                  <m:t>-1</m:t>
                </m:r>
              </m:sub>
              <m:sup>
                <m:r>
                  <m:rPr>
                    <m:sty m:val="bi"/>
                  </m:rPr>
                  <w:rPr>
                    <w:rFonts w:ascii="Cambria Math" w:eastAsia="Malgun Gothic" w:hAnsi="Cambria Math"/>
                  </w:rPr>
                  <m:t>SL</m:t>
                </m:r>
              </m:sup>
            </m:sSubSup>
          </m:e>
        </m:d>
      </m:oMath>
      <w:r w:rsidRPr="005D797B">
        <w:rPr>
          <w:rFonts w:eastAsiaTheme="minorEastAsia" w:hint="eastAsia"/>
          <w:b/>
          <w:bCs/>
          <w:i/>
          <w:iCs/>
          <w:lang w:eastAsia="zh-CN"/>
        </w:rPr>
        <w:t>,</w:t>
      </w:r>
      <w:r w:rsidRPr="005D797B">
        <w:rPr>
          <w:rFonts w:eastAsiaTheme="minorEastAsia"/>
          <w:b/>
          <w:bCs/>
          <w:i/>
          <w:iCs/>
          <w:lang w:eastAsia="zh-CN"/>
        </w:rPr>
        <w:t xml:space="preserve"> otherwise, slot n’ is the first slot after slot </w:t>
      </w:r>
      <m:oMath>
        <m:sSubSup>
          <m:sSubSupPr>
            <m:ctrlPr>
              <w:rPr>
                <w:rFonts w:ascii="Cambria Math" w:hAnsi="Cambria Math"/>
                <w:b/>
                <w:bCs/>
                <w:i/>
                <w:iCs/>
                <w:color w:val="000000"/>
                <w:lang w:eastAsia="en-GB"/>
              </w:rPr>
            </m:ctrlPr>
          </m:sSubSupPr>
          <m:e>
            <m:sSubSup>
              <m:sSubSupPr>
                <m:ctrlPr>
                  <w:rPr>
                    <w:rFonts w:ascii="Cambria Math" w:hAnsi="Cambria Math"/>
                    <w:b/>
                    <w:bCs/>
                    <w:i/>
                    <w:iCs/>
                    <w:color w:val="000000"/>
                    <w:lang w:eastAsia="en-GB"/>
                  </w:rPr>
                </m:ctrlPr>
              </m:sSubSupPr>
              <m:e>
                <m:r>
                  <m:rPr>
                    <m:sty m:val="bi"/>
                  </m:rPr>
                  <w:rPr>
                    <w:rFonts w:ascii="Cambria Math" w:hAnsi="Cambria Math"/>
                    <w:color w:val="000000"/>
                    <w:lang w:eastAsia="en-GB"/>
                  </w:rPr>
                  <m:t>t</m:t>
                </m:r>
              </m:e>
              <m:sub>
                <m:r>
                  <m:rPr>
                    <m:sty m:val="bi"/>
                  </m:rPr>
                  <w:rPr>
                    <w:rFonts w:ascii="Cambria Math" w:hAnsi="Cambria Math"/>
                    <w:color w:val="000000"/>
                    <w:lang w:eastAsia="en-GB"/>
                  </w:rPr>
                  <m:t>y</m:t>
                </m:r>
                <m:r>
                  <m:rPr>
                    <m:sty m:val="bi"/>
                  </m:rPr>
                  <w:rPr>
                    <w:rFonts w:ascii="Cambria Math" w:hAnsi="Cambria Math"/>
                    <w:color w:val="000000"/>
                    <w:lang w:eastAsia="en-GB"/>
                  </w:rPr>
                  <m:t>0</m:t>
                </m:r>
              </m:sub>
              <m:sup>
                <m:r>
                  <m:rPr>
                    <m:sty m:val="bi"/>
                  </m:rPr>
                  <w:rPr>
                    <w:rFonts w:ascii="Cambria Math" w:hAnsi="Cambria Math"/>
                    <w:color w:val="000000"/>
                    <w:lang w:eastAsia="en-GB"/>
                  </w:rPr>
                  <m:t>SL</m:t>
                </m:r>
              </m:sup>
            </m:sSubSup>
            <m:r>
              <m:rPr>
                <m:sty m:val="bi"/>
              </m:rPr>
              <w:rPr>
                <w:rFonts w:ascii="Cambria Math" w:hAnsi="Cambria Math"/>
                <w:color w:val="000000"/>
                <w:lang w:eastAsia="en-GB"/>
              </w:rPr>
              <m:t>-(T</m:t>
            </m:r>
          </m:e>
          <m:sub>
            <m:r>
              <m:rPr>
                <m:sty m:val="bi"/>
              </m:rPr>
              <w:rPr>
                <w:rFonts w:ascii="Cambria Math" w:hAnsi="Cambria Math"/>
                <w:color w:val="000000"/>
                <w:lang w:eastAsia="en-GB"/>
              </w:rPr>
              <m:t>proc,0</m:t>
            </m:r>
          </m:sub>
          <m:sup>
            <m:r>
              <m:rPr>
                <m:sty m:val="bi"/>
              </m:rPr>
              <w:rPr>
                <w:rFonts w:ascii="Cambria Math" w:hAnsi="Cambria Math"/>
                <w:color w:val="000000"/>
                <w:lang w:eastAsia="en-GB"/>
              </w:rPr>
              <m:t>SL</m:t>
            </m:r>
          </m:sup>
        </m:sSubSup>
        <m:r>
          <m:rPr>
            <m:sty m:val="bi"/>
          </m:rPr>
          <w:rPr>
            <w:rFonts w:ascii="Cambria Math" w:hAnsi="Cambria Math"/>
            <w:color w:val="000000"/>
            <w:lang w:eastAsia="en-GB"/>
          </w:rPr>
          <m:t>+</m:t>
        </m:r>
        <m:sSubSup>
          <m:sSubSupPr>
            <m:ctrlPr>
              <w:rPr>
                <w:rFonts w:ascii="Cambria Math" w:hAnsi="Cambria Math"/>
                <w:b/>
                <w:bCs/>
                <w:i/>
                <w:iCs/>
                <w:color w:val="000000"/>
                <w:lang w:eastAsia="en-GB"/>
              </w:rPr>
            </m:ctrlPr>
          </m:sSubSupPr>
          <m:e>
            <m:r>
              <m:rPr>
                <m:sty m:val="bi"/>
              </m:rPr>
              <w:rPr>
                <w:rFonts w:ascii="Cambria Math" w:hAnsi="Cambria Math"/>
                <w:color w:val="000000"/>
                <w:lang w:eastAsia="en-GB"/>
              </w:rPr>
              <m:t>T</m:t>
            </m:r>
          </m:e>
          <m:sub>
            <m:r>
              <m:rPr>
                <m:sty m:val="bi"/>
              </m:rPr>
              <w:rPr>
                <w:rFonts w:ascii="Cambria Math" w:hAnsi="Cambria Math"/>
                <w:color w:val="000000"/>
                <w:lang w:eastAsia="en-GB"/>
              </w:rPr>
              <m:t>proc,1</m:t>
            </m:r>
          </m:sub>
          <m:sup>
            <m:r>
              <m:rPr>
                <m:sty m:val="bi"/>
              </m:rPr>
              <w:rPr>
                <w:rFonts w:ascii="Cambria Math" w:hAnsi="Cambria Math"/>
                <w:color w:val="000000"/>
                <w:lang w:eastAsia="en-GB"/>
              </w:rPr>
              <m:t>SL</m:t>
            </m:r>
          </m:sup>
        </m:sSubSup>
        <m:r>
          <m:rPr>
            <m:sty m:val="bi"/>
          </m:rPr>
          <w:rPr>
            <w:rFonts w:ascii="Cambria Math" w:hAnsi="Cambria Math"/>
            <w:color w:val="000000"/>
            <w:lang w:eastAsia="en-GB"/>
          </w:rPr>
          <m:t>)</m:t>
        </m:r>
      </m:oMath>
      <w:r w:rsidRPr="005D797B">
        <w:rPr>
          <w:rFonts w:eastAsiaTheme="minorEastAsia" w:hint="eastAsia"/>
          <w:b/>
          <w:bCs/>
          <w:i/>
          <w:iCs/>
          <w:color w:val="000000"/>
          <w:lang w:eastAsia="zh-CN"/>
        </w:rPr>
        <w:t xml:space="preserve"> </w:t>
      </w:r>
      <w:r w:rsidRPr="005D797B">
        <w:rPr>
          <w:rFonts w:eastAsiaTheme="minorEastAsia"/>
          <w:b/>
          <w:bCs/>
          <w:i/>
          <w:iCs/>
          <w:color w:val="000000"/>
          <w:lang w:eastAsia="zh-CN"/>
        </w:rPr>
        <w:t xml:space="preserve">belonging to the set </w:t>
      </w:r>
      <m:oMath>
        <m:d>
          <m:dPr>
            <m:ctrlPr>
              <w:rPr>
                <w:rFonts w:ascii="Cambria Math" w:hAnsi="Cambria Math"/>
                <w:b/>
                <w:bCs/>
                <w:i/>
                <w:iCs/>
                <w:lang w:eastAsia="en-GB"/>
              </w:rPr>
            </m:ctrlPr>
          </m:dPr>
          <m:e>
            <m:sSubSup>
              <m:sSubSupPr>
                <m:ctrlPr>
                  <w:rPr>
                    <w:rFonts w:ascii="Cambria Math" w:eastAsia="Malgun Gothic" w:hAnsi="Cambria Math"/>
                    <w:b/>
                    <w:bCs/>
                    <w:i/>
                    <w:iCs/>
                  </w:rPr>
                </m:ctrlPr>
              </m:sSubSupPr>
              <m:e>
                <m:r>
                  <m:rPr>
                    <m:sty m:val="bi"/>
                  </m:rPr>
                  <w:rPr>
                    <w:rFonts w:ascii="Cambria Math" w:eastAsia="Malgun Gothic" w:hAnsi="Cambria Math"/>
                  </w:rPr>
                  <m:t>t'</m:t>
                </m:r>
              </m:e>
              <m:sub>
                <m:r>
                  <m:rPr>
                    <m:sty m:val="bi"/>
                  </m:rPr>
                  <w:rPr>
                    <w:rFonts w:ascii="Cambria Math" w:eastAsia="Malgun Gothic" w:hAnsi="Cambria Math"/>
                  </w:rPr>
                  <m:t>0</m:t>
                </m:r>
              </m:sub>
              <m:sup>
                <m:r>
                  <m:rPr>
                    <m:sty m:val="bi"/>
                  </m:rPr>
                  <w:rPr>
                    <w:rFonts w:ascii="Cambria Math" w:eastAsia="Malgun Gothic" w:hAnsi="Cambria Math"/>
                  </w:rPr>
                  <m:t>SL</m:t>
                </m:r>
              </m:sup>
            </m:sSubSup>
            <m:r>
              <m:rPr>
                <m:sty m:val="bi"/>
              </m:rPr>
              <w:rPr>
                <w:rFonts w:ascii="Cambria Math" w:hAnsi="Cambria Math"/>
                <w:lang w:eastAsia="en-GB"/>
              </w:rPr>
              <m:t>,</m:t>
            </m:r>
            <m:sSubSup>
              <m:sSubSupPr>
                <m:ctrlPr>
                  <w:rPr>
                    <w:rFonts w:ascii="Cambria Math" w:eastAsia="Malgun Gothic" w:hAnsi="Cambria Math"/>
                    <w:b/>
                    <w:bCs/>
                    <w:i/>
                    <w:iCs/>
                  </w:rPr>
                </m:ctrlPr>
              </m:sSubSupPr>
              <m:e>
                <m:r>
                  <m:rPr>
                    <m:sty m:val="bi"/>
                  </m:rPr>
                  <w:rPr>
                    <w:rFonts w:ascii="Cambria Math" w:eastAsia="Malgun Gothic" w:hAnsi="Cambria Math"/>
                  </w:rPr>
                  <m:t>t'</m:t>
                </m:r>
              </m:e>
              <m:sub>
                <m:r>
                  <m:rPr>
                    <m:sty m:val="bi"/>
                  </m:rPr>
                  <w:rPr>
                    <w:rFonts w:ascii="Cambria Math" w:eastAsia="Malgun Gothic" w:hAnsi="Cambria Math"/>
                  </w:rPr>
                  <m:t>1</m:t>
                </m:r>
              </m:sub>
              <m:sup>
                <m:r>
                  <m:rPr>
                    <m:sty m:val="bi"/>
                  </m:rPr>
                  <w:rPr>
                    <w:rFonts w:ascii="Cambria Math" w:eastAsia="Malgun Gothic" w:hAnsi="Cambria Math"/>
                  </w:rPr>
                  <m:t>SL</m:t>
                </m:r>
              </m:sup>
            </m:sSubSup>
            <m:r>
              <m:rPr>
                <m:sty m:val="bi"/>
              </m:rPr>
              <w:rPr>
                <w:rFonts w:ascii="Cambria Math" w:hAnsi="Cambria Math"/>
                <w:lang w:eastAsia="en-GB"/>
              </w:rPr>
              <m:t>,...,</m:t>
            </m:r>
            <m:sSubSup>
              <m:sSubSupPr>
                <m:ctrlPr>
                  <w:rPr>
                    <w:rFonts w:ascii="Cambria Math" w:eastAsia="Malgun Gothic" w:hAnsi="Cambria Math"/>
                    <w:b/>
                    <w:bCs/>
                    <w:i/>
                    <w:iCs/>
                  </w:rPr>
                </m:ctrlPr>
              </m:sSubSupPr>
              <m:e>
                <m:r>
                  <m:rPr>
                    <m:sty m:val="bi"/>
                  </m:rPr>
                  <w:rPr>
                    <w:rFonts w:ascii="Cambria Math" w:eastAsia="Malgun Gothic" w:hAnsi="Cambria Math"/>
                  </w:rPr>
                  <m:t>t'</m:t>
                </m:r>
              </m:e>
              <m:sub>
                <m:sSub>
                  <m:sSubPr>
                    <m:ctrlPr>
                      <w:rPr>
                        <w:rFonts w:ascii="Cambria Math" w:hAnsi="Cambria Math"/>
                        <w:b/>
                        <w:bCs/>
                        <w:i/>
                        <w:iCs/>
                        <w:lang w:eastAsia="en-GB"/>
                      </w:rPr>
                    </m:ctrlPr>
                  </m:sSubPr>
                  <m:e>
                    <m:r>
                      <m:rPr>
                        <m:sty m:val="bi"/>
                      </m:rPr>
                      <w:rPr>
                        <w:rFonts w:ascii="Cambria Math" w:hAnsi="Cambria Math"/>
                        <w:lang w:eastAsia="en-GB"/>
                      </w:rPr>
                      <m:t>T'</m:t>
                    </m:r>
                  </m:e>
                  <m:sub>
                    <m:r>
                      <m:rPr>
                        <m:sty m:val="bi"/>
                      </m:rPr>
                      <w:rPr>
                        <w:rFonts w:ascii="Cambria Math" w:hAnsi="Cambria Math"/>
                        <w:lang w:eastAsia="en-GB"/>
                      </w:rPr>
                      <m:t>max</m:t>
                    </m:r>
                  </m:sub>
                </m:sSub>
                <m:r>
                  <m:rPr>
                    <m:sty m:val="bi"/>
                  </m:rPr>
                  <w:rPr>
                    <w:rFonts w:ascii="Cambria Math" w:hAnsi="Cambria Math"/>
                    <w:lang w:eastAsia="en-GB"/>
                  </w:rPr>
                  <m:t>-1</m:t>
                </m:r>
              </m:sub>
              <m:sup>
                <m:r>
                  <m:rPr>
                    <m:sty m:val="bi"/>
                  </m:rPr>
                  <w:rPr>
                    <w:rFonts w:ascii="Cambria Math" w:eastAsia="Malgun Gothic" w:hAnsi="Cambria Math"/>
                  </w:rPr>
                  <m:t>SL</m:t>
                </m:r>
              </m:sup>
            </m:sSubSup>
          </m:e>
        </m:d>
      </m:oMath>
      <w:r w:rsidRPr="005D797B">
        <w:rPr>
          <w:rFonts w:eastAsiaTheme="minorEastAsia"/>
          <w:b/>
          <w:bCs/>
          <w:i/>
          <w:iCs/>
          <w:lang w:eastAsia="zh-CN"/>
        </w:rPr>
        <w:t>.</w:t>
      </w:r>
    </w:p>
    <w:p w14:paraId="283C7333" w14:textId="27F16035" w:rsidR="005D797B" w:rsidRPr="005D797B" w:rsidRDefault="005D797B" w:rsidP="0017470A">
      <w:pPr>
        <w:pStyle w:val="ab"/>
        <w:numPr>
          <w:ilvl w:val="0"/>
          <w:numId w:val="104"/>
        </w:numPr>
        <w:jc w:val="both"/>
        <w:rPr>
          <w:rFonts w:eastAsiaTheme="minorEastAsia"/>
          <w:b/>
          <w:bCs/>
          <w:i/>
          <w:iCs/>
          <w:lang w:val="en-US" w:eastAsia="zh-CN"/>
        </w:rPr>
      </w:pPr>
      <w:r w:rsidRPr="005D797B">
        <w:rPr>
          <w:b/>
          <w:bCs/>
          <w:i/>
          <w:iCs/>
        </w:rPr>
        <w:t>The</w:t>
      </w:r>
      <w:r w:rsidRPr="005D797B">
        <w:rPr>
          <w:rFonts w:eastAsiaTheme="minorEastAsia"/>
          <w:b/>
          <w:bCs/>
          <w:i/>
          <w:iCs/>
          <w:lang w:eastAsia="zh-CN"/>
        </w:rPr>
        <w:t xml:space="preserve"> </w:t>
      </w:r>
      <m:oMath>
        <m:sSub>
          <m:sSubPr>
            <m:ctrlPr>
              <w:rPr>
                <w:rFonts w:ascii="Cambria Math" w:eastAsia="Malgun Gothic" w:hAnsi="Cambria Math"/>
                <w:b/>
                <w:bCs/>
                <w:i/>
                <w:iCs/>
              </w:rPr>
            </m:ctrlPr>
          </m:sSubPr>
          <m:e>
            <m:r>
              <m:rPr>
                <m:sty m:val="bi"/>
              </m:rPr>
              <w:rPr>
                <w:rFonts w:ascii="Cambria Math" w:eastAsia="Malgun Gothic" w:hAnsi="Cambria Math"/>
              </w:rPr>
              <m:t>T</m:t>
            </m:r>
          </m:e>
          <m:sub>
            <m:r>
              <m:rPr>
                <m:sty m:val="bi"/>
              </m:rPr>
              <w:rPr>
                <w:rFonts w:ascii="Cambria Math" w:eastAsia="Malgun Gothic" w:hAnsi="Cambria Math"/>
              </w:rPr>
              <m:t>scal</m:t>
            </m:r>
          </m:sub>
        </m:sSub>
      </m:oMath>
      <w:r w:rsidRPr="005D797B">
        <w:rPr>
          <w:b/>
          <w:bCs/>
          <w:i/>
          <w:iCs/>
        </w:rPr>
        <w:t xml:space="preserve"> is equal to </w:t>
      </w:r>
      <m:oMath>
        <m:r>
          <m:rPr>
            <m:sty m:val="bi"/>
          </m:rPr>
          <w:rPr>
            <w:rFonts w:ascii="Cambria Math" w:hAnsi="Cambria Math"/>
          </w:rPr>
          <m:t>Y</m:t>
        </m:r>
        <m:r>
          <m:rPr>
            <m:sty m:val="bi"/>
          </m:rPr>
          <w:rPr>
            <w:rFonts w:ascii="Cambria Math" w:hAnsi="Cambria Math"/>
          </w:rPr>
          <m:t>1</m:t>
        </m:r>
        <m:sSubSup>
          <m:sSubSupPr>
            <m:ctrlPr>
              <w:rPr>
                <w:rFonts w:ascii="Cambria Math" w:hAnsi="Cambria Math"/>
                <w:b/>
                <w:bCs/>
                <w:i/>
                <w:iCs/>
                <w:color w:val="000000"/>
                <w:lang w:eastAsia="en-GB"/>
              </w:rPr>
            </m:ctrlPr>
          </m:sSubSupPr>
          <m:e>
            <m:r>
              <m:rPr>
                <m:sty m:val="bi"/>
              </m:rPr>
              <w:rPr>
                <w:rFonts w:ascii="Cambria Math" w:hAnsi="Cambria Math"/>
                <w:color w:val="000000"/>
                <w:lang w:eastAsia="en-GB"/>
              </w:rPr>
              <m:t>+T</m:t>
            </m:r>
          </m:e>
          <m:sub>
            <m:r>
              <m:rPr>
                <m:sty m:val="bi"/>
              </m:rPr>
              <w:rPr>
                <w:rFonts w:ascii="Cambria Math" w:hAnsi="Cambria Math"/>
                <w:color w:val="000000"/>
                <w:lang w:eastAsia="en-GB"/>
              </w:rPr>
              <m:t>proc,0</m:t>
            </m:r>
          </m:sub>
          <m:sup>
            <m:r>
              <m:rPr>
                <m:sty m:val="bi"/>
              </m:rPr>
              <w:rPr>
                <w:rFonts w:ascii="Cambria Math" w:hAnsi="Cambria Math"/>
                <w:color w:val="000000"/>
                <w:lang w:eastAsia="en-GB"/>
              </w:rPr>
              <m:t>SL</m:t>
            </m:r>
          </m:sup>
        </m:sSubSup>
        <m:r>
          <m:rPr>
            <m:sty m:val="bi"/>
          </m:rPr>
          <w:rPr>
            <w:rFonts w:ascii="Cambria Math" w:hAnsi="Cambria Math"/>
            <w:color w:val="000000"/>
            <w:lang w:eastAsia="en-GB"/>
          </w:rPr>
          <m:t>+</m:t>
        </m:r>
        <m:sSubSup>
          <m:sSubSupPr>
            <m:ctrlPr>
              <w:rPr>
                <w:rFonts w:ascii="Cambria Math" w:hAnsi="Cambria Math"/>
                <w:b/>
                <w:bCs/>
                <w:i/>
                <w:iCs/>
                <w:color w:val="000000"/>
                <w:lang w:eastAsia="en-GB"/>
              </w:rPr>
            </m:ctrlPr>
          </m:sSubSupPr>
          <m:e>
            <m:r>
              <m:rPr>
                <m:sty m:val="bi"/>
              </m:rPr>
              <w:rPr>
                <w:rFonts w:ascii="Cambria Math" w:hAnsi="Cambria Math"/>
                <w:color w:val="000000"/>
                <w:lang w:eastAsia="en-GB"/>
              </w:rPr>
              <m:t>T</m:t>
            </m:r>
          </m:e>
          <m:sub>
            <m:r>
              <m:rPr>
                <m:sty m:val="bi"/>
              </m:rPr>
              <w:rPr>
                <w:rFonts w:ascii="Cambria Math" w:hAnsi="Cambria Math"/>
                <w:color w:val="000000"/>
                <w:lang w:eastAsia="en-GB"/>
              </w:rPr>
              <m:t>proc,1</m:t>
            </m:r>
          </m:sub>
          <m:sup>
            <m:r>
              <m:rPr>
                <m:sty m:val="bi"/>
              </m:rPr>
              <w:rPr>
                <w:rFonts w:ascii="Cambria Math" w:hAnsi="Cambria Math"/>
                <w:color w:val="000000"/>
                <w:lang w:eastAsia="en-GB"/>
              </w:rPr>
              <m:t>SL</m:t>
            </m:r>
          </m:sup>
        </m:sSubSup>
      </m:oMath>
      <w:r w:rsidRPr="005D797B">
        <w:rPr>
          <w:rFonts w:eastAsiaTheme="minorEastAsia" w:hint="eastAsia"/>
          <w:b/>
          <w:bCs/>
          <w:i/>
          <w:iCs/>
          <w:color w:val="000000"/>
          <w:lang w:eastAsia="zh-CN"/>
        </w:rPr>
        <w:t xml:space="preserve"> </w:t>
      </w:r>
      <w:r w:rsidRPr="005D797B">
        <w:rPr>
          <w:rFonts w:eastAsiaTheme="minorEastAsia"/>
          <w:b/>
          <w:bCs/>
          <w:i/>
          <w:iCs/>
          <w:color w:val="000000"/>
          <w:lang w:eastAsia="zh-CN"/>
        </w:rPr>
        <w:t>for partial sensing occasion determined by k =1</w:t>
      </w:r>
      <w:r w:rsidRPr="005D797B">
        <w:rPr>
          <w:b/>
          <w:bCs/>
          <w:i/>
          <w:iCs/>
        </w:rPr>
        <w:t>, where Y</w:t>
      </w:r>
      <w:r w:rsidR="004D7551">
        <w:rPr>
          <w:b/>
          <w:bCs/>
          <w:i/>
          <w:iCs/>
        </w:rPr>
        <w:t>1</w:t>
      </w:r>
      <w:r w:rsidRPr="005D797B">
        <w:rPr>
          <w:b/>
          <w:bCs/>
          <w:i/>
          <w:iCs/>
        </w:rPr>
        <w:t xml:space="preserve"> is size Y converted to units of msec.</w:t>
      </w:r>
      <w:bookmarkEnd w:id="17"/>
    </w:p>
    <w:p w14:paraId="3499C504" w14:textId="77777777" w:rsidR="005D797B" w:rsidRPr="00572712" w:rsidRDefault="005D797B" w:rsidP="0071531B">
      <w:pPr>
        <w:pStyle w:val="a1"/>
        <w:rPr>
          <w:rFonts w:eastAsiaTheme="minorEastAsia"/>
          <w:b/>
          <w:bCs/>
          <w:lang w:eastAsia="zh-CN"/>
        </w:rPr>
      </w:pPr>
    </w:p>
    <w:p w14:paraId="6E0C88DB" w14:textId="77777777" w:rsidR="0071531B" w:rsidRDefault="0071531B" w:rsidP="0071531B">
      <w:pPr>
        <w:pStyle w:val="a1"/>
        <w:jc w:val="center"/>
      </w:pPr>
      <w:r>
        <w:object w:dxaOrig="8055" w:dyaOrig="2310" w14:anchorId="0D5BA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115.5pt" o:ole="">
            <v:imagedata r:id="rId9" o:title=""/>
          </v:shape>
          <o:OLEObject Type="Embed" ProgID="Visio.Drawing.15" ShapeID="_x0000_i1025" DrawAspect="Content" ObjectID="_1703438481" r:id="rId10"/>
        </w:object>
      </w:r>
    </w:p>
    <w:p w14:paraId="71EB2108" w14:textId="2D060623" w:rsidR="0071531B" w:rsidRPr="00E25AD8" w:rsidRDefault="00540DD9" w:rsidP="00E9794F">
      <w:pPr>
        <w:pStyle w:val="ab"/>
        <w:jc w:val="center"/>
        <w:rPr>
          <w:rFonts w:eastAsiaTheme="minorEastAsia"/>
          <w:lang w:eastAsia="zh-CN"/>
        </w:rPr>
      </w:pPr>
      <w:r>
        <w:t xml:space="preserve">Figure </w:t>
      </w:r>
      <w:r>
        <w:fldChar w:fldCharType="begin"/>
      </w:r>
      <w:r>
        <w:instrText xml:space="preserve"> SEQ Figure \* ARABIC </w:instrText>
      </w:r>
      <w:r>
        <w:fldChar w:fldCharType="separate"/>
      </w:r>
      <w:r w:rsidR="00370222">
        <w:rPr>
          <w:noProof/>
        </w:rPr>
        <w:t>1</w:t>
      </w:r>
      <w:r>
        <w:fldChar w:fldCharType="end"/>
      </w:r>
      <w:r w:rsidR="0071531B">
        <w:rPr>
          <w:rFonts w:eastAsiaTheme="minorEastAsia"/>
          <w:lang w:eastAsia="zh-CN"/>
        </w:rPr>
        <w:t xml:space="preserve"> R</w:t>
      </w:r>
      <w:r w:rsidR="0071531B">
        <w:rPr>
          <w:rFonts w:eastAsiaTheme="minorEastAsia" w:hint="eastAsia"/>
          <w:lang w:eastAsia="zh-CN"/>
        </w:rPr>
        <w:t>esource</w:t>
      </w:r>
      <w:r w:rsidR="0071531B">
        <w:rPr>
          <w:rFonts w:eastAsiaTheme="minorEastAsia"/>
          <w:lang w:eastAsia="zh-CN"/>
        </w:rPr>
        <w:t xml:space="preserve"> exclusion for full sensing</w:t>
      </w:r>
    </w:p>
    <w:p w14:paraId="645F2A43" w14:textId="77777777" w:rsidR="0071531B" w:rsidRDefault="0071531B" w:rsidP="0071531B">
      <w:pPr>
        <w:pStyle w:val="a1"/>
        <w:jc w:val="center"/>
      </w:pPr>
      <w:r>
        <w:object w:dxaOrig="7995" w:dyaOrig="1861" w14:anchorId="10A32846">
          <v:shape id="_x0000_i1026" type="#_x0000_t75" style="width:400.2pt;height:92.55pt" o:ole="">
            <v:imagedata r:id="rId11" o:title=""/>
          </v:shape>
          <o:OLEObject Type="Embed" ProgID="Visio.Drawing.15" ShapeID="_x0000_i1026" DrawAspect="Content" ObjectID="_1703438482" r:id="rId12"/>
        </w:object>
      </w:r>
    </w:p>
    <w:p w14:paraId="31E53E02" w14:textId="2CD83B45" w:rsidR="0071531B" w:rsidRDefault="00540DD9" w:rsidP="00E9794F">
      <w:pPr>
        <w:pStyle w:val="ab"/>
        <w:jc w:val="center"/>
        <w:rPr>
          <w:rFonts w:eastAsiaTheme="minorEastAsia"/>
          <w:lang w:eastAsia="zh-CN"/>
        </w:rPr>
      </w:pPr>
      <w:r>
        <w:lastRenderedPageBreak/>
        <w:t xml:space="preserve">Figure </w:t>
      </w:r>
      <w:r>
        <w:fldChar w:fldCharType="begin"/>
      </w:r>
      <w:r>
        <w:instrText xml:space="preserve"> SEQ Figure \* ARABIC </w:instrText>
      </w:r>
      <w:r>
        <w:fldChar w:fldCharType="separate"/>
      </w:r>
      <w:r w:rsidR="00370222">
        <w:rPr>
          <w:noProof/>
        </w:rPr>
        <w:t>2</w:t>
      </w:r>
      <w:r>
        <w:fldChar w:fldCharType="end"/>
      </w:r>
      <w:r w:rsidR="0071531B">
        <w:rPr>
          <w:rFonts w:eastAsiaTheme="minorEastAsia"/>
          <w:lang w:eastAsia="zh-CN"/>
        </w:rPr>
        <w:t xml:space="preserve"> Resource exclusion for partial sensing</w:t>
      </w:r>
    </w:p>
    <w:p w14:paraId="2BF9A568" w14:textId="6DA1D80F" w:rsidR="00A80935" w:rsidRDefault="00524646" w:rsidP="00A80935">
      <w:pPr>
        <w:pStyle w:val="a1"/>
        <w:rPr>
          <w:rFonts w:eastAsiaTheme="minorEastAsia"/>
          <w:szCs w:val="20"/>
          <w:lang w:eastAsia="zh-CN"/>
        </w:rPr>
      </w:pPr>
      <w:r>
        <w:rPr>
          <w:rFonts w:eastAsiaTheme="minorEastAsia"/>
          <w:szCs w:val="20"/>
          <w:lang w:eastAsia="zh-CN"/>
        </w:rPr>
        <w:t xml:space="preserve">Moreover, it is agreed to introduce </w:t>
      </w:r>
      <w:r w:rsidR="00FC79D5">
        <w:rPr>
          <w:rFonts w:eastAsiaTheme="minorEastAsia"/>
          <w:szCs w:val="20"/>
          <w:lang w:eastAsia="zh-CN"/>
        </w:rPr>
        <w:t>k</w:t>
      </w:r>
      <w:r>
        <w:rPr>
          <w:rFonts w:eastAsiaTheme="minorEastAsia"/>
          <w:szCs w:val="20"/>
          <w:lang w:eastAsia="zh-CN"/>
        </w:rPr>
        <w:t xml:space="preserve"> sensing occasion for partial sensing </w:t>
      </w:r>
      <w:r w:rsidR="00FC79D5">
        <w:t>before the slot</w:t>
      </w:r>
      <w:r>
        <w:rPr>
          <w:rFonts w:eastAsiaTheme="minorEastAsia"/>
          <w:szCs w:val="20"/>
          <w:lang w:eastAsia="zh-CN"/>
        </w:rPr>
        <w:t xml:space="preserve"> </w:t>
      </w:r>
      <w:r w:rsidR="00FC79D5" w:rsidRPr="005D797B">
        <w:rPr>
          <w:rFonts w:eastAsiaTheme="minorEastAsia"/>
          <w:i/>
          <w:szCs w:val="20"/>
          <w:lang w:eastAsia="zh-CN"/>
        </w:rPr>
        <w:t>n</w:t>
      </w:r>
      <w:r w:rsidR="00FC79D5" w:rsidRPr="00FC79D5">
        <w:rPr>
          <w:rFonts w:eastAsiaTheme="minorEastAsia"/>
          <w:szCs w:val="20"/>
          <w:lang w:eastAsia="zh-CN"/>
        </w:rPr>
        <w:t xml:space="preserve"> </w:t>
      </w:r>
      <w:r w:rsidR="00FC79D5">
        <w:rPr>
          <w:rFonts w:eastAsiaTheme="minorEastAsia"/>
          <w:szCs w:val="20"/>
          <w:lang w:eastAsia="zh-CN"/>
        </w:rPr>
        <w:t>in Rel-17. However, such sensing occasion may become useless if the Rel-16 exclusion procedure is simply reused. For example, to simplify the discussion, assuming in the simplest case where the PBPS</w:t>
      </w:r>
      <w:r w:rsidR="00FC79D5" w:rsidRPr="00FC79D5">
        <w:rPr>
          <w:rFonts w:eastAsiaTheme="minorEastAsia"/>
          <w:szCs w:val="20"/>
          <w:lang w:eastAsia="zh-CN"/>
        </w:rPr>
        <w:t xml:space="preserve"> </w:t>
      </w:r>
      <w:r w:rsidR="00FC79D5">
        <w:rPr>
          <w:rFonts w:eastAsiaTheme="minorEastAsia"/>
          <w:szCs w:val="20"/>
          <w:lang w:eastAsia="zh-CN"/>
        </w:rPr>
        <w:t xml:space="preserve">period is equal to the reservation period configured in the resource pool (i.e., </w:t>
      </w:r>
      <w:r w:rsidR="00FC79D5" w:rsidRPr="005D797B">
        <w:rPr>
          <w:rFonts w:eastAsiaTheme="minorEastAsia"/>
          <w:bCs/>
          <w:szCs w:val="20"/>
          <w:u w:val="single"/>
          <w:lang w:eastAsia="zh-CN"/>
        </w:rPr>
        <w:t>P</w:t>
      </w:r>
      <w:r w:rsidR="00FC79D5" w:rsidRPr="005D797B">
        <w:rPr>
          <w:rFonts w:eastAsiaTheme="minorEastAsia"/>
          <w:bCs/>
          <w:szCs w:val="20"/>
          <w:u w:val="single"/>
          <w:vertAlign w:val="subscript"/>
          <w:lang w:eastAsia="zh-CN"/>
        </w:rPr>
        <w:t>reserve</w:t>
      </w:r>
      <w:r w:rsidR="00FC79D5" w:rsidRPr="005D797B">
        <w:rPr>
          <w:rFonts w:eastAsiaTheme="minorEastAsia"/>
          <w:bCs/>
          <w:szCs w:val="20"/>
          <w:u w:val="single"/>
          <w:lang w:eastAsia="zh-CN"/>
        </w:rPr>
        <w:t xml:space="preserve"> is equal to </w:t>
      </w:r>
      <w:proofErr w:type="spellStart"/>
      <w:r w:rsidR="00FC79D5" w:rsidRPr="005D797B">
        <w:rPr>
          <w:rFonts w:eastAsiaTheme="minorEastAsia"/>
          <w:bCs/>
          <w:szCs w:val="20"/>
          <w:u w:val="single"/>
          <w:lang w:eastAsia="zh-CN"/>
        </w:rPr>
        <w:t>P</w:t>
      </w:r>
      <w:r w:rsidR="00FC79D5" w:rsidRPr="005D797B">
        <w:rPr>
          <w:rFonts w:eastAsiaTheme="minorEastAsia"/>
          <w:bCs/>
          <w:szCs w:val="20"/>
          <w:u w:val="single"/>
          <w:vertAlign w:val="subscript"/>
          <w:lang w:eastAsia="zh-CN"/>
        </w:rPr>
        <w:t>rsvp_RX</w:t>
      </w:r>
      <w:proofErr w:type="spellEnd"/>
      <w:r w:rsidR="00FC79D5">
        <w:rPr>
          <w:rFonts w:eastAsiaTheme="minorEastAsia"/>
          <w:szCs w:val="20"/>
          <w:lang w:eastAsia="zh-CN"/>
        </w:rPr>
        <w:t xml:space="preserve">), and </w:t>
      </w:r>
      <w:r w:rsidR="00A80935" w:rsidRPr="00512BA3">
        <w:rPr>
          <w:rFonts w:eastAsiaTheme="minorEastAsia"/>
          <w:szCs w:val="20"/>
          <w:lang w:eastAsia="zh-CN"/>
        </w:rPr>
        <w:t>the value of k is larger than or equal to 2</w:t>
      </w:r>
      <w:r w:rsidR="00A80935">
        <w:rPr>
          <w:rFonts w:eastAsiaTheme="minorEastAsia"/>
          <w:szCs w:val="20"/>
          <w:lang w:eastAsia="zh-CN"/>
        </w:rPr>
        <w:t xml:space="preserve"> (e.g., </w:t>
      </w:r>
      <w:r w:rsidR="0071531B">
        <w:rPr>
          <w:rFonts w:eastAsiaTheme="minorEastAsia" w:hint="eastAsia"/>
          <w:szCs w:val="20"/>
          <w:lang w:eastAsia="zh-CN"/>
        </w:rPr>
        <w:t>at</w:t>
      </w:r>
      <w:r w:rsidR="0071531B">
        <w:rPr>
          <w:rFonts w:eastAsiaTheme="minorEastAsia"/>
          <w:szCs w:val="20"/>
          <w:lang w:eastAsia="zh-CN"/>
        </w:rPr>
        <w:t xml:space="preserve"> </w:t>
      </w:r>
      <w:r w:rsidR="0071531B">
        <w:rPr>
          <w:rFonts w:eastAsiaTheme="minorEastAsia" w:hint="eastAsia"/>
          <w:szCs w:val="20"/>
          <w:lang w:eastAsia="zh-CN"/>
        </w:rPr>
        <w:t>least</w:t>
      </w:r>
      <w:r w:rsidR="0071531B">
        <w:rPr>
          <w:rFonts w:eastAsiaTheme="minorEastAsia"/>
          <w:szCs w:val="20"/>
          <w:lang w:eastAsia="zh-CN"/>
        </w:rPr>
        <w:t xml:space="preserve"> </w:t>
      </w:r>
      <w:r w:rsidR="00756567">
        <w:rPr>
          <w:rFonts w:eastAsiaTheme="minorEastAsia"/>
          <w:szCs w:val="20"/>
          <w:lang w:eastAsia="zh-CN"/>
        </w:rPr>
        <w:t xml:space="preserve">including </w:t>
      </w:r>
      <w:r w:rsidR="0071531B">
        <w:rPr>
          <w:rFonts w:eastAsiaTheme="minorEastAsia" w:hint="eastAsia"/>
          <w:szCs w:val="20"/>
          <w:lang w:eastAsia="zh-CN"/>
        </w:rPr>
        <w:t>for</w:t>
      </w:r>
      <w:r w:rsidR="0071531B">
        <w:rPr>
          <w:rFonts w:eastAsiaTheme="minorEastAsia"/>
          <w:szCs w:val="20"/>
          <w:lang w:eastAsia="zh-CN"/>
        </w:rPr>
        <w:t xml:space="preserve"> </w:t>
      </w:r>
      <w:r w:rsidR="00A80935">
        <w:rPr>
          <w:rFonts w:eastAsiaTheme="minorEastAsia"/>
          <w:szCs w:val="20"/>
          <w:lang w:eastAsia="zh-CN"/>
        </w:rPr>
        <w:t>the additional partial sensi</w:t>
      </w:r>
      <w:r w:rsidR="002A5259">
        <w:rPr>
          <w:rFonts w:eastAsiaTheme="minorEastAsia"/>
          <w:szCs w:val="20"/>
          <w:lang w:eastAsia="zh-CN"/>
        </w:rPr>
        <w:t>ng</w:t>
      </w:r>
      <w:r w:rsidR="00A80935">
        <w:rPr>
          <w:rFonts w:eastAsiaTheme="minorEastAsia"/>
          <w:szCs w:val="20"/>
          <w:lang w:eastAsia="zh-CN"/>
        </w:rPr>
        <w:t xml:space="preserve"> occasion)</w:t>
      </w:r>
      <w:r w:rsidR="00A80935" w:rsidRPr="00512BA3">
        <w:rPr>
          <w:rFonts w:eastAsiaTheme="minorEastAsia"/>
          <w:szCs w:val="20"/>
          <w:lang w:eastAsia="zh-CN"/>
        </w:rPr>
        <w:t xml:space="preserve">, </w:t>
      </w:r>
      <w:r w:rsidR="0071531B">
        <w:rPr>
          <w:rFonts w:eastAsiaTheme="minorEastAsia"/>
          <w:szCs w:val="20"/>
          <w:lang w:eastAsia="zh-CN"/>
        </w:rPr>
        <w:t>the distance between those sensing slots and the slot n’ is larger than</w:t>
      </w:r>
      <w:r w:rsidR="00756567">
        <w:rPr>
          <w:rFonts w:eastAsiaTheme="minorEastAsia"/>
          <w:szCs w:val="20"/>
          <w:lang w:eastAsia="zh-CN"/>
        </w:rPr>
        <w:t xml:space="preserve"> the reservation period (i.e.,</w:t>
      </w:r>
      <w:r w:rsidR="0071531B">
        <w:rPr>
          <w:rFonts w:eastAsiaTheme="minorEastAsia"/>
          <w:szCs w:val="20"/>
          <w:lang w:eastAsia="zh-CN"/>
        </w:rPr>
        <w:t xml:space="preserve"> </w:t>
      </w:r>
      <w:proofErr w:type="spellStart"/>
      <w:r w:rsidR="0071531B">
        <w:rPr>
          <w:rFonts w:eastAsiaTheme="minorEastAsia"/>
          <w:szCs w:val="20"/>
          <w:lang w:eastAsia="zh-CN"/>
        </w:rPr>
        <w:t>P</w:t>
      </w:r>
      <w:r w:rsidR="0071531B" w:rsidRPr="00572712">
        <w:rPr>
          <w:rFonts w:eastAsiaTheme="minorEastAsia"/>
          <w:szCs w:val="20"/>
          <w:vertAlign w:val="subscript"/>
          <w:lang w:eastAsia="zh-CN"/>
        </w:rPr>
        <w:t>rsvp_RX</w:t>
      </w:r>
      <w:proofErr w:type="spellEnd"/>
      <w:r w:rsidR="00756567">
        <w:rPr>
          <w:rFonts w:eastAsiaTheme="minorEastAsia"/>
          <w:szCs w:val="20"/>
          <w:lang w:eastAsia="zh-CN"/>
        </w:rPr>
        <w:t>)</w:t>
      </w:r>
      <w:r w:rsidR="0071531B">
        <w:rPr>
          <w:rFonts w:eastAsiaTheme="minorEastAsia"/>
          <w:szCs w:val="20"/>
          <w:lang w:eastAsia="zh-CN"/>
        </w:rPr>
        <w:t>. Then, Q is alwa</w:t>
      </w:r>
      <w:r w:rsidR="0071531B">
        <w:rPr>
          <w:rFonts w:eastAsiaTheme="minorEastAsia" w:hint="eastAsia"/>
          <w:szCs w:val="20"/>
          <w:lang w:eastAsia="zh-CN"/>
        </w:rPr>
        <w:t>y</w:t>
      </w:r>
      <w:r w:rsidR="0071531B">
        <w:rPr>
          <w:rFonts w:eastAsiaTheme="minorEastAsia"/>
          <w:szCs w:val="20"/>
          <w:lang w:eastAsia="zh-CN"/>
        </w:rPr>
        <w:t>s equal to 1.</w:t>
      </w:r>
      <w:r w:rsidR="00756567">
        <w:rPr>
          <w:rFonts w:eastAsiaTheme="minorEastAsia"/>
          <w:szCs w:val="20"/>
          <w:lang w:eastAsia="zh-CN"/>
        </w:rPr>
        <w:t xml:space="preserve"> Consequently, only the SCI received in the 1</w:t>
      </w:r>
      <w:r w:rsidR="00756567" w:rsidRPr="00572712">
        <w:rPr>
          <w:rFonts w:eastAsiaTheme="minorEastAsia"/>
          <w:szCs w:val="20"/>
          <w:vertAlign w:val="superscript"/>
          <w:lang w:eastAsia="zh-CN"/>
        </w:rPr>
        <w:t>st</w:t>
      </w:r>
      <w:r w:rsidR="00756567">
        <w:rPr>
          <w:rFonts w:eastAsiaTheme="minorEastAsia"/>
          <w:szCs w:val="20"/>
          <w:lang w:eastAsia="zh-CN"/>
        </w:rPr>
        <w:t xml:space="preserve"> PSO as illustrated in </w:t>
      </w:r>
      <w:r w:rsidR="00756567">
        <w:rPr>
          <w:rFonts w:eastAsiaTheme="minorEastAsia"/>
          <w:szCs w:val="20"/>
          <w:lang w:eastAsia="zh-CN"/>
        </w:rPr>
        <w:fldChar w:fldCharType="begin"/>
      </w:r>
      <w:r w:rsidR="00756567">
        <w:rPr>
          <w:rFonts w:eastAsiaTheme="minorEastAsia"/>
          <w:szCs w:val="20"/>
          <w:lang w:eastAsia="zh-CN"/>
        </w:rPr>
        <w:instrText xml:space="preserve"> REF _Ref92787849 \h </w:instrText>
      </w:r>
      <w:r w:rsidR="00756567">
        <w:rPr>
          <w:rFonts w:eastAsiaTheme="minorEastAsia"/>
          <w:szCs w:val="20"/>
          <w:lang w:eastAsia="zh-CN"/>
        </w:rPr>
      </w:r>
      <w:r w:rsidR="00756567">
        <w:rPr>
          <w:rFonts w:eastAsiaTheme="minorEastAsia"/>
          <w:szCs w:val="20"/>
          <w:lang w:eastAsia="zh-CN"/>
        </w:rPr>
        <w:fldChar w:fldCharType="separate"/>
      </w:r>
      <w:r w:rsidR="00756567">
        <w:t xml:space="preserve">Figure </w:t>
      </w:r>
      <w:r w:rsidR="00756567">
        <w:rPr>
          <w:noProof/>
        </w:rPr>
        <w:t>3</w:t>
      </w:r>
      <w:r w:rsidR="00756567">
        <w:rPr>
          <w:rFonts w:eastAsiaTheme="minorEastAsia"/>
          <w:szCs w:val="20"/>
          <w:lang w:eastAsia="zh-CN"/>
        </w:rPr>
        <w:fldChar w:fldCharType="end"/>
      </w:r>
      <w:r w:rsidR="00756567">
        <w:rPr>
          <w:rFonts w:eastAsiaTheme="minorEastAsia"/>
          <w:szCs w:val="20"/>
          <w:lang w:eastAsia="zh-CN"/>
        </w:rPr>
        <w:t xml:space="preserve"> is meaningful for candidate resource selection (i.e., step 6), while the sensing results in the 2</w:t>
      </w:r>
      <w:r w:rsidR="00756567" w:rsidRPr="005D797B">
        <w:rPr>
          <w:rFonts w:eastAsiaTheme="minorEastAsia"/>
          <w:szCs w:val="20"/>
          <w:vertAlign w:val="superscript"/>
          <w:lang w:eastAsia="zh-CN"/>
        </w:rPr>
        <w:t>nd</w:t>
      </w:r>
      <w:r w:rsidR="00756567">
        <w:rPr>
          <w:rFonts w:eastAsiaTheme="minorEastAsia"/>
          <w:szCs w:val="20"/>
          <w:lang w:eastAsia="zh-CN"/>
        </w:rPr>
        <w:t xml:space="preserve"> PSO are useless at all</w:t>
      </w:r>
      <w:r w:rsidR="00B7457A">
        <w:rPr>
          <w:rFonts w:eastAsiaTheme="minorEastAsia"/>
          <w:szCs w:val="20"/>
          <w:lang w:eastAsia="zh-CN"/>
        </w:rPr>
        <w:t xml:space="preserve">, </w:t>
      </w:r>
      <w:r w:rsidR="00756567">
        <w:rPr>
          <w:rFonts w:eastAsiaTheme="minorEastAsia"/>
          <w:szCs w:val="20"/>
          <w:lang w:eastAsia="zh-CN"/>
        </w:rPr>
        <w:t>because any period reservations from the 2</w:t>
      </w:r>
      <w:r w:rsidR="00756567" w:rsidRPr="005D797B">
        <w:rPr>
          <w:rFonts w:eastAsiaTheme="minorEastAsia"/>
          <w:szCs w:val="20"/>
          <w:vertAlign w:val="superscript"/>
          <w:lang w:eastAsia="zh-CN"/>
        </w:rPr>
        <w:t>nd</w:t>
      </w:r>
      <w:r w:rsidR="00756567">
        <w:rPr>
          <w:rFonts w:eastAsiaTheme="minorEastAsia"/>
          <w:szCs w:val="20"/>
          <w:lang w:eastAsia="zh-CN"/>
        </w:rPr>
        <w:t xml:space="preserve"> PSO </w:t>
      </w:r>
      <w:r w:rsidR="00B7457A">
        <w:rPr>
          <w:rFonts w:eastAsiaTheme="minorEastAsia"/>
          <w:szCs w:val="20"/>
          <w:lang w:eastAsia="zh-CN"/>
        </w:rPr>
        <w:t>correspond to Q=2 in the candidate resource sets thus would be ignored. In other words,</w:t>
      </w:r>
      <w:r w:rsidR="0071531B">
        <w:rPr>
          <w:rFonts w:eastAsiaTheme="minorEastAsia"/>
          <w:szCs w:val="20"/>
          <w:lang w:eastAsia="zh-CN"/>
        </w:rPr>
        <w:t xml:space="preserve"> the sensing results based on the sensing occasion with k&gt;1 </w:t>
      </w:r>
      <w:r w:rsidR="0071531B">
        <w:rPr>
          <w:rFonts w:eastAsiaTheme="minorEastAsia" w:hint="eastAsia"/>
          <w:szCs w:val="20"/>
          <w:lang w:eastAsia="zh-CN"/>
        </w:rPr>
        <w:t>are</w:t>
      </w:r>
      <w:r w:rsidR="0071531B">
        <w:rPr>
          <w:rFonts w:eastAsiaTheme="minorEastAsia"/>
          <w:szCs w:val="20"/>
          <w:lang w:eastAsia="zh-CN"/>
        </w:rPr>
        <w:t xml:space="preserve"> </w:t>
      </w:r>
      <w:r w:rsidR="00B7457A">
        <w:rPr>
          <w:rFonts w:eastAsiaTheme="minorEastAsia"/>
          <w:szCs w:val="20"/>
          <w:lang w:eastAsia="zh-CN"/>
        </w:rPr>
        <w:t>meaningless</w:t>
      </w:r>
      <w:r w:rsidR="0071531B">
        <w:rPr>
          <w:rFonts w:eastAsiaTheme="minorEastAsia"/>
          <w:szCs w:val="20"/>
          <w:lang w:eastAsia="zh-CN"/>
        </w:rPr>
        <w:t xml:space="preserve"> for the resource </w:t>
      </w:r>
      <w:proofErr w:type="gramStart"/>
      <w:r w:rsidR="0071531B">
        <w:rPr>
          <w:rFonts w:eastAsiaTheme="minorEastAsia"/>
          <w:szCs w:val="20"/>
          <w:lang w:eastAsia="zh-CN"/>
        </w:rPr>
        <w:t>selection</w:t>
      </w:r>
      <w:r w:rsidR="00B7457A">
        <w:rPr>
          <w:rFonts w:eastAsiaTheme="minorEastAsia"/>
          <w:szCs w:val="20"/>
          <w:lang w:eastAsia="zh-CN"/>
        </w:rPr>
        <w:t>,</w:t>
      </w:r>
      <w:proofErr w:type="gramEnd"/>
      <w:r w:rsidR="0071531B">
        <w:rPr>
          <w:rFonts w:eastAsiaTheme="minorEastAsia"/>
          <w:szCs w:val="20"/>
          <w:lang w:eastAsia="zh-CN"/>
        </w:rPr>
        <w:t xml:space="preserve"> </w:t>
      </w:r>
      <w:r w:rsidR="00B7457A">
        <w:rPr>
          <w:rFonts w:eastAsiaTheme="minorEastAsia"/>
          <w:szCs w:val="20"/>
          <w:lang w:eastAsia="zh-CN"/>
        </w:rPr>
        <w:t>thus i</w:t>
      </w:r>
      <w:r w:rsidR="0071531B">
        <w:rPr>
          <w:rFonts w:eastAsiaTheme="minorEastAsia"/>
          <w:szCs w:val="20"/>
          <w:lang w:eastAsia="zh-CN"/>
        </w:rPr>
        <w:t xml:space="preserve">t would </w:t>
      </w:r>
      <w:r w:rsidR="00B7457A">
        <w:rPr>
          <w:rFonts w:eastAsiaTheme="minorEastAsia"/>
          <w:szCs w:val="20"/>
          <w:lang w:eastAsia="zh-CN"/>
        </w:rPr>
        <w:t xml:space="preserve">not reduce </w:t>
      </w:r>
      <w:r w:rsidR="0071531B">
        <w:rPr>
          <w:rFonts w:eastAsiaTheme="minorEastAsia"/>
          <w:szCs w:val="20"/>
          <w:lang w:eastAsia="zh-CN"/>
        </w:rPr>
        <w:t>the possibility of resource collision</w:t>
      </w:r>
      <w:r w:rsidR="00B7457A">
        <w:rPr>
          <w:rFonts w:eastAsiaTheme="minorEastAsia"/>
          <w:szCs w:val="20"/>
          <w:lang w:eastAsia="zh-CN"/>
        </w:rPr>
        <w:t>, but only increase the power consumption</w:t>
      </w:r>
      <w:r w:rsidR="0071531B">
        <w:rPr>
          <w:rFonts w:eastAsiaTheme="minorEastAsia"/>
          <w:szCs w:val="20"/>
          <w:lang w:eastAsia="zh-CN"/>
        </w:rPr>
        <w:t>.</w:t>
      </w:r>
    </w:p>
    <w:p w14:paraId="14C0315F" w14:textId="77777777" w:rsidR="0071531B" w:rsidRDefault="0071531B" w:rsidP="0071531B">
      <w:pPr>
        <w:pStyle w:val="a1"/>
        <w:jc w:val="center"/>
        <w:rPr>
          <w:rFonts w:eastAsiaTheme="minorEastAsia"/>
          <w:szCs w:val="20"/>
          <w:lang w:eastAsia="zh-CN"/>
        </w:rPr>
      </w:pPr>
      <w:r>
        <w:object w:dxaOrig="7246" w:dyaOrig="1785" w14:anchorId="76CC4000">
          <v:shape id="_x0000_i1027" type="#_x0000_t75" style="width:362.8pt;height:89.3pt" o:ole="">
            <v:imagedata r:id="rId13" o:title=""/>
          </v:shape>
          <o:OLEObject Type="Embed" ProgID="Visio.Drawing.15" ShapeID="_x0000_i1027" DrawAspect="Content" ObjectID="_1703438483" r:id="rId14"/>
        </w:object>
      </w:r>
    </w:p>
    <w:p w14:paraId="03859467" w14:textId="6061578D" w:rsidR="0071531B" w:rsidRPr="0071531B" w:rsidRDefault="00540DD9" w:rsidP="00E9794F">
      <w:pPr>
        <w:pStyle w:val="ab"/>
        <w:jc w:val="center"/>
        <w:rPr>
          <w:rFonts w:eastAsiaTheme="minorEastAsia"/>
          <w:lang w:val="en-US" w:eastAsia="zh-CN"/>
        </w:rPr>
      </w:pPr>
      <w:bookmarkStart w:id="18" w:name="_Ref92787849"/>
      <w:r>
        <w:t xml:space="preserve">Figure </w:t>
      </w:r>
      <w:r>
        <w:fldChar w:fldCharType="begin"/>
      </w:r>
      <w:r>
        <w:instrText xml:space="preserve"> SEQ Figure \* ARABIC </w:instrText>
      </w:r>
      <w:r>
        <w:fldChar w:fldCharType="separate"/>
      </w:r>
      <w:r w:rsidR="00370222">
        <w:rPr>
          <w:noProof/>
        </w:rPr>
        <w:t>3</w:t>
      </w:r>
      <w:r>
        <w:fldChar w:fldCharType="end"/>
      </w:r>
      <w:bookmarkEnd w:id="18"/>
      <w:r w:rsidR="0071531B">
        <w:rPr>
          <w:rFonts w:eastAsiaTheme="minorEastAsia"/>
          <w:lang w:eastAsia="zh-CN"/>
        </w:rPr>
        <w:t xml:space="preserve"> Resource exclusion based on sensing slot which is determined according to k&gt;1</w:t>
      </w:r>
    </w:p>
    <w:p w14:paraId="6A651AFD" w14:textId="345B6396" w:rsidR="00854569" w:rsidRDefault="00B7457A" w:rsidP="00A80935">
      <w:pPr>
        <w:pStyle w:val="a1"/>
        <w:rPr>
          <w:rFonts w:eastAsiaTheme="minorEastAsia"/>
          <w:lang w:eastAsia="zh-CN"/>
        </w:rPr>
      </w:pPr>
      <w:r>
        <w:rPr>
          <w:rFonts w:eastAsiaTheme="minorEastAsia"/>
          <w:lang w:eastAsia="zh-CN"/>
        </w:rPr>
        <w:t>One simple solution</w:t>
      </w:r>
      <w:r w:rsidR="00B46970">
        <w:rPr>
          <w:rFonts w:eastAsiaTheme="minorEastAsia"/>
          <w:lang w:eastAsia="zh-CN"/>
        </w:rPr>
        <w:t xml:space="preserve"> is to </w:t>
      </w:r>
      <w:r w:rsidR="00854569">
        <w:rPr>
          <w:rFonts w:eastAsiaTheme="minorEastAsia"/>
          <w:lang w:eastAsia="zh-CN"/>
        </w:rPr>
        <w:t xml:space="preserve">reuse the Rel-16 exclusion mechanism to cover this case, i.e., by extending Q to be larger than 1 for PBPS. As shown in </w:t>
      </w:r>
      <w:r w:rsidR="00854569">
        <w:rPr>
          <w:rFonts w:eastAsiaTheme="minorEastAsia"/>
          <w:lang w:eastAsia="zh-CN"/>
        </w:rPr>
        <w:fldChar w:fldCharType="begin"/>
      </w:r>
      <w:r w:rsidR="00854569">
        <w:rPr>
          <w:rFonts w:eastAsiaTheme="minorEastAsia"/>
          <w:lang w:eastAsia="zh-CN"/>
        </w:rPr>
        <w:instrText xml:space="preserve"> REF _Ref92793694 \h </w:instrText>
      </w:r>
      <w:r w:rsidR="00854569">
        <w:rPr>
          <w:rFonts w:eastAsiaTheme="minorEastAsia"/>
          <w:lang w:eastAsia="zh-CN"/>
        </w:rPr>
      </w:r>
      <w:r w:rsidR="00854569">
        <w:rPr>
          <w:rFonts w:eastAsiaTheme="minorEastAsia"/>
          <w:lang w:eastAsia="zh-CN"/>
        </w:rPr>
        <w:fldChar w:fldCharType="separate"/>
      </w:r>
      <w:r w:rsidR="00854569">
        <w:rPr>
          <w:rFonts w:eastAsiaTheme="minorEastAsia"/>
          <w:lang w:eastAsia="zh-CN"/>
        </w:rPr>
        <w:t xml:space="preserve">Figure </w:t>
      </w:r>
      <w:r w:rsidR="00854569">
        <w:rPr>
          <w:noProof/>
        </w:rPr>
        <w:t>4</w:t>
      </w:r>
      <w:r w:rsidR="00854569">
        <w:rPr>
          <w:rFonts w:eastAsiaTheme="minorEastAsia"/>
          <w:lang w:eastAsia="zh-CN"/>
        </w:rPr>
        <w:fldChar w:fldCharType="end"/>
      </w:r>
      <w:r w:rsidR="00854569">
        <w:rPr>
          <w:rFonts w:eastAsiaTheme="minorEastAsia"/>
          <w:lang w:eastAsia="zh-CN"/>
        </w:rPr>
        <w:t xml:space="preserve">, the </w:t>
      </w:r>
      <w:proofErr w:type="spellStart"/>
      <w:r w:rsidR="00854569">
        <w:rPr>
          <w:rFonts w:eastAsiaTheme="minorEastAsia"/>
          <w:lang w:eastAsia="zh-CN"/>
        </w:rPr>
        <w:t>T</w:t>
      </w:r>
      <w:r w:rsidR="00854569" w:rsidRPr="00E9794F">
        <w:rPr>
          <w:rFonts w:eastAsiaTheme="minorEastAsia"/>
          <w:vertAlign w:val="subscript"/>
          <w:lang w:eastAsia="zh-CN"/>
        </w:rPr>
        <w:t>scal</w:t>
      </w:r>
      <w:proofErr w:type="spellEnd"/>
      <w:r w:rsidR="00854569">
        <w:rPr>
          <w:rFonts w:eastAsiaTheme="minorEastAsia"/>
          <w:lang w:eastAsia="zh-CN"/>
        </w:rPr>
        <w:t xml:space="preserve"> is “virtually” extended from </w:t>
      </w:r>
      <w:proofErr w:type="spellStart"/>
      <w:r w:rsidR="00F620C7">
        <w:rPr>
          <w:rFonts w:eastAsiaTheme="minorEastAsia"/>
          <w:lang w:eastAsia="zh-CN"/>
        </w:rPr>
        <w:t>Tscal</w:t>
      </w:r>
      <w:proofErr w:type="spellEnd"/>
      <w:r w:rsidR="00F620C7">
        <w:rPr>
          <w:rFonts w:eastAsiaTheme="minorEastAsia"/>
          <w:lang w:eastAsia="zh-CN"/>
        </w:rPr>
        <w:t xml:space="preserve"> 1 (determined by the resource selection window) to </w:t>
      </w:r>
      <w:proofErr w:type="spellStart"/>
      <w:r w:rsidR="00F620C7">
        <w:rPr>
          <w:rFonts w:eastAsiaTheme="minorEastAsia"/>
          <w:lang w:eastAsia="zh-CN"/>
        </w:rPr>
        <w:t>Tscal</w:t>
      </w:r>
      <w:proofErr w:type="spellEnd"/>
      <w:r w:rsidR="00F620C7">
        <w:rPr>
          <w:rFonts w:eastAsiaTheme="minorEastAsia"/>
          <w:lang w:eastAsia="zh-CN"/>
        </w:rPr>
        <w:t xml:space="preserve"> 2 (</w:t>
      </w:r>
      <w:r w:rsidR="00854569">
        <w:rPr>
          <w:rFonts w:eastAsiaTheme="minorEastAsia"/>
          <w:lang w:eastAsia="zh-CN"/>
        </w:rPr>
        <w:t>determin</w:t>
      </w:r>
      <w:r w:rsidR="00F620C7">
        <w:rPr>
          <w:rFonts w:eastAsiaTheme="minorEastAsia"/>
          <w:lang w:eastAsia="zh-CN"/>
        </w:rPr>
        <w:t xml:space="preserve">ed </w:t>
      </w:r>
      <w:r w:rsidR="0071531B">
        <w:rPr>
          <w:rFonts w:eastAsiaTheme="minorEastAsia"/>
          <w:lang w:eastAsia="zh-CN"/>
        </w:rPr>
        <w:t>based on the parameter of k</w:t>
      </w:r>
      <w:r w:rsidR="00F620C7">
        <w:rPr>
          <w:rFonts w:eastAsiaTheme="minorEastAsia"/>
          <w:lang w:eastAsia="zh-CN"/>
        </w:rPr>
        <w:t>) for the 2</w:t>
      </w:r>
      <w:r w:rsidR="00F620C7" w:rsidRPr="005D797B">
        <w:rPr>
          <w:rFonts w:eastAsiaTheme="minorEastAsia"/>
          <w:vertAlign w:val="superscript"/>
          <w:lang w:eastAsia="zh-CN"/>
        </w:rPr>
        <w:t>nd</w:t>
      </w:r>
      <w:r w:rsidR="00F620C7">
        <w:rPr>
          <w:rFonts w:eastAsiaTheme="minorEastAsia"/>
          <w:lang w:eastAsia="zh-CN"/>
        </w:rPr>
        <w:t xml:space="preserve"> PSO</w:t>
      </w:r>
      <w:r w:rsidR="0071531B">
        <w:rPr>
          <w:rFonts w:eastAsiaTheme="minorEastAsia"/>
          <w:lang w:eastAsia="zh-CN"/>
        </w:rPr>
        <w:t>.</w:t>
      </w:r>
      <w:r w:rsidR="00F620C7" w:rsidRPr="00F620C7">
        <w:rPr>
          <w:rFonts w:eastAsiaTheme="minorEastAsia"/>
          <w:lang w:eastAsia="zh-CN"/>
        </w:rPr>
        <w:t xml:space="preserve"> </w:t>
      </w:r>
      <w:r w:rsidR="00F620C7">
        <w:rPr>
          <w:rFonts w:eastAsiaTheme="minorEastAsia"/>
          <w:lang w:eastAsia="zh-CN"/>
        </w:rPr>
        <w:t>As a result,</w:t>
      </w:r>
      <w:r w:rsidR="0071531B">
        <w:rPr>
          <w:rFonts w:eastAsiaTheme="minorEastAsia"/>
          <w:lang w:eastAsia="zh-CN"/>
        </w:rPr>
        <w:t xml:space="preserve"> </w:t>
      </w:r>
      <w:r w:rsidR="00F620C7">
        <w:rPr>
          <w:rFonts w:eastAsiaTheme="minorEastAsia"/>
          <w:lang w:eastAsia="zh-CN"/>
        </w:rPr>
        <w:t>the reservation period of SCI in the 2</w:t>
      </w:r>
      <w:r w:rsidR="00F620C7" w:rsidRPr="005D797B">
        <w:rPr>
          <w:rFonts w:eastAsiaTheme="minorEastAsia"/>
          <w:vertAlign w:val="superscript"/>
          <w:lang w:eastAsia="zh-CN"/>
        </w:rPr>
        <w:t>nd</w:t>
      </w:r>
      <w:r w:rsidR="00F620C7">
        <w:rPr>
          <w:rFonts w:eastAsiaTheme="minorEastAsia"/>
          <w:lang w:eastAsia="zh-CN"/>
        </w:rPr>
        <w:t xml:space="preserve"> PSO is considered smaller than </w:t>
      </w:r>
      <w:proofErr w:type="spellStart"/>
      <w:r w:rsidR="00F620C7">
        <w:rPr>
          <w:rFonts w:eastAsiaTheme="minorEastAsia"/>
          <w:lang w:eastAsia="zh-CN"/>
        </w:rPr>
        <w:t>T</w:t>
      </w:r>
      <w:r w:rsidR="00F620C7" w:rsidRPr="00E9794F">
        <w:rPr>
          <w:rFonts w:eastAsiaTheme="minorEastAsia"/>
          <w:vertAlign w:val="subscript"/>
          <w:lang w:eastAsia="zh-CN"/>
        </w:rPr>
        <w:t>scal</w:t>
      </w:r>
      <w:proofErr w:type="spellEnd"/>
      <w:r w:rsidR="00F620C7">
        <w:rPr>
          <w:rFonts w:eastAsiaTheme="minorEastAsia"/>
          <w:lang w:eastAsia="zh-CN"/>
        </w:rPr>
        <w:t>, yielding Q&gt;1 for performing resource exclusion.</w:t>
      </w:r>
    </w:p>
    <w:p w14:paraId="234B44AD" w14:textId="2E06F398" w:rsidR="00A80935" w:rsidRDefault="0071531B" w:rsidP="00A80935">
      <w:pPr>
        <w:pStyle w:val="a1"/>
        <w:rPr>
          <w:rFonts w:ascii="Cambria Math" w:hAnsi="Cambria Math"/>
          <w:iCs/>
          <w:lang w:eastAsia="en-GB"/>
        </w:rPr>
      </w:pPr>
      <w:r>
        <w:rPr>
          <w:rFonts w:eastAsiaTheme="minorEastAsia"/>
          <w:lang w:eastAsia="zh-CN"/>
        </w:rPr>
        <w:t>Specifically, for the distance,</w:t>
      </w:r>
      <w:r w:rsidR="00A80935">
        <w:rPr>
          <w:rFonts w:eastAsiaTheme="minorEastAsia"/>
          <w:lang w:eastAsia="zh-CN"/>
        </w:rPr>
        <w:t xml:space="preserve"> </w:t>
      </w:r>
      <m:oMath>
        <m:sSup>
          <m:sSupPr>
            <m:ctrlPr>
              <w:rPr>
                <w:rFonts w:ascii="Cambria Math" w:hAnsi="Cambria Math"/>
                <w:i/>
                <w:szCs w:val="20"/>
                <w:lang w:eastAsia="en-GB"/>
              </w:rPr>
            </m:ctrlPr>
          </m:sSupPr>
          <m:e>
            <m:r>
              <w:rPr>
                <w:rFonts w:ascii="Cambria Math" w:hAnsi="Cambria Math"/>
                <w:szCs w:val="20"/>
                <w:lang w:eastAsia="en-GB"/>
              </w:rPr>
              <m:t>n</m:t>
            </m:r>
          </m:e>
          <m:sup>
            <m:r>
              <w:rPr>
                <w:rFonts w:ascii="Cambria Math" w:hAnsi="Cambria Math"/>
                <w:szCs w:val="20"/>
                <w:lang w:eastAsia="en-GB"/>
              </w:rPr>
              <m:t>'</m:t>
            </m:r>
          </m:sup>
        </m:sSup>
        <m:r>
          <w:rPr>
            <w:rFonts w:ascii="Cambria Math" w:hAnsi="Cambria Math"/>
            <w:szCs w:val="20"/>
            <w:lang w:eastAsia="en-GB"/>
          </w:rPr>
          <m:t>-m</m:t>
        </m:r>
      </m:oMath>
      <w:r w:rsidR="00A80935">
        <w:rPr>
          <w:rFonts w:eastAsiaTheme="minorEastAsia" w:hint="eastAsia"/>
          <w:szCs w:val="20"/>
          <w:lang w:eastAsia="zh-CN"/>
        </w:rPr>
        <w:t xml:space="preserve"> </w:t>
      </w:r>
      <w:r w:rsidR="00A80935">
        <w:rPr>
          <w:rFonts w:eastAsiaTheme="minorEastAsia"/>
          <w:szCs w:val="20"/>
          <w:lang w:eastAsia="zh-CN"/>
        </w:rPr>
        <w:t xml:space="preserve">should be </w:t>
      </w:r>
      <w:r>
        <w:rPr>
          <w:rFonts w:eastAsiaTheme="minorEastAsia"/>
          <w:szCs w:val="20"/>
          <w:lang w:eastAsia="zh-CN"/>
        </w:rPr>
        <w:t xml:space="preserve">equal </w:t>
      </w:r>
      <w:r w:rsidR="00A80935">
        <w:rPr>
          <w:rFonts w:eastAsiaTheme="minorEastAsia"/>
          <w:szCs w:val="20"/>
          <w:lang w:eastAsia="zh-CN"/>
        </w:rPr>
        <w:t xml:space="preserve">to </w:t>
      </w:r>
      <w:r>
        <w:rPr>
          <w:rFonts w:eastAsiaTheme="minorEastAsia"/>
          <w:szCs w:val="20"/>
          <w:lang w:eastAsia="zh-CN"/>
        </w:rPr>
        <w:t>or smaller than</w:t>
      </w:r>
      <w:r w:rsidR="00854569">
        <w:rPr>
          <w:rFonts w:eastAsiaTheme="minorEastAsia"/>
          <w:szCs w:val="20"/>
          <w:lang w:eastAsia="zh-CN"/>
        </w:rPr>
        <w:t xml:space="preserve"> </w:t>
      </w:r>
      <m:oMath>
        <m:sSubSup>
          <m:sSubSupPr>
            <m:ctrlPr>
              <w:rPr>
                <w:rFonts w:ascii="Cambria Math" w:hAnsi="Cambria Math"/>
                <w:i/>
                <w:szCs w:val="20"/>
                <w:lang w:eastAsia="en-GB"/>
              </w:rPr>
            </m:ctrlPr>
          </m:sSubSupPr>
          <m:e>
            <m:r>
              <m:rPr>
                <m:sty m:val="p"/>
              </m:rPr>
              <w:rPr>
                <w:rFonts w:ascii="Cambria Math" w:eastAsiaTheme="minorEastAsia" w:hAnsi="Cambria Math"/>
                <w:szCs w:val="20"/>
                <w:lang w:eastAsia="zh-CN"/>
              </w:rPr>
              <m:t>k*</m:t>
            </m:r>
            <m:r>
              <w:rPr>
                <w:rFonts w:ascii="Cambria Math" w:hAnsi="Cambria Math"/>
                <w:szCs w:val="20"/>
                <w:lang w:eastAsia="en-GB"/>
              </w:rPr>
              <m:t>P</m:t>
            </m:r>
            <m:ctrlPr>
              <w:rPr>
                <w:rFonts w:ascii="Cambria Math" w:hAnsi="Cambria Math"/>
                <w:szCs w:val="20"/>
                <w:lang w:eastAsia="en-GB"/>
              </w:rPr>
            </m:ctrlPr>
          </m:e>
          <m:sub>
            <m:r>
              <w:rPr>
                <w:rFonts w:ascii="Cambria Math" w:eastAsiaTheme="minorEastAsia" w:hAnsi="Cambria Math" w:hint="eastAsia"/>
                <w:szCs w:val="20"/>
                <w:lang w:eastAsia="zh-CN"/>
              </w:rPr>
              <m:t>reserve</m:t>
            </m:r>
          </m:sub>
          <m:sup>
            <m:r>
              <m:rPr>
                <m:sty m:val="p"/>
              </m:rPr>
              <w:rPr>
                <w:rFonts w:ascii="Cambria Math" w:hAnsi="Cambria Math"/>
                <w:szCs w:val="20"/>
                <w:lang w:eastAsia="en-GB"/>
              </w:rPr>
              <m:t>'</m:t>
            </m:r>
          </m:sup>
        </m:sSubSup>
      </m:oMath>
      <w:r w:rsidR="00A80935">
        <w:rPr>
          <w:rFonts w:eastAsiaTheme="minorEastAsia"/>
          <w:szCs w:val="20"/>
          <w:lang w:eastAsia="zh-CN"/>
        </w:rPr>
        <w:t xml:space="preserve">, </w:t>
      </w:r>
      <w:r>
        <w:rPr>
          <w:rFonts w:eastAsiaTheme="minorEastAsia"/>
          <w:szCs w:val="20"/>
          <w:lang w:eastAsia="zh-CN"/>
        </w:rPr>
        <w:t xml:space="preserve">where </w:t>
      </w:r>
      <m:oMath>
        <m:sSubSup>
          <m:sSubSupPr>
            <m:ctrlPr>
              <w:rPr>
                <w:rFonts w:ascii="Cambria Math" w:hAnsi="Cambria Math"/>
                <w:i/>
                <w:szCs w:val="20"/>
                <w:lang w:eastAsia="en-GB"/>
              </w:rPr>
            </m:ctrlPr>
          </m:sSubSupPr>
          <m:e>
            <m:r>
              <w:rPr>
                <w:rFonts w:ascii="Cambria Math" w:hAnsi="Cambria Math"/>
                <w:szCs w:val="20"/>
                <w:lang w:eastAsia="en-GB"/>
              </w:rPr>
              <m:t>P</m:t>
            </m:r>
            <m:ctrlPr>
              <w:rPr>
                <w:rFonts w:ascii="Cambria Math" w:hAnsi="Cambria Math"/>
                <w:szCs w:val="20"/>
                <w:lang w:eastAsia="en-GB"/>
              </w:rPr>
            </m:ctrlPr>
          </m:e>
          <m:sub>
            <m:r>
              <w:rPr>
                <w:rFonts w:ascii="Cambria Math" w:hAnsi="Cambria Math"/>
                <w:szCs w:val="20"/>
                <w:lang w:eastAsia="en-GB"/>
              </w:rPr>
              <m:t>reserve</m:t>
            </m:r>
          </m:sub>
          <m:sup>
            <m:r>
              <m:rPr>
                <m:sty m:val="p"/>
              </m:rPr>
              <w:rPr>
                <w:rFonts w:ascii="Cambria Math" w:hAnsi="Cambria Math"/>
                <w:szCs w:val="20"/>
                <w:lang w:eastAsia="en-GB"/>
              </w:rPr>
              <m:t>'</m:t>
            </m:r>
          </m:sup>
        </m:sSubSup>
      </m:oMath>
      <w:r>
        <w:rPr>
          <w:rFonts w:eastAsiaTheme="minorEastAsia" w:hint="eastAsia"/>
          <w:szCs w:val="20"/>
          <w:lang w:eastAsia="zh-CN"/>
        </w:rPr>
        <w:t xml:space="preserve"> </w:t>
      </w:r>
      <w:r>
        <w:rPr>
          <w:rFonts w:eastAsiaTheme="minorEastAsia"/>
          <w:szCs w:val="20"/>
          <w:lang w:eastAsia="zh-CN"/>
        </w:rPr>
        <w:t>is P</w:t>
      </w:r>
      <w:r w:rsidRPr="005D797B">
        <w:rPr>
          <w:rFonts w:eastAsiaTheme="minorEastAsia"/>
          <w:szCs w:val="20"/>
          <w:vertAlign w:val="subscript"/>
          <w:lang w:eastAsia="zh-CN"/>
        </w:rPr>
        <w:t>reserve</w:t>
      </w:r>
      <w:r>
        <w:rPr>
          <w:rFonts w:eastAsiaTheme="minorEastAsia"/>
          <w:szCs w:val="20"/>
          <w:lang w:eastAsia="zh-CN"/>
        </w:rPr>
        <w:t xml:space="preserve"> </w:t>
      </w:r>
      <w:r w:rsidRPr="00536868">
        <w:rPr>
          <w:rFonts w:eastAsia="Malgun Gothic"/>
        </w:rPr>
        <w:t>converted to units of logical slots</w:t>
      </w:r>
      <w:r w:rsidR="00A80935">
        <w:rPr>
          <w:rFonts w:eastAsiaTheme="minorEastAsia" w:hint="eastAsia"/>
          <w:szCs w:val="20"/>
          <w:lang w:eastAsia="zh-CN"/>
        </w:rPr>
        <w:t>.</w:t>
      </w:r>
      <w:r w:rsidR="00A80935">
        <w:rPr>
          <w:rFonts w:eastAsiaTheme="minorEastAsia"/>
          <w:szCs w:val="20"/>
          <w:lang w:eastAsia="zh-CN"/>
        </w:rPr>
        <w:t xml:space="preserve"> </w:t>
      </w:r>
      <w:r w:rsidR="00854569">
        <w:rPr>
          <w:rFonts w:eastAsiaTheme="minorEastAsia"/>
          <w:szCs w:val="20"/>
          <w:lang w:eastAsia="zh-CN"/>
        </w:rPr>
        <w:t>T</w:t>
      </w:r>
      <w:r>
        <w:rPr>
          <w:rFonts w:eastAsiaTheme="minorEastAsia"/>
          <w:szCs w:val="20"/>
          <w:lang w:eastAsia="zh-CN"/>
        </w:rPr>
        <w:t xml:space="preserve">he value of </w:t>
      </w:r>
      <w:proofErr w:type="spellStart"/>
      <w:r>
        <w:rPr>
          <w:rFonts w:eastAsiaTheme="minorEastAsia"/>
          <w:szCs w:val="20"/>
          <w:lang w:eastAsia="zh-CN"/>
        </w:rPr>
        <w:t>T</w:t>
      </w:r>
      <w:r w:rsidRPr="00E9794F">
        <w:rPr>
          <w:rFonts w:eastAsiaTheme="minorEastAsia"/>
          <w:szCs w:val="20"/>
          <w:vertAlign w:val="subscript"/>
          <w:lang w:eastAsia="zh-CN"/>
        </w:rPr>
        <w:t>scal</w:t>
      </w:r>
      <w:proofErr w:type="spellEnd"/>
      <w:r>
        <w:rPr>
          <w:rFonts w:eastAsiaTheme="minorEastAsia"/>
          <w:szCs w:val="20"/>
          <w:lang w:eastAsia="zh-CN"/>
        </w:rPr>
        <w:t xml:space="preserve"> can </w:t>
      </w:r>
      <w:r w:rsidR="00854569">
        <w:rPr>
          <w:rFonts w:eastAsiaTheme="minorEastAsia"/>
          <w:szCs w:val="20"/>
          <w:lang w:eastAsia="zh-CN"/>
        </w:rPr>
        <w:t xml:space="preserve">be </w:t>
      </w:r>
      <w:r>
        <w:rPr>
          <w:rFonts w:eastAsiaTheme="minorEastAsia"/>
          <w:szCs w:val="20"/>
          <w:lang w:eastAsia="zh-CN"/>
        </w:rPr>
        <w:t xml:space="preserve">set to </w:t>
      </w:r>
      <m:oMath>
        <m:sSup>
          <m:sSupPr>
            <m:ctrlPr>
              <w:rPr>
                <w:rFonts w:ascii="Cambria Math" w:hAnsi="Cambria Math"/>
                <w:i/>
              </w:rPr>
            </m:ctrlPr>
          </m:sSupPr>
          <m:e>
            <m:r>
              <w:rPr>
                <w:rFonts w:ascii="Cambria Math" w:hAnsi="Cambria Math"/>
              </w:rPr>
              <m:t>Y</m:t>
            </m:r>
          </m:e>
          <m:sup>
            <m:r>
              <w:rPr>
                <w:rFonts w:ascii="Cambria Math" w:hAnsi="Cambria Math"/>
              </w:rPr>
              <m:t>'</m:t>
            </m:r>
          </m:sup>
        </m:sSup>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r>
          <w:rPr>
            <w:rFonts w:ascii="Cambria Math" w:hAnsi="Cambria Math"/>
            <w:color w:val="000000"/>
            <w:szCs w:val="20"/>
            <w:lang w:eastAsia="en-GB"/>
          </w:rPr>
          <m:t>+</m:t>
        </m:r>
        <m:d>
          <m:dPr>
            <m:ctrlPr>
              <w:rPr>
                <w:rFonts w:ascii="Cambria Math" w:hAnsi="Cambria Math"/>
                <w:i/>
                <w:color w:val="000000"/>
                <w:szCs w:val="20"/>
                <w:lang w:eastAsia="en-GB"/>
              </w:rPr>
            </m:ctrlPr>
          </m:dPr>
          <m:e>
            <m:r>
              <w:rPr>
                <w:rFonts w:ascii="Cambria Math" w:hAnsi="Cambria Math"/>
                <w:color w:val="000000"/>
                <w:szCs w:val="20"/>
                <w:lang w:eastAsia="en-GB"/>
              </w:rPr>
              <m:t>k-1</m:t>
            </m:r>
          </m:e>
        </m:d>
        <m:r>
          <w:rPr>
            <w:rFonts w:ascii="Cambria Math" w:hAnsi="Cambria Math"/>
            <w:color w:val="000000"/>
            <w:szCs w:val="20"/>
            <w:lang w:eastAsia="en-GB"/>
          </w:rPr>
          <m:t>*</m:t>
        </m:r>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reserve</m:t>
            </m:r>
            <m:ctrlPr>
              <w:rPr>
                <w:rFonts w:ascii="Cambria Math" w:hAnsi="Cambria Math"/>
                <w:lang w:eastAsia="en-GB"/>
              </w:rPr>
            </m:ctrlPr>
          </m:sub>
        </m:sSub>
      </m:oMath>
      <w:r>
        <w:rPr>
          <w:rFonts w:eastAsiaTheme="minorEastAsia"/>
          <w:lang w:eastAsia="zh-CN"/>
        </w:rPr>
        <w:t xml:space="preserve"> (i.e., Q =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 xml:space="preserve">scal </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d>
          <m:dPr>
            <m:begChr m:val="⌈"/>
            <m:endChr m:val="⌉"/>
            <m:ctrlPr>
              <w:rPr>
                <w:rFonts w:ascii="Cambria Math" w:hAnsi="Cambria Math"/>
                <w:lang w:eastAsia="en-GB"/>
              </w:rPr>
            </m:ctrlPr>
          </m:dPr>
          <m:e>
            <m:f>
              <m:fPr>
                <m:ctrlPr>
                  <w:rPr>
                    <w:rFonts w:ascii="Cambria Math" w:hAnsi="Cambria Math"/>
                    <w:lang w:eastAsia="en-GB"/>
                  </w:rPr>
                </m:ctrlPr>
              </m:fPr>
              <m:num>
                <m:sSup>
                  <m:sSupPr>
                    <m:ctrlPr>
                      <w:rPr>
                        <w:rFonts w:ascii="Cambria Math" w:hAnsi="Cambria Math"/>
                        <w:i/>
                      </w:rPr>
                    </m:ctrlPr>
                  </m:sSupPr>
                  <m:e>
                    <m:r>
                      <w:rPr>
                        <w:rFonts w:ascii="Cambria Math" w:hAnsi="Cambria Math"/>
                      </w:rPr>
                      <m:t>Y</m:t>
                    </m:r>
                  </m:e>
                  <m:sup>
                    <m:r>
                      <w:rPr>
                        <w:rFonts w:ascii="Cambria Math" w:hAnsi="Cambria Math"/>
                      </w:rPr>
                      <m:t>'</m:t>
                    </m:r>
                  </m:sup>
                </m:sSup>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hAnsi="Cambria Math"/>
                        <w:i/>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r>
                  <w:rPr>
                    <w:rFonts w:ascii="Cambria Math" w:hAnsi="Cambria Math"/>
                    <w:color w:val="000000"/>
                    <w:szCs w:val="20"/>
                    <w:lang w:eastAsia="en-GB"/>
                  </w:rPr>
                  <m:t>+</m:t>
                </m:r>
                <m:d>
                  <m:dPr>
                    <m:ctrlPr>
                      <w:rPr>
                        <w:rFonts w:ascii="Cambria Math" w:hAnsi="Cambria Math"/>
                        <w:i/>
                        <w:color w:val="000000"/>
                        <w:szCs w:val="20"/>
                        <w:lang w:eastAsia="en-GB"/>
                      </w:rPr>
                    </m:ctrlPr>
                  </m:dPr>
                  <m:e>
                    <m:r>
                      <w:rPr>
                        <w:rFonts w:ascii="Cambria Math" w:hAnsi="Cambria Math"/>
                        <w:color w:val="000000"/>
                        <w:szCs w:val="20"/>
                        <w:lang w:eastAsia="en-GB"/>
                      </w:rPr>
                      <m:t>k-1</m:t>
                    </m:r>
                  </m:e>
                </m:d>
                <m:r>
                  <w:rPr>
                    <w:rFonts w:ascii="Cambria Math" w:hAnsi="Cambria Math"/>
                    <w:color w:val="000000"/>
                    <w:szCs w:val="20"/>
                    <w:lang w:eastAsia="en-GB"/>
                  </w:rPr>
                  <m:t>*</m:t>
                </m:r>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reserve</m:t>
                    </m:r>
                    <m:ctrlPr>
                      <w:rPr>
                        <w:rFonts w:ascii="Cambria Math" w:hAnsi="Cambria Math"/>
                        <w:lang w:eastAsia="en-GB"/>
                      </w:rPr>
                    </m:ctrlP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Pr>
          <w:rFonts w:eastAsiaTheme="minorEastAsia" w:hint="eastAsia"/>
          <w:lang w:eastAsia="zh-CN"/>
        </w:rPr>
        <w:t xml:space="preserve"> </w:t>
      </w:r>
      <w:r>
        <w:rPr>
          <w:rFonts w:eastAsiaTheme="minorEastAsia"/>
          <w:lang w:eastAsia="zh-CN"/>
        </w:rPr>
        <w:t xml:space="preserve">=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 1</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m:t>
        </m:r>
        <m:d>
          <m:dPr>
            <m:ctrlPr>
              <w:rPr>
                <w:rFonts w:ascii="Cambria Math" w:hAnsi="Cambria Math"/>
                <w:i/>
                <w:lang w:eastAsia="en-GB"/>
              </w:rPr>
            </m:ctrlPr>
          </m:dPr>
          <m:e>
            <m:r>
              <w:rPr>
                <w:rFonts w:ascii="Cambria Math" w:hAnsi="Cambria Math"/>
                <w:lang w:eastAsia="en-GB"/>
              </w:rPr>
              <m:t>k-1</m:t>
            </m:r>
          </m:e>
        </m:d>
      </m:oMath>
      <w:r>
        <w:rPr>
          <w:rFonts w:eastAsiaTheme="minorEastAsia" w:hint="eastAsia"/>
          <w:lang w:eastAsia="zh-CN"/>
        </w:rPr>
        <w:t>)</w:t>
      </w:r>
      <w:r>
        <w:rPr>
          <w:rFonts w:eastAsiaTheme="minorEastAsia"/>
          <w:lang w:eastAsia="zh-CN"/>
        </w:rPr>
        <w:t xml:space="preserve">. According to the above, UE can exclude the resource in the candidate resource based on the sensing occasion with k&gt;1. </w:t>
      </w:r>
    </w:p>
    <w:p w14:paraId="199655AD" w14:textId="5BBBCEE1" w:rsidR="00A80935" w:rsidRDefault="00A80935" w:rsidP="00A80935">
      <w:pPr>
        <w:pStyle w:val="a1"/>
        <w:rPr>
          <w:rFonts w:eastAsiaTheme="minorEastAsia"/>
          <w:szCs w:val="20"/>
          <w:lang w:eastAsia="zh-CN"/>
        </w:rPr>
      </w:pPr>
      <w:r>
        <w:rPr>
          <w:rFonts w:eastAsiaTheme="minorEastAsia"/>
          <w:szCs w:val="20"/>
          <w:lang w:eastAsia="zh-CN"/>
        </w:rPr>
        <w:t>The following figure illustrated the resource exclusion in part</w:t>
      </w:r>
      <w:r w:rsidR="002A5259">
        <w:rPr>
          <w:rFonts w:eastAsiaTheme="minorEastAsia" w:hint="eastAsia"/>
          <w:szCs w:val="20"/>
          <w:lang w:eastAsia="zh-CN"/>
        </w:rPr>
        <w:t>i</w:t>
      </w:r>
      <w:r>
        <w:rPr>
          <w:rFonts w:eastAsiaTheme="minorEastAsia"/>
          <w:szCs w:val="20"/>
          <w:lang w:eastAsia="zh-CN"/>
        </w:rPr>
        <w:t>al sensing.</w:t>
      </w:r>
    </w:p>
    <w:p w14:paraId="4D9C57EA" w14:textId="3EDBB6EC" w:rsidR="00A80935" w:rsidRDefault="0071531B" w:rsidP="00A80935">
      <w:pPr>
        <w:pStyle w:val="a1"/>
        <w:jc w:val="center"/>
      </w:pPr>
      <w:r>
        <w:object w:dxaOrig="7246" w:dyaOrig="2836" w14:anchorId="114B5D4A">
          <v:shape id="_x0000_i1028" type="#_x0000_t75" style="width:362.8pt;height:142.15pt" o:ole="">
            <v:imagedata r:id="rId15" o:title=""/>
          </v:shape>
          <o:OLEObject Type="Embed" ProgID="Visio.Drawing.15" ShapeID="_x0000_i1028" DrawAspect="Content" ObjectID="_1703438484" r:id="rId16"/>
        </w:object>
      </w:r>
    </w:p>
    <w:p w14:paraId="01E58CAB" w14:textId="382C26DB" w:rsidR="00A80935" w:rsidRPr="006B260F" w:rsidRDefault="00A80935" w:rsidP="00D66AB2">
      <w:pPr>
        <w:pStyle w:val="ab"/>
        <w:jc w:val="center"/>
        <w:rPr>
          <w:rFonts w:eastAsiaTheme="minorEastAsia"/>
          <w:lang w:eastAsia="zh-CN"/>
        </w:rPr>
      </w:pPr>
      <w:bookmarkStart w:id="19" w:name="_Ref92793694"/>
      <w:bookmarkStart w:id="20" w:name="_Ref92793691"/>
      <w:r>
        <w:rPr>
          <w:rFonts w:eastAsiaTheme="minorEastAsia"/>
          <w:lang w:eastAsia="zh-CN"/>
        </w:rPr>
        <w:t xml:space="preserve">Figure </w:t>
      </w:r>
      <w:r w:rsidR="0072552C">
        <w:fldChar w:fldCharType="begin"/>
      </w:r>
      <w:r w:rsidR="0072552C">
        <w:instrText xml:space="preserve"> SEQ Figure \* ARABIC </w:instrText>
      </w:r>
      <w:r w:rsidR="0072552C">
        <w:fldChar w:fldCharType="separate"/>
      </w:r>
      <w:r w:rsidR="00370222">
        <w:rPr>
          <w:noProof/>
        </w:rPr>
        <w:t>4</w:t>
      </w:r>
      <w:r w:rsidR="0072552C">
        <w:fldChar w:fldCharType="end"/>
      </w:r>
      <w:bookmarkEnd w:id="19"/>
      <w:r w:rsidR="0072552C">
        <w:t xml:space="preserve"> An example of resource exclusion</w:t>
      </w:r>
      <w:r w:rsidR="0038385D">
        <w:t xml:space="preserve"> procedure</w:t>
      </w:r>
      <w:r w:rsidR="00F46384">
        <w:t xml:space="preserve"> in partial sensing</w:t>
      </w:r>
      <w:bookmarkEnd w:id="20"/>
    </w:p>
    <w:p w14:paraId="5E523BBC" w14:textId="18907A12" w:rsidR="00A80935" w:rsidRPr="006B260F" w:rsidRDefault="00A80935" w:rsidP="00A80935">
      <w:pPr>
        <w:pStyle w:val="a1"/>
        <w:rPr>
          <w:rFonts w:eastAsiaTheme="minorEastAsia"/>
          <w:szCs w:val="20"/>
          <w:lang w:eastAsia="zh-CN"/>
        </w:rPr>
      </w:pPr>
      <w:r>
        <w:rPr>
          <w:rFonts w:eastAsiaTheme="minorEastAsia"/>
          <w:lang w:eastAsia="zh-CN"/>
        </w:rPr>
        <w:t>W</w:t>
      </w:r>
      <w:r>
        <w:rPr>
          <w:rFonts w:eastAsiaTheme="minorEastAsia" w:hint="eastAsia"/>
          <w:lang w:eastAsia="zh-CN"/>
        </w:rPr>
        <w:t>h</w:t>
      </w:r>
      <w:r>
        <w:rPr>
          <w:rFonts w:eastAsiaTheme="minorEastAsia"/>
          <w:lang w:eastAsia="zh-CN"/>
        </w:rPr>
        <w:t>en additio</w:t>
      </w:r>
      <w:r w:rsidR="006514F6">
        <w:rPr>
          <w:rFonts w:eastAsiaTheme="minorEastAsia"/>
          <w:lang w:eastAsia="zh-CN"/>
        </w:rPr>
        <w:t>n</w:t>
      </w:r>
      <w:r>
        <w:rPr>
          <w:rFonts w:eastAsiaTheme="minorEastAsia"/>
          <w:lang w:eastAsia="zh-CN"/>
        </w:rPr>
        <w:t>al partial sensing occasion (PSO) is enabled</w:t>
      </w:r>
      <w:r>
        <w:rPr>
          <w:rFonts w:eastAsiaTheme="minorEastAsia" w:hint="eastAsia"/>
          <w:lang w:eastAsia="zh-CN"/>
        </w:rPr>
        <w:t>,</w:t>
      </w:r>
      <w:r>
        <w:rPr>
          <w:rFonts w:eastAsiaTheme="minorEastAsia"/>
          <w:lang w:eastAsia="zh-CN"/>
        </w:rPr>
        <w:t xml:space="preserve"> the 2</w:t>
      </w:r>
      <w:r w:rsidRPr="006B260F">
        <w:rPr>
          <w:rFonts w:eastAsiaTheme="minorEastAsia"/>
          <w:vertAlign w:val="superscript"/>
          <w:lang w:eastAsia="zh-CN"/>
        </w:rPr>
        <w:t>nd</w:t>
      </w:r>
      <w:r>
        <w:rPr>
          <w:rFonts w:eastAsiaTheme="minorEastAsia"/>
          <w:lang w:eastAsia="zh-CN"/>
        </w:rPr>
        <w:t xml:space="preserve"> PSO is enabled. For the SCI detected in the 2</w:t>
      </w:r>
      <w:r w:rsidRPr="006B260F">
        <w:rPr>
          <w:rFonts w:eastAsiaTheme="minorEastAsia"/>
          <w:vertAlign w:val="superscript"/>
          <w:lang w:eastAsia="zh-CN"/>
        </w:rPr>
        <w:t>nd</w:t>
      </w:r>
      <w:r>
        <w:rPr>
          <w:rFonts w:eastAsiaTheme="minorEastAsia"/>
          <w:lang w:eastAsia="zh-CN"/>
        </w:rPr>
        <w:t xml:space="preserve"> PSO, Q = </w:t>
      </w:r>
      <w:r>
        <w:rPr>
          <w:rFonts w:eastAsiaTheme="minorEastAsia"/>
          <w:szCs w:val="20"/>
          <w:lang w:eastAsia="zh-CN"/>
        </w:rPr>
        <w:t xml:space="preserve">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 2</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Pr>
          <w:rFonts w:eastAsiaTheme="minorEastAsia"/>
          <w:lang w:eastAsia="zh-CN"/>
        </w:rPr>
        <w:t xml:space="preserve"> is equal to 2. Therefore, the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+2</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Theme="minorEastAsia" w:hint="eastAsia"/>
          <w:lang w:eastAsia="zh-CN"/>
        </w:rPr>
        <w:t xml:space="preserve"> </w:t>
      </w:r>
      <w:r>
        <w:rPr>
          <w:rFonts w:eastAsiaTheme="minorEastAsia"/>
          <w:lang w:eastAsia="zh-CN"/>
        </w:rPr>
        <w:t xml:space="preserve">in the candidate resource set is excluded. </w:t>
      </w:r>
    </w:p>
    <w:p w14:paraId="13CA7D4F" w14:textId="5287A9BB" w:rsidR="00A80935" w:rsidRPr="002267A2" w:rsidRDefault="009732C7" w:rsidP="002267A2">
      <w:pPr>
        <w:pStyle w:val="afff3"/>
        <w:numPr>
          <w:ilvl w:val="0"/>
          <w:numId w:val="74"/>
        </w:numPr>
        <w:ind w:firstLineChars="0"/>
        <w:rPr>
          <w:rFonts w:ascii="Times New Roman" w:hAnsi="Times New Roman"/>
          <w:sz w:val="20"/>
          <w:szCs w:val="20"/>
        </w:rPr>
      </w:pPr>
      <w:r w:rsidRPr="002267A2">
        <w:rPr>
          <w:rFonts w:ascii="Times New Roman" w:hAnsi="Times New Roman"/>
          <w:sz w:val="20"/>
          <w:szCs w:val="20"/>
        </w:rPr>
        <w:t>TP#4</w:t>
      </w:r>
    </w:p>
    <w:tbl>
      <w:tblPr>
        <w:tblStyle w:val="aff7"/>
        <w:tblW w:w="0" w:type="auto"/>
        <w:tblLook w:val="04A0" w:firstRow="1" w:lastRow="0" w:firstColumn="1" w:lastColumn="0" w:noHBand="0" w:noVBand="1"/>
      </w:tblPr>
      <w:tblGrid>
        <w:gridCol w:w="9060"/>
      </w:tblGrid>
      <w:tr w:rsidR="00A80935" w14:paraId="2506DD7E" w14:textId="77777777" w:rsidTr="00F00C07">
        <w:tc>
          <w:tcPr>
            <w:tcW w:w="9060" w:type="dxa"/>
          </w:tcPr>
          <w:p w14:paraId="5A35FA4B" w14:textId="77777777" w:rsidR="00A80935" w:rsidRPr="009B0C19" w:rsidRDefault="00A80935" w:rsidP="00F00C07">
            <w:pPr>
              <w:pStyle w:val="B10"/>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sidRPr="009B0C19">
              <w:rPr>
                <w:rFonts w:eastAsia="Malgun Gothic" w:hint="eastAsia"/>
                <w:lang w:eastAsia="ko-KR"/>
              </w:rPr>
              <w:t xml:space="preserve"> from the set </w:t>
            </w:r>
            <m:oMath>
              <m:sSub>
                <m:sSubPr>
                  <m:ctrlPr>
                    <w:rPr>
                      <w:rFonts w:ascii="Cambria Math" w:hAnsi="Cambria Math"/>
                      <w:i/>
                    </w:rPr>
                  </m:ctrlPr>
                </m:sSubPr>
                <m:e>
                  <m:r>
                    <w:rPr>
                      <w:rFonts w:ascii="Cambria Math"/>
                    </w:rPr>
                    <m:t>S</m:t>
                  </m:r>
                </m:e>
                <m:sub>
                  <m:r>
                    <w:rPr>
                      <w:rFonts w:ascii="Cambria Math"/>
                    </w:rPr>
                    <m:t>A</m:t>
                  </m:r>
                </m:sub>
              </m:sSub>
            </m:oMath>
            <w:r w:rsidRPr="009B0C19">
              <w:rPr>
                <w:rFonts w:eastAsia="Malgun Gothic" w:hint="eastAsia"/>
                <w:lang w:eastAsia="ko-KR"/>
              </w:rPr>
              <w:t xml:space="preserve"> if it meets all the following conditions:</w:t>
            </w:r>
          </w:p>
          <w:p w14:paraId="63CFEABB" w14:textId="77777777" w:rsidR="00A80935" w:rsidRPr="009B0C19" w:rsidRDefault="00A80935" w:rsidP="00F00C07">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rPr>
                  </m:ctrlPr>
                </m:sSubPr>
                <m:e>
                  <m:r>
                    <w:rPr>
                      <w:rFonts w:ascii="Cambria Math" w:hAnsi="Cambria Math"/>
                    </w:rPr>
                    <m:t>P</m:t>
                  </m:r>
                </m:e>
                <m:sub>
                  <m:r>
                    <m:rPr>
                      <m:nor/>
                    </m:rPr>
                    <w:rPr>
                      <w:rFonts w:ascii="Cambria Math" w:hAnsi="Cambria Math"/>
                    </w:rPr>
                    <m:t>rsvp_RX</m:t>
                  </m:r>
                  <m:ctrlPr>
                    <w:rPr>
                      <w:rFonts w:ascii="Cambria Math" w:hAnsi="Cambria Math"/>
                    </w:rPr>
                  </m:ctrlPr>
                </m:sub>
              </m:sSub>
            </m:oMath>
            <w:r w:rsidRPr="009B0C19">
              <w:rPr>
                <w:rFonts w:eastAsia="Malgun Gothic" w:hint="eastAsia"/>
                <w:lang w:eastAsia="ko-KR"/>
              </w:rPr>
              <w:t xml:space="preserve"> and </w:t>
            </w:r>
            <m:oMath>
              <m:r>
                <w:rPr>
                  <w:rFonts w:ascii="Cambria Math"/>
                </w:rPr>
                <m:t>pri</m:t>
              </m:r>
              <m:sSub>
                <m:sSubPr>
                  <m:ctrlPr>
                    <w:rPr>
                      <w:rFonts w:ascii="Cambria Math" w:hAnsi="Cambria Math"/>
                      <w:i/>
                    </w:rPr>
                  </m:ctrlPr>
                </m:sSubPr>
                <m:e>
                  <m:r>
                    <w:rPr>
                      <w:rFonts w:ascii="Cambria Math"/>
                    </w:rPr>
                    <m:t>o</m:t>
                  </m:r>
                </m:e>
                <m:sub>
                  <m:r>
                    <w:rPr>
                      <w:rFonts w:ascii="Cambria Math"/>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3A6CFFD2" w14:textId="77777777" w:rsidR="00A80935" w:rsidRPr="009B0C19" w:rsidRDefault="00A80935" w:rsidP="00F00C07">
            <w:pPr>
              <w:pStyle w:val="B2"/>
              <w:rPr>
                <w:rFonts w:eastAsia="Malgun Gothic"/>
                <w:lang w:eastAsia="ko-KR"/>
              </w:rPr>
            </w:pPr>
            <w:r>
              <w:rPr>
                <w:rFonts w:eastAsia="Malgun Gothic"/>
                <w:lang w:eastAsia="ko-KR"/>
              </w:rPr>
              <w:lastRenderedPageBreak/>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rPr>
                <m:t>T</m:t>
              </m:r>
              <m:r>
                <w:rPr>
                  <w:rFonts w:ascii="Cambria Math" w:hAnsi="Cambria Math"/>
                </w:rPr>
                <m:t>h</m:t>
              </m:r>
              <m:d>
                <m:dPr>
                  <m:ctrlPr>
                    <w:rPr>
                      <w:rFonts w:ascii="Cambria Math" w:hAnsi="Cambria Math"/>
                    </w:rPr>
                  </m:ctrlPr>
                </m:dPr>
                <m:e>
                  <m:r>
                    <w:rPr>
                      <w:rFonts w:ascii="Cambria Math"/>
                    </w:rPr>
                    <m:t>pri</m:t>
                  </m:r>
                  <m:sSub>
                    <m:sSubPr>
                      <m:ctrlPr>
                        <w:rPr>
                          <w:rFonts w:ascii="Cambria Math" w:hAnsi="Cambria Math"/>
                          <w:i/>
                        </w:rPr>
                      </m:ctrlPr>
                    </m:sSubPr>
                    <m:e>
                      <m:r>
                        <w:rPr>
                          <w:rFonts w:ascii="Cambria Math"/>
                        </w:rPr>
                        <m:t>o</m:t>
                      </m:r>
                    </m:e>
                    <m:sub>
                      <m:r>
                        <w:rPr>
                          <w:rFonts w:ascii="Cambria Math"/>
                        </w:rPr>
                        <m:t>RX</m:t>
                      </m:r>
                    </m:sub>
                  </m:sSub>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ctrlPr>
                    <w:rPr>
                      <w:rFonts w:ascii="Cambria Math" w:hAnsi="Cambria Math"/>
                      <w:i/>
                    </w:rPr>
                  </m:ctrlPr>
                </m:e>
              </m:d>
              <m:r>
                <w:rPr>
                  <w:rFonts w:ascii="Cambria Math"/>
                </w:rPr>
                <m:t>;</m:t>
              </m:r>
            </m:oMath>
          </w:p>
          <w:p w14:paraId="029EE6BF" w14:textId="74CA2970" w:rsidR="00A80935" w:rsidRPr="00BB36B2" w:rsidRDefault="00A80935" w:rsidP="00F00C07">
            <w:pPr>
              <w:pStyle w:val="B2"/>
              <w:rPr>
                <w:rFonts w:eastAsia="Malgun Gothic"/>
                <w:lang w:eastAsia="ko-KR"/>
              </w:rPr>
            </w:pPr>
            <w:r w:rsidRPr="00536868">
              <w:rPr>
                <w:rFonts w:eastAsia="Malgun Gothic"/>
                <w:lang w:eastAsia="ko-KR"/>
              </w:rPr>
              <w:t>c)</w:t>
            </w:r>
            <w:r w:rsidRPr="00536868">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536868">
              <w:rPr>
                <w:rFonts w:eastAsia="Malgun Gothic"/>
                <w:lang w:eastAsia="ko-KR"/>
              </w:rPr>
              <w:t xml:space="preserve">or the same SCI format which, if and only if the </w:t>
            </w:r>
            <w:r w:rsidRPr="00BB36B2">
              <w:rPr>
                <w:rFonts w:eastAsia="Malgun Gothic"/>
                <w:lang w:val="en-US" w:eastAsia="ko-KR"/>
              </w:rPr>
              <w:t>'</w:t>
            </w:r>
            <w:r w:rsidRPr="00536868">
              <w:rPr>
                <w:rFonts w:eastAsia="Malgun Gothic"/>
                <w:i/>
                <w:iCs/>
                <w:lang w:eastAsia="ko-KR"/>
              </w:rPr>
              <w:t>Resource reservation period</w:t>
            </w:r>
            <w:r w:rsidRPr="00BB36B2">
              <w:rPr>
                <w:rFonts w:eastAsia="Malgun Gothic"/>
                <w:lang w:val="en-US" w:eastAsia="ko-KR"/>
              </w:rPr>
              <w:t>'</w:t>
            </w:r>
            <w:r w:rsidRPr="00536868">
              <w:rPr>
                <w:rFonts w:eastAsia="Malgun Gothic"/>
                <w:lang w:eastAsia="ko-KR"/>
              </w:rPr>
              <w:t xml:space="preserve"> field is present in the received SCI format 1-A, is assumed to be received in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rPr>
                    <m:t>+q</m:t>
                  </m:r>
                  <m:r>
                    <m:rPr>
                      <m:sty m:val="p"/>
                    </m:rPr>
                    <w:rPr>
                      <w:rFonts w:ascii="Cambria Math" w:hAnsi="Cambria Math"/>
                    </w:rPr>
                    <m:t>×</m:t>
                  </m:r>
                  <m:sSubSup>
                    <m:sSubSupPr>
                      <m:ctrlPr>
                        <w:rPr>
                          <w:rFonts w:ascii="Cambria Math" w:hAnsi="Cambria Math"/>
                          <w:i/>
                        </w:rPr>
                      </m:ctrlPr>
                    </m:sSubSupPr>
                    <m:e>
                      <m:r>
                        <w:rPr>
                          <w:rFonts w:ascii="Cambria Math" w:hAnsi="Cambria Math"/>
                        </w:rPr>
                        <m:t>P</m:t>
                      </m:r>
                      <m:ctrlPr>
                        <w:rPr>
                          <w:rFonts w:ascii="Cambria Math" w:hAnsi="Cambria Math"/>
                        </w:rPr>
                      </m:ctrlPr>
                    </m:e>
                    <m:sub>
                      <m:r>
                        <w:rPr>
                          <w:rFonts w:ascii="Cambria Math" w:hAnsi="Cambria Math"/>
                        </w:rPr>
                        <m:t>rsvp</m:t>
                      </m:r>
                      <m:r>
                        <m:rPr>
                          <m:lit/>
                        </m:rPr>
                        <w:rPr>
                          <w:rFonts w:ascii="Cambria Math" w:hAnsi="Cambria Math"/>
                        </w:rPr>
                        <m:t>_</m:t>
                      </m:r>
                      <m:r>
                        <w:rPr>
                          <w:rFonts w:ascii="Cambria Math" w:hAnsi="Cambria Math"/>
                        </w:rPr>
                        <m:t>RX</m:t>
                      </m:r>
                    </m:sub>
                    <m:sup>
                      <m:r>
                        <m:rPr>
                          <m:sty m:val="p"/>
                        </m:rPr>
                        <w:rPr>
                          <w:rFonts w:ascii="Cambria Math" w:hAnsi="Cambria Math"/>
                        </w:rPr>
                        <m:t>'</m:t>
                      </m:r>
                    </m:sup>
                  </m:sSubSup>
                </m:sub>
                <m:sup>
                  <m:r>
                    <w:rPr>
                      <w:rFonts w:ascii="Cambria Math" w:eastAsia="Malgun Gothic" w:hAnsi="Cambria Math"/>
                    </w:rPr>
                    <m:t>SL</m:t>
                  </m:r>
                </m:sup>
              </m:sSubSup>
            </m:oMath>
            <w:r w:rsidRPr="00536868">
              <w:rPr>
                <w:rFonts w:eastAsia="Malgun Gothic"/>
                <w:lang w:eastAsia="ko-KR"/>
              </w:rPr>
              <w:t xml:space="preserve"> determines according to clause 8.1.5 the set of resource blocks and slots which overlaps with </w:t>
            </w:r>
            <m:oMath>
              <m:sSub>
                <m:sSubPr>
                  <m:ctrlPr>
                    <w:rPr>
                      <w:rFonts w:ascii="Cambria Math" w:hAnsi="Cambria Math"/>
                      <w:i/>
                    </w:rPr>
                  </m:ctrlPr>
                </m:sSubPr>
                <m:e>
                  <m:r>
                    <w:rPr>
                      <w:rFonts w:ascii="Cambria Math" w:hAnsi="Cambria Math"/>
                    </w:rPr>
                    <m:t>R</m:t>
                  </m:r>
                </m:e>
                <m:sub>
                  <m:r>
                    <w:rPr>
                      <w:rFonts w:ascii="Cambria Math" w:hAnsi="Cambria Math"/>
                    </w:rPr>
                    <m:t>x,y+j×</m:t>
                  </m:r>
                  <m:sSubSup>
                    <m:sSubSupPr>
                      <m:ctrlPr>
                        <w:rPr>
                          <w:rFonts w:ascii="Cambria Math" w:hAnsi="Cambria Math"/>
                          <w:i/>
                        </w:rPr>
                      </m:ctrlPr>
                    </m:sSubSupPr>
                    <m:e>
                      <m:r>
                        <w:rPr>
                          <w:rFonts w:ascii="Cambria Math" w:hAnsi="Cambria Math"/>
                        </w:rPr>
                        <m:t>P</m:t>
                      </m:r>
                    </m:e>
                    <m:sub>
                      <m:r>
                        <w:rPr>
                          <w:rFonts w:ascii="Cambria Math" w:hAnsi="Cambria Math"/>
                        </w:rPr>
                        <m:t>rsvp_TX</m:t>
                      </m:r>
                    </m:sub>
                    <m:sup>
                      <m:r>
                        <w:rPr>
                          <w:rFonts w:ascii="Cambria Math" w:hAnsi="Cambria Math"/>
                        </w:rPr>
                        <m:t>'</m:t>
                      </m:r>
                    </m:sup>
                  </m:sSubSup>
                </m:sub>
              </m:sSub>
            </m:oMath>
            <w:r w:rsidRPr="00536868">
              <w:rPr>
                <w:rFonts w:eastAsia="Malgun Gothic"/>
                <w:lang w:eastAsia="ko-KR"/>
              </w:rPr>
              <w:t xml:space="preserve"> for </w:t>
            </w:r>
            <w:r w:rsidRPr="00536868">
              <w:rPr>
                <w:rFonts w:eastAsia="Malgun Gothic"/>
                <w:i/>
                <w:lang w:eastAsia="ko-KR"/>
              </w:rPr>
              <w:t>q</w:t>
            </w:r>
            <w:r w:rsidRPr="00536868">
              <w:rPr>
                <w:rFonts w:eastAsia="Malgun Gothic"/>
                <w:lang w:eastAsia="ko-KR"/>
              </w:rPr>
              <w:t xml:space="preserve">=1, 2, …, </w:t>
            </w:r>
            <w:r w:rsidRPr="00536868">
              <w:rPr>
                <w:rFonts w:eastAsia="Malgun Gothic"/>
                <w:i/>
                <w:lang w:eastAsia="ko-KR"/>
              </w:rPr>
              <w:t>Q</w:t>
            </w:r>
            <w:r w:rsidRPr="00536868">
              <w:rPr>
                <w:rFonts w:eastAsia="Malgun Gothic"/>
                <w:lang w:eastAsia="ko-KR"/>
              </w:rPr>
              <w:t xml:space="preserve"> and </w:t>
            </w:r>
            <w:r w:rsidRPr="00536868">
              <w:rPr>
                <w:rFonts w:eastAsia="Malgun Gothic"/>
                <w:i/>
                <w:lang w:eastAsia="ko-KR"/>
              </w:rPr>
              <w:t>j=</w:t>
            </w:r>
            <w:r w:rsidRPr="00536868">
              <w:rPr>
                <w:rFonts w:eastAsia="Malgun Gothic"/>
                <w:lang w:eastAsia="ko-KR"/>
              </w:rPr>
              <w:t xml:space="preserve">0, 1, …, </w:t>
            </w:r>
            <m:oMath>
              <m:sSub>
                <m:sSubPr>
                  <m:ctrlPr>
                    <w:rPr>
                      <w:rFonts w:ascii="Cambria Math" w:hAnsi="Cambria Math"/>
                      <w:i/>
                    </w:rPr>
                  </m:ctrlPr>
                </m:sSubPr>
                <m:e>
                  <m:r>
                    <w:rPr>
                      <w:rFonts w:ascii="Cambria Math" w:hAnsi="Cambria Math"/>
                    </w:rPr>
                    <m:t>C</m:t>
                  </m:r>
                </m:e>
                <m:sub>
                  <m:r>
                    <w:rPr>
                      <w:rFonts w:ascii="Cambria Math" w:hAnsi="Cambria Math"/>
                    </w:rPr>
                    <m:t>resel</m:t>
                  </m:r>
                </m:sub>
              </m:sSub>
              <m:r>
                <w:rPr>
                  <w:rFonts w:ascii="Cambria Math" w:hAnsi="Cambria Math"/>
                </w:rPr>
                <m:t>-1</m:t>
              </m:r>
            </m:oMath>
            <w:r w:rsidRPr="00536868">
              <w:rPr>
                <w:rFonts w:eastAsia="Malgun Gothic"/>
                <w:lang w:eastAsia="ko-KR"/>
              </w:rPr>
              <w:t xml:space="preserve">. Here, </w:t>
            </w:r>
            <m:oMath>
              <m:sSubSup>
                <m:sSubSupPr>
                  <m:ctrlPr>
                    <w:rPr>
                      <w:rFonts w:ascii="Cambria Math" w:hAnsi="Cambria Math"/>
                      <w:i/>
                    </w:rPr>
                  </m:ctrlPr>
                </m:sSubSupPr>
                <m:e>
                  <m:r>
                    <w:rPr>
                      <w:rFonts w:ascii="Cambria Math" w:hAnsi="Cambria Math"/>
                    </w:rPr>
                    <m:t>P</m:t>
                  </m:r>
                  <m:ctrlPr>
                    <w:rPr>
                      <w:rFonts w:ascii="Cambria Math" w:hAnsi="Cambria Math"/>
                    </w:rPr>
                  </m:ctrlPr>
                </m:e>
                <m:sub>
                  <m:r>
                    <w:rPr>
                      <w:rFonts w:ascii="Cambria Math" w:hAnsi="Cambria Math"/>
                    </w:rPr>
                    <m:t>rsvp</m:t>
                  </m:r>
                  <m:r>
                    <m:rPr>
                      <m:lit/>
                    </m:rPr>
                    <w:rPr>
                      <w:rFonts w:ascii="Cambria Math" w:hAnsi="Cambria Math"/>
                    </w:rPr>
                    <m:t>_</m:t>
                  </m:r>
                  <m:r>
                    <w:rPr>
                      <w:rFonts w:ascii="Cambria Math" w:hAnsi="Cambria Math"/>
                    </w:rPr>
                    <m:t>RX</m:t>
                  </m:r>
                </m:sub>
                <m:sup>
                  <m:r>
                    <m:rPr>
                      <m:sty m:val="p"/>
                    </m:rPr>
                    <w:rPr>
                      <w:rFonts w:ascii="Cambria Math" w:hAnsi="Cambria Math"/>
                    </w:rPr>
                    <m:t>'</m:t>
                  </m:r>
                </m:sup>
              </m:sSubSup>
            </m:oMath>
            <w:r w:rsidRPr="00536868">
              <w:rPr>
                <w:rFonts w:eastAsia="Malgun Gothic"/>
              </w:rPr>
              <w:t xml:space="preserve"> is </w:t>
            </w:r>
            <m:oMath>
              <m:sSub>
                <m:sSubPr>
                  <m:ctrlPr>
                    <w:rPr>
                      <w:rFonts w:ascii="Cambria Math" w:hAnsi="Cambria Math"/>
                      <w:i/>
                    </w:rPr>
                  </m:ctrlPr>
                </m:sSubPr>
                <m:e>
                  <m:r>
                    <w:rPr>
                      <w:rFonts w:ascii="Cambria Math" w:hAnsi="Cambria Math"/>
                    </w:rPr>
                    <m:t>P</m:t>
                  </m:r>
                </m:e>
                <m:sub>
                  <m:r>
                    <m:rPr>
                      <m:nor/>
                    </m:rPr>
                    <m:t>rsvp_RX</m:t>
                  </m:r>
                  <m:ctrlPr>
                    <w:rPr>
                      <w:rFonts w:ascii="Cambria Math" w:hAnsi="Cambria Math"/>
                    </w:rPr>
                  </m:ctrlPr>
                </m:sub>
              </m:sSub>
            </m:oMath>
            <w:r w:rsidRPr="00536868">
              <w:rPr>
                <w:rFonts w:eastAsia="Malgun Gothic"/>
              </w:rPr>
              <w:t xml:space="preserve"> converted to units of logical slots according to clause 8.1.7,</w:t>
            </w:r>
            <w:r>
              <w:rPr>
                <w:rFonts w:eastAsia="Malgun Gothic"/>
              </w:rPr>
              <w:t xml:space="preserve"> </w:t>
            </w:r>
            <w:r w:rsidRPr="002267A2">
              <w:rPr>
                <w:rFonts w:eastAsia="Malgun Gothic"/>
                <w:color w:val="FF0000"/>
              </w:rPr>
              <w:t xml:space="preserve">when </w:t>
            </w:r>
            <w:r w:rsidRPr="002267A2">
              <w:rPr>
                <w:rFonts w:eastAsia="Malgun Gothic"/>
                <w:color w:val="FF0000"/>
                <w:lang w:eastAsia="ko-KR"/>
              </w:rPr>
              <w:t>the UE performs full sensing,</w:t>
            </w:r>
            <w:r w:rsidRPr="00665930">
              <w:rPr>
                <w:rFonts w:eastAsia="Malgun Gothic"/>
                <w:color w:val="FF0000"/>
                <w:lang w:eastAsia="ko-KR"/>
              </w:rPr>
              <w:t xml:space="preserve"> </w:t>
            </w:r>
            <m:oMath>
              <m:r>
                <w:rPr>
                  <w:rFonts w:ascii="Cambria Math" w:hAnsi="Cambria Math"/>
                </w:rPr>
                <m:t>Q=</m:t>
              </m:r>
              <m:d>
                <m:dPr>
                  <m:begChr m:val="⌈"/>
                  <m:endChr m:val="⌉"/>
                  <m:ctrlPr>
                    <w:rPr>
                      <w:rFonts w:ascii="Cambria Math" w:hAnsi="Cambria Math"/>
                    </w:rPr>
                  </m:ctrlPr>
                </m:dPr>
                <m:e>
                  <m:f>
                    <m:fPr>
                      <m:ctrlPr>
                        <w:rPr>
                          <w:rFonts w:ascii="Cambria Math" w:hAnsi="Cambria Math"/>
                        </w:rPr>
                      </m:ctrlPr>
                    </m:fPr>
                    <m:num>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num>
                    <m:den>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rsvp</m:t>
                          </m:r>
                          <m:r>
                            <m:rPr>
                              <m:lit/>
                            </m:rPr>
                            <w:rPr>
                              <w:rFonts w:ascii="Cambria Math" w:hAnsi="Cambria Math"/>
                            </w:rPr>
                            <m:t>_</m:t>
                          </m:r>
                          <m:r>
                            <w:rPr>
                              <w:rFonts w:ascii="Cambria Math" w:hAnsi="Cambria Math"/>
                            </w:rPr>
                            <m:t>RX</m:t>
                          </m:r>
                        </m:sub>
                      </m:sSub>
                    </m:den>
                  </m:f>
                </m:e>
              </m:d>
              <m:r>
                <w:rPr>
                  <w:rFonts w:ascii="Cambria Math" w:hAnsi="Cambria Math"/>
                </w:rPr>
                <m:t xml:space="preserve"> </m:t>
              </m:r>
            </m:oMath>
            <w:r w:rsidRPr="00665930">
              <w:rPr>
                <w:rFonts w:eastAsia="Malgun Gothic"/>
              </w:rPr>
              <w:t xml:space="preserve"> </w:t>
            </w:r>
            <w:r w:rsidRPr="00665930">
              <w:rPr>
                <w:rFonts w:eastAsia="Malgun Gothic"/>
                <w:lang w:eastAsia="ko-KR"/>
              </w:rPr>
              <w:t xml:space="preserve">if </w:t>
            </w:r>
            <m:oMath>
              <m:sSub>
                <m:sSubPr>
                  <m:ctrlPr>
                    <w:rPr>
                      <w:rFonts w:ascii="Cambria Math" w:hAnsi="Cambria Math"/>
                      <w:i/>
                    </w:rPr>
                  </m:ctrlPr>
                </m:sSubPr>
                <m:e>
                  <m:r>
                    <w:rPr>
                      <w:rFonts w:ascii="Cambria Math" w:hAnsi="Cambria Math"/>
                    </w:rPr>
                    <m:t>P</m:t>
                  </m:r>
                </m:e>
                <m:sub>
                  <m:r>
                    <w:rPr>
                      <w:rFonts w:ascii="Cambria Math" w:hAnsi="Cambria Math"/>
                    </w:rPr>
                    <m:t>rsvp_RX</m:t>
                  </m:r>
                </m:sub>
              </m:sSub>
              <m:r>
                <w:rPr>
                  <w:rFonts w:ascii="Cambria Math" w:hAnsi="Cambria Math"/>
                </w:rPr>
                <m:t>&lt;</m:t>
              </m:r>
              <m:r>
                <w:rPr>
                  <w:rFonts w:ascii="Cambria Math" w:eastAsia="Malgun Gothic" w:hAnsi="Cambria Math"/>
                </w:rPr>
                <m:t xml:space="preserve"> </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oMath>
            <w:r w:rsidRPr="00665930">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m:t>
              </m:r>
              <m:sSubSup>
                <m:sSubSupPr>
                  <m:ctrlPr>
                    <w:rPr>
                      <w:rFonts w:ascii="Cambria Math" w:hAnsi="Cambria Math"/>
                      <w:i/>
                    </w:rPr>
                  </m:ctrlPr>
                </m:sSubSupPr>
                <m:e>
                  <m:r>
                    <w:rPr>
                      <w:rFonts w:ascii="Cambria Math" w:hAnsi="Cambria Math"/>
                    </w:rPr>
                    <m:t>P</m:t>
                  </m:r>
                  <m:ctrlPr>
                    <w:rPr>
                      <w:rFonts w:ascii="Cambria Math" w:hAnsi="Cambria Math"/>
                    </w:rPr>
                  </m:ctrlPr>
                </m:e>
                <m:sub>
                  <m:r>
                    <w:rPr>
                      <w:rFonts w:ascii="Cambria Math" w:hAnsi="Cambria Math"/>
                    </w:rPr>
                    <m:t>rsvp</m:t>
                  </m:r>
                  <m:r>
                    <m:rPr>
                      <m:lit/>
                    </m:rPr>
                    <w:rPr>
                      <w:rFonts w:ascii="Cambria Math" w:hAnsi="Cambria Math"/>
                    </w:rPr>
                    <m:t>_</m:t>
                  </m:r>
                  <m:r>
                    <w:rPr>
                      <w:rFonts w:ascii="Cambria Math" w:hAnsi="Cambria Math"/>
                    </w:rPr>
                    <m:t>RX</m:t>
                  </m:r>
                </m:sub>
                <m:sup>
                  <m:r>
                    <m:rPr>
                      <m:sty m:val="p"/>
                    </m:rPr>
                    <w:rPr>
                      <w:rFonts w:ascii="Cambria Math" w:hAnsi="Cambria Math"/>
                    </w:rPr>
                    <m:t>'</m:t>
                  </m:r>
                </m:sup>
              </m:sSubSup>
            </m:oMath>
            <w:r w:rsidRPr="00665930">
              <w:rPr>
                <w:rFonts w:eastAsia="Malgun Gothic"/>
                <w:lang w:eastAsia="ko-KR"/>
              </w:rPr>
              <w:t xml:space="preserve">, </w:t>
            </w:r>
            <w:bookmarkStart w:id="21" w:name="OLE_LINK8"/>
            <w:bookmarkStart w:id="22" w:name="OLE_LINK9"/>
            <w:r w:rsidRPr="00665930">
              <w:rPr>
                <w:lang w:eastAsia="zh-CN"/>
              </w:rPr>
              <w:t xml:space="preserve">where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rPr>
                      </m:ctrlPr>
                    </m:sSupPr>
                    <m:e>
                      <m:r>
                        <w:rPr>
                          <w:rFonts w:ascii="Cambria Math" w:hAnsi="Cambria Math"/>
                        </w:rPr>
                        <m:t>n</m:t>
                      </m:r>
                    </m:e>
                    <m:sup>
                      <m:r>
                        <m:rPr>
                          <m:sty m:val="p"/>
                        </m:rPr>
                        <w:rPr>
                          <w:rFonts w:ascii="Cambria Math" w:hAnsi="Cambria Math"/>
                        </w:rPr>
                        <m:t>'</m:t>
                      </m:r>
                    </m:sup>
                  </m:sSup>
                </m:sub>
                <m:sup>
                  <m:r>
                    <w:rPr>
                      <w:rFonts w:ascii="Cambria Math" w:eastAsia="Malgun Gothic" w:hAnsi="Cambria Math"/>
                    </w:rPr>
                    <m:t>SL</m:t>
                  </m:r>
                </m:sup>
              </m:sSubSup>
              <m:r>
                <w:rPr>
                  <w:rFonts w:ascii="Cambria Math" w:hAnsi="Cambria Math"/>
                </w:rPr>
                <m:t xml:space="preserve"> = n</m:t>
              </m:r>
            </m:oMath>
            <w:r w:rsidRPr="00665930">
              <w:rPr>
                <w:lang w:eastAsia="zh-CN"/>
              </w:rPr>
              <w:t xml:space="preserve"> if slot </w:t>
            </w:r>
            <w:r w:rsidRPr="00665930">
              <w:rPr>
                <w:i/>
                <w:iCs/>
                <w:color w:val="000000"/>
              </w:rPr>
              <w:t>n</w:t>
            </w:r>
            <w:r w:rsidRPr="00665930">
              <w:rPr>
                <w:lang w:eastAsia="zh-CN"/>
              </w:rPr>
              <w:t xml:space="preserve"> belongs to the set </w:t>
            </w:r>
            <m:oMath>
              <m:d>
                <m:dPr>
                  <m:ctrlPr>
                    <w:rPr>
                      <w:rFonts w:ascii="Cambria Math" w:hAnsi="Cambria Math"/>
                      <w:i/>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m:t>
                      </m:r>
                    </m:sub>
                    <m:sup>
                      <m:r>
                        <w:rPr>
                          <w:rFonts w:ascii="Cambria Math" w:eastAsia="Malgun Gothic" w:hAnsi="Cambria Math"/>
                        </w:rPr>
                        <m:t>SL</m:t>
                      </m:r>
                    </m:sup>
                  </m:sSubSup>
                </m:e>
              </m:d>
            </m:oMath>
            <w:r w:rsidRPr="00665930">
              <w:rPr>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rPr>
                      </m:ctrlPr>
                    </m:sSupPr>
                    <m:e>
                      <m:r>
                        <w:rPr>
                          <w:rFonts w:ascii="Cambria Math" w:hAnsi="Cambria Math"/>
                        </w:rPr>
                        <m:t>n</m:t>
                      </m:r>
                    </m:e>
                    <m:sup>
                      <m:r>
                        <m:rPr>
                          <m:sty m:val="p"/>
                        </m:rPr>
                        <w:rPr>
                          <w:rFonts w:ascii="Cambria Math" w:hAnsi="Cambria Math"/>
                        </w:rPr>
                        <m:t>'</m:t>
                      </m:r>
                    </m:sup>
                  </m:sSup>
                </m:sub>
                <m:sup>
                  <m:r>
                    <w:rPr>
                      <w:rFonts w:ascii="Cambria Math" w:eastAsia="Malgun Gothic" w:hAnsi="Cambria Math"/>
                    </w:rPr>
                    <m:t>SL</m:t>
                  </m:r>
                </m:sup>
              </m:sSubSup>
            </m:oMath>
            <w:r w:rsidRPr="00665930">
              <w:t xml:space="preserve"> </w:t>
            </w:r>
            <w:r w:rsidRPr="00665930">
              <w:rPr>
                <w:lang w:eastAsia="zh-CN"/>
              </w:rPr>
              <w:t xml:space="preserve">is the first slot after slot </w:t>
            </w:r>
            <w:r w:rsidRPr="00665930">
              <w:rPr>
                <w:i/>
                <w:iCs/>
                <w:color w:val="000000"/>
              </w:rPr>
              <w:t>n</w:t>
            </w:r>
            <w:r w:rsidRPr="00665930">
              <w:rPr>
                <w:lang w:eastAsia="zh-CN"/>
              </w:rPr>
              <w:t xml:space="preserve"> belonging to the set </w:t>
            </w:r>
            <w:bookmarkEnd w:id="21"/>
            <w:bookmarkEnd w:id="22"/>
            <m:oMath>
              <m:d>
                <m:dPr>
                  <m:ctrlPr>
                    <w:rPr>
                      <w:rFonts w:ascii="Cambria Math" w:hAnsi="Cambria Math"/>
                      <w:i/>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m:t>
                      </m:r>
                    </m:sub>
                    <m:sup>
                      <m:r>
                        <w:rPr>
                          <w:rFonts w:ascii="Cambria Math" w:eastAsia="Malgun Gothic" w:hAnsi="Cambria Math"/>
                        </w:rPr>
                        <m:t>SL</m:t>
                      </m:r>
                    </m:sup>
                  </m:sSubSup>
                </m:e>
              </m:d>
            </m:oMath>
            <w:r w:rsidRPr="00665930">
              <w:rPr>
                <w:lang w:eastAsia="zh-CN"/>
              </w:rPr>
              <w:t>;</w:t>
            </w:r>
            <w:r w:rsidRPr="00665930">
              <w:rPr>
                <w:rFonts w:eastAsia="Malgun Gothic"/>
                <w:lang w:eastAsia="ko-KR"/>
              </w:rPr>
              <w:t xml:space="preserve"> otherwise</w:t>
            </w:r>
            <w:r w:rsidRPr="00665930">
              <w:t xml:space="preserve"> </w:t>
            </w:r>
            <m:oMath>
              <m:r>
                <w:rPr>
                  <w:rFonts w:ascii="Cambria Math" w:hAnsi="Cambria Math"/>
                </w:rPr>
                <m:t>Q=1</m:t>
              </m:r>
            </m:oMath>
            <w:r w:rsidRPr="00665930">
              <w:t xml:space="preserv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oMath>
            <w:r w:rsidRPr="00665930">
              <w:t xml:space="preserve"> is set to selection window size </w:t>
            </w:r>
            <w:r w:rsidRPr="00665930">
              <w:rPr>
                <w:i/>
              </w:rPr>
              <w:t>T</w:t>
            </w:r>
            <w:r w:rsidRPr="00665930">
              <w:rPr>
                <w:i/>
                <w:vertAlign w:val="subscript"/>
              </w:rPr>
              <w:t>2</w:t>
            </w:r>
            <w:r w:rsidRPr="00665930">
              <w:t xml:space="preserve"> converted to units of </w:t>
            </w:r>
            <w:r w:rsidRPr="00665930">
              <w:rPr>
                <w:iCs/>
              </w:rPr>
              <w:t>msec</w:t>
            </w:r>
            <w:r w:rsidRPr="00665930">
              <w:t xml:space="preserve">. </w:t>
            </w:r>
            <w:r w:rsidRPr="002267A2">
              <w:rPr>
                <w:color w:val="FF0000"/>
              </w:rPr>
              <w:t xml:space="preserve">When the UE performs partial sensing, </w:t>
            </w:r>
            <m:oMath>
              <m:r>
                <w:rPr>
                  <w:rFonts w:ascii="Cambria Math" w:hAnsi="Cambria Math"/>
                  <w:color w:val="FF0000"/>
                </w:rPr>
                <m:t>Q=</m:t>
              </m:r>
              <m:d>
                <m:dPr>
                  <m:begChr m:val="⌈"/>
                  <m:endChr m:val="⌉"/>
                  <m:ctrlPr>
                    <w:rPr>
                      <w:rFonts w:ascii="Cambria Math" w:hAnsi="Cambria Math"/>
                      <w:color w:val="FF0000"/>
                    </w:rPr>
                  </m:ctrlPr>
                </m:dPr>
                <m:e>
                  <m:f>
                    <m:fPr>
                      <m:ctrlPr>
                        <w:rPr>
                          <w:rFonts w:ascii="Cambria Math" w:hAnsi="Cambria Math"/>
                          <w:color w:val="FF0000"/>
                        </w:rPr>
                      </m:ctrlPr>
                    </m:fPr>
                    <m:num>
                      <m:sSub>
                        <m:sSubPr>
                          <m:ctrlPr>
                            <w:rPr>
                              <w:rFonts w:ascii="Cambria Math" w:eastAsia="Malgun Gothic" w:hAnsi="Cambria Math"/>
                              <w:i/>
                              <w:color w:val="FF0000"/>
                            </w:rPr>
                          </m:ctrlPr>
                        </m:sSubPr>
                        <m:e>
                          <m:r>
                            <w:rPr>
                              <w:rFonts w:ascii="Cambria Math" w:eastAsia="Malgun Gothic" w:hAnsi="Cambria Math"/>
                              <w:color w:val="FF0000"/>
                            </w:rPr>
                            <m:t>T</m:t>
                          </m:r>
                        </m:e>
                        <m:sub>
                          <m:r>
                            <w:rPr>
                              <w:rFonts w:ascii="Cambria Math" w:eastAsia="Malgun Gothic" w:hAnsi="Cambria Math"/>
                              <w:color w:val="FF0000"/>
                            </w:rPr>
                            <m:t>scal</m:t>
                          </m:r>
                        </m:sub>
                      </m:sSub>
                    </m:num>
                    <m:den>
                      <m:sSub>
                        <m:sSubPr>
                          <m:ctrlPr>
                            <w:rPr>
                              <w:rFonts w:ascii="Cambria Math" w:hAnsi="Cambria Math"/>
                              <w:i/>
                              <w:color w:val="FF0000"/>
                            </w:rPr>
                          </m:ctrlPr>
                        </m:sSubPr>
                        <m:e>
                          <m:r>
                            <w:rPr>
                              <w:rFonts w:ascii="Cambria Math" w:hAnsi="Cambria Math"/>
                              <w:color w:val="FF0000"/>
                            </w:rPr>
                            <m:t>P</m:t>
                          </m:r>
                          <m:ctrlPr>
                            <w:rPr>
                              <w:rFonts w:ascii="Cambria Math" w:hAnsi="Cambria Math"/>
                              <w:color w:val="FF0000"/>
                            </w:rPr>
                          </m:ctrlPr>
                        </m:e>
                        <m:sub>
                          <m:r>
                            <w:rPr>
                              <w:rFonts w:ascii="Cambria Math" w:hAnsi="Cambria Math"/>
                              <w:color w:val="FF0000"/>
                            </w:rPr>
                            <m:t>rsvp</m:t>
                          </m:r>
                          <m:r>
                            <m:rPr>
                              <m:lit/>
                            </m:rPr>
                            <w:rPr>
                              <w:rFonts w:ascii="Cambria Math" w:hAnsi="Cambria Math"/>
                              <w:color w:val="FF0000"/>
                            </w:rPr>
                            <m:t>_</m:t>
                          </m:r>
                          <m:r>
                            <w:rPr>
                              <w:rFonts w:ascii="Cambria Math" w:hAnsi="Cambria Math"/>
                              <w:color w:val="FF0000"/>
                            </w:rPr>
                            <m:t>RX</m:t>
                          </m:r>
                        </m:sub>
                      </m:sSub>
                    </m:den>
                  </m:f>
                </m:e>
              </m:d>
              <m:r>
                <w:rPr>
                  <w:rFonts w:ascii="Cambria Math" w:hAnsi="Cambria Math"/>
                  <w:color w:val="FF0000"/>
                </w:rPr>
                <m:t xml:space="preserve"> </m:t>
              </m:r>
            </m:oMath>
            <w:r w:rsidRPr="002267A2">
              <w:rPr>
                <w:rFonts w:eastAsia="Malgun Gothic"/>
                <w:color w:val="FF0000"/>
              </w:rPr>
              <w:t xml:space="preserve"> </w:t>
            </w:r>
            <w:r w:rsidRPr="002267A2">
              <w:rPr>
                <w:rFonts w:eastAsia="Malgun Gothic"/>
                <w:color w:val="FF0000"/>
                <w:lang w:eastAsia="ko-KR"/>
              </w:rPr>
              <w:t xml:space="preserve">if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rsvp_RX</m:t>
                  </m:r>
                </m:sub>
              </m:sSub>
              <m:r>
                <w:rPr>
                  <w:rFonts w:ascii="Cambria Math" w:hAnsi="Cambria Math"/>
                  <w:color w:val="FF0000"/>
                </w:rPr>
                <m:t>&lt;</m:t>
              </m:r>
              <m:r>
                <w:rPr>
                  <w:rFonts w:ascii="Cambria Math" w:eastAsia="Malgun Gothic" w:hAnsi="Cambria Math"/>
                  <w:color w:val="FF0000"/>
                </w:rPr>
                <m:t xml:space="preserve"> </m:t>
              </m:r>
              <m:sSub>
                <m:sSubPr>
                  <m:ctrlPr>
                    <w:rPr>
                      <w:rFonts w:ascii="Cambria Math" w:eastAsia="Malgun Gothic" w:hAnsi="Cambria Math"/>
                      <w:i/>
                      <w:color w:val="FF0000"/>
                    </w:rPr>
                  </m:ctrlPr>
                </m:sSubPr>
                <m:e>
                  <m:r>
                    <w:rPr>
                      <w:rFonts w:ascii="Cambria Math" w:eastAsia="Malgun Gothic" w:hAnsi="Cambria Math"/>
                      <w:color w:val="FF0000"/>
                    </w:rPr>
                    <m:t>T</m:t>
                  </m:r>
                </m:e>
                <m:sub>
                  <m:r>
                    <w:rPr>
                      <w:rFonts w:ascii="Cambria Math" w:eastAsia="Malgun Gothic" w:hAnsi="Cambria Math"/>
                      <w:color w:val="FF0000"/>
                    </w:rPr>
                    <m:t>scal</m:t>
                  </m:r>
                </m:sub>
              </m:sSub>
            </m:oMath>
            <w:r w:rsidRPr="002267A2">
              <w:rPr>
                <w:rFonts w:eastAsia="Malgun Gothic"/>
                <w:color w:val="FF0000"/>
                <w:lang w:eastAsia="ko-KR"/>
              </w:rPr>
              <w:t xml:space="preserve"> and </w:t>
            </w:r>
            <m:oMath>
              <m:r>
                <w:rPr>
                  <w:rFonts w:ascii="Cambria Math" w:eastAsia="Malgun Gothic" w:hAnsi="Cambria Math"/>
                  <w:color w:val="FF0000"/>
                  <w:lang w:eastAsia="ko-KR"/>
                </w:rPr>
                <m:t xml:space="preserve"> </m:t>
              </m:r>
              <m:sSup>
                <m:sSupPr>
                  <m:ctrlPr>
                    <w:rPr>
                      <w:rFonts w:ascii="Cambria Math" w:hAnsi="Cambria Math"/>
                      <w:i/>
                      <w:color w:val="FF0000"/>
                    </w:rPr>
                  </m:ctrlPr>
                </m:sSupPr>
                <m:e>
                  <m:r>
                    <w:rPr>
                      <w:rFonts w:ascii="Cambria Math" w:hAnsi="Cambria Math"/>
                      <w:color w:val="FF0000"/>
                    </w:rPr>
                    <m:t>n</m:t>
                  </m:r>
                </m:e>
                <m:sup>
                  <m:r>
                    <w:rPr>
                      <w:rFonts w:ascii="Cambria Math" w:hAnsi="Cambria Math"/>
                      <w:color w:val="FF0000"/>
                    </w:rPr>
                    <m:t>'</m:t>
                  </m:r>
                </m:sup>
              </m:sSup>
              <m:r>
                <w:rPr>
                  <w:rFonts w:ascii="Cambria Math" w:hAnsi="Cambria Math"/>
                  <w:color w:val="FF0000"/>
                </w:rPr>
                <m:t>-m≤</m:t>
              </m:r>
              <m:sSubSup>
                <m:sSubSupPr>
                  <m:ctrlPr>
                    <w:rPr>
                      <w:rFonts w:ascii="Cambria Math" w:hAnsi="Cambria Math"/>
                      <w:i/>
                      <w:color w:val="FF0000"/>
                    </w:rPr>
                  </m:ctrlPr>
                </m:sSubSupPr>
                <m:e>
                  <m:r>
                    <w:rPr>
                      <w:rFonts w:ascii="Cambria Math" w:hAnsi="Cambria Math"/>
                      <w:color w:val="FF0000"/>
                    </w:rPr>
                    <m:t>k*P</m:t>
                  </m:r>
                  <m:ctrlPr>
                    <w:rPr>
                      <w:rFonts w:ascii="Cambria Math" w:hAnsi="Cambria Math"/>
                      <w:color w:val="FF0000"/>
                    </w:rPr>
                  </m:ctrlPr>
                </m:e>
                <m:sub>
                  <m:r>
                    <w:rPr>
                      <w:rFonts w:ascii="Cambria Math" w:hAnsi="Cambria Math"/>
                      <w:color w:val="FF0000"/>
                    </w:rPr>
                    <m:t>reserve</m:t>
                  </m:r>
                </m:sub>
                <m:sup>
                  <m:r>
                    <m:rPr>
                      <m:sty m:val="p"/>
                    </m:rPr>
                    <w:rPr>
                      <w:rFonts w:ascii="Cambria Math" w:hAnsi="Cambria Math"/>
                      <w:color w:val="FF0000"/>
                    </w:rPr>
                    <m:t>'</m:t>
                  </m:r>
                </m:sup>
              </m:sSubSup>
            </m:oMath>
            <w:r w:rsidRPr="002267A2">
              <w:rPr>
                <w:rFonts w:eastAsia="Malgun Gothic"/>
                <w:color w:val="FF0000"/>
                <w:lang w:eastAsia="ko-KR"/>
              </w:rPr>
              <w:t xml:space="preserve">, </w:t>
            </w:r>
            <w:r w:rsidRPr="002267A2">
              <w:rPr>
                <w:color w:val="FF0000"/>
                <w:lang w:eastAsia="zh-CN"/>
              </w:rPr>
              <w:t xml:space="preserve">where </w:t>
            </w:r>
            <m:oMath>
              <m:sSubSup>
                <m:sSubSupPr>
                  <m:ctrlPr>
                    <w:rPr>
                      <w:rFonts w:ascii="Cambria Math" w:eastAsia="Malgun Gothic" w:hAnsi="Cambria Math"/>
                      <w:i/>
                      <w:color w:val="FF0000"/>
                    </w:rPr>
                  </m:ctrlPr>
                </m:sSubSupPr>
                <m:e>
                  <m:r>
                    <w:rPr>
                      <w:rFonts w:ascii="Cambria Math" w:eastAsia="Malgun Gothic" w:hAnsi="Cambria Math"/>
                      <w:color w:val="FF0000"/>
                    </w:rPr>
                    <m:t>t'</m:t>
                  </m:r>
                </m:e>
                <m:sub>
                  <m:sSup>
                    <m:sSupPr>
                      <m:ctrlPr>
                        <w:rPr>
                          <w:rFonts w:ascii="Cambria Math" w:hAnsi="Cambria Math"/>
                          <w:i/>
                          <w:color w:val="FF0000"/>
                        </w:rPr>
                      </m:ctrlPr>
                    </m:sSupPr>
                    <m:e>
                      <m:r>
                        <w:rPr>
                          <w:rFonts w:ascii="Cambria Math" w:hAnsi="Cambria Math"/>
                          <w:color w:val="FF0000"/>
                        </w:rPr>
                        <m:t>n</m:t>
                      </m:r>
                    </m:e>
                    <m:sup>
                      <m:r>
                        <m:rPr>
                          <m:sty m:val="p"/>
                        </m:rPr>
                        <w:rPr>
                          <w:rFonts w:ascii="Cambria Math" w:hAnsi="Cambria Math"/>
                          <w:color w:val="FF0000"/>
                        </w:rPr>
                        <m:t>'</m:t>
                      </m:r>
                    </m:sup>
                  </m:sSup>
                </m:sub>
                <m:sup>
                  <m:r>
                    <w:rPr>
                      <w:rFonts w:ascii="Cambria Math" w:eastAsia="Malgun Gothic" w:hAnsi="Cambria Math"/>
                      <w:color w:val="FF0000"/>
                    </w:rPr>
                    <m:t>SL</m:t>
                  </m:r>
                </m:sup>
              </m:sSubSup>
              <m:r>
                <w:rPr>
                  <w:rFonts w:ascii="Cambria Math" w:hAnsi="Cambria Math"/>
                  <w:color w:val="FF0000"/>
                </w:rPr>
                <m:t xml:space="preserve"> = </m:t>
              </m:r>
              <m:sSubSup>
                <m:sSubSupPr>
                  <m:ctrlPr>
                    <w:rPr>
                      <w:rFonts w:ascii="Cambria Math" w:hAnsi="Cambria Math"/>
                      <w:i/>
                      <w:color w:val="FF0000"/>
                    </w:rPr>
                  </m:ctrlPr>
                </m:sSubSupPr>
                <m:e>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r>
                    <w:rPr>
                      <w:rFonts w:ascii="Cambria Math" w:hAnsi="Cambria Math"/>
                      <w:color w:val="FF0000"/>
                    </w:rPr>
                    <m:t>-(T</m:t>
                  </m:r>
                </m:e>
                <m:sub>
                  <m:r>
                    <w:rPr>
                      <w:rFonts w:ascii="Cambria Math" w:hAnsi="Cambria Math"/>
                      <w:color w:val="FF0000"/>
                    </w:rPr>
                    <m:t>proc,0</m:t>
                  </m:r>
                </m:sub>
                <m:sup>
                  <m:r>
                    <w:rPr>
                      <w:rFonts w:ascii="Cambria Math" w:hAnsi="Cambria Math"/>
                      <w:color w:val="FF0000"/>
                    </w:rPr>
                    <m:t>SL</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proc,1</m:t>
                  </m:r>
                </m:sub>
                <m:sup>
                  <m:r>
                    <w:rPr>
                      <w:rFonts w:ascii="Cambria Math" w:hAnsi="Cambria Math"/>
                      <w:color w:val="FF0000"/>
                    </w:rPr>
                    <m:t>SL</m:t>
                  </m:r>
                </m:sup>
              </m:sSubSup>
              <m:r>
                <w:rPr>
                  <w:rFonts w:ascii="Cambria Math" w:hAnsi="Cambria Math"/>
                  <w:color w:val="FF0000"/>
                </w:rPr>
                <m:t>)</m:t>
              </m:r>
            </m:oMath>
            <w:r w:rsidRPr="002267A2">
              <w:rPr>
                <w:color w:val="FF0000"/>
                <w:lang w:eastAsia="zh-CN"/>
              </w:rPr>
              <w:t xml:space="preserve"> if slot </w:t>
            </w:r>
            <m:oMath>
              <m:sSubSup>
                <m:sSubSupPr>
                  <m:ctrlPr>
                    <w:rPr>
                      <w:rFonts w:ascii="Cambria Math" w:hAnsi="Cambria Math"/>
                      <w:i/>
                      <w:color w:val="FF0000"/>
                    </w:rPr>
                  </m:ctrlPr>
                </m:sSubSupPr>
                <m:e>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r>
                    <w:rPr>
                      <w:rFonts w:ascii="Cambria Math" w:hAnsi="Cambria Math"/>
                      <w:color w:val="FF0000"/>
                    </w:rPr>
                    <m:t>-(T</m:t>
                  </m:r>
                </m:e>
                <m:sub>
                  <m:r>
                    <w:rPr>
                      <w:rFonts w:ascii="Cambria Math" w:hAnsi="Cambria Math"/>
                      <w:color w:val="FF0000"/>
                    </w:rPr>
                    <m:t>proc,0</m:t>
                  </m:r>
                </m:sub>
                <m:sup>
                  <m:r>
                    <w:rPr>
                      <w:rFonts w:ascii="Cambria Math" w:hAnsi="Cambria Math"/>
                      <w:color w:val="FF0000"/>
                    </w:rPr>
                    <m:t>SL</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proc,1</m:t>
                  </m:r>
                </m:sub>
                <m:sup>
                  <m:r>
                    <w:rPr>
                      <w:rFonts w:ascii="Cambria Math" w:hAnsi="Cambria Math"/>
                      <w:color w:val="FF0000"/>
                    </w:rPr>
                    <m:t>SL</m:t>
                  </m:r>
                </m:sup>
              </m:sSubSup>
              <m:r>
                <w:rPr>
                  <w:rFonts w:ascii="Cambria Math" w:hAnsi="Cambria Math"/>
                  <w:color w:val="FF0000"/>
                </w:rPr>
                <m:t>)</m:t>
              </m:r>
            </m:oMath>
            <w:r w:rsidRPr="002267A2">
              <w:rPr>
                <w:color w:val="FF0000"/>
                <w:lang w:eastAsia="zh-CN"/>
              </w:rPr>
              <w:t xml:space="preserve"> belongs to the set </w:t>
            </w:r>
            <m:oMath>
              <m:d>
                <m:dPr>
                  <m:ctrlPr>
                    <w:rPr>
                      <w:rFonts w:ascii="Cambria Math" w:hAnsi="Cambria Math"/>
                      <w:i/>
                      <w:color w:val="FF0000"/>
                    </w:rPr>
                  </m:ctrlPr>
                </m:dPr>
                <m:e>
                  <m:sSubSup>
                    <m:sSubSupPr>
                      <m:ctrlPr>
                        <w:rPr>
                          <w:rFonts w:ascii="Cambria Math" w:eastAsia="Malgun Gothic" w:hAnsi="Cambria Math"/>
                          <w:i/>
                          <w:color w:val="FF0000"/>
                        </w:rPr>
                      </m:ctrlPr>
                    </m:sSubSupPr>
                    <m:e>
                      <m:r>
                        <w:rPr>
                          <w:rFonts w:ascii="Cambria Math" w:eastAsia="Malgun Gothic" w:hAnsi="Cambria Math"/>
                          <w:color w:val="FF0000"/>
                        </w:rPr>
                        <m:t>t'</m:t>
                      </m:r>
                    </m:e>
                    <m:sub>
                      <m:r>
                        <w:rPr>
                          <w:rFonts w:ascii="Cambria Math" w:eastAsia="Malgun Gothic" w:hAnsi="Cambria Math"/>
                          <w:color w:val="FF0000"/>
                        </w:rPr>
                        <m:t>0</m:t>
                      </m:r>
                    </m:sub>
                    <m:sup>
                      <m:r>
                        <w:rPr>
                          <w:rFonts w:ascii="Cambria Math" w:eastAsia="Malgun Gothic" w:hAnsi="Cambria Math"/>
                          <w:color w:val="FF0000"/>
                        </w:rPr>
                        <m:t>SL</m:t>
                      </m:r>
                    </m:sup>
                  </m:sSubSup>
                  <m:r>
                    <w:rPr>
                      <w:rFonts w:ascii="Cambria Math" w:hAnsi="Cambria Math"/>
                      <w:color w:val="FF0000"/>
                    </w:rPr>
                    <m:t>,</m:t>
                  </m:r>
                  <m:sSubSup>
                    <m:sSubSupPr>
                      <m:ctrlPr>
                        <w:rPr>
                          <w:rFonts w:ascii="Cambria Math" w:eastAsia="Malgun Gothic" w:hAnsi="Cambria Math"/>
                          <w:i/>
                          <w:color w:val="FF0000"/>
                        </w:rPr>
                      </m:ctrlPr>
                    </m:sSubSupPr>
                    <m:e>
                      <m:r>
                        <w:rPr>
                          <w:rFonts w:ascii="Cambria Math" w:eastAsia="Malgun Gothic" w:hAnsi="Cambria Math"/>
                          <w:color w:val="FF0000"/>
                        </w:rPr>
                        <m:t>t'</m:t>
                      </m:r>
                    </m:e>
                    <m:sub>
                      <m:r>
                        <w:rPr>
                          <w:rFonts w:ascii="Cambria Math" w:eastAsia="Malgun Gothic" w:hAnsi="Cambria Math"/>
                          <w:color w:val="FF0000"/>
                        </w:rPr>
                        <m:t>1</m:t>
                      </m:r>
                    </m:sub>
                    <m:sup>
                      <m:r>
                        <w:rPr>
                          <w:rFonts w:ascii="Cambria Math" w:eastAsia="Malgun Gothic" w:hAnsi="Cambria Math"/>
                          <w:color w:val="FF0000"/>
                        </w:rPr>
                        <m:t>SL</m:t>
                      </m:r>
                    </m:sup>
                  </m:sSubSup>
                  <m:r>
                    <w:rPr>
                      <w:rFonts w:ascii="Cambria Math" w:hAnsi="Cambria Math"/>
                      <w:color w:val="FF0000"/>
                    </w:rPr>
                    <m:t>,...,</m:t>
                  </m:r>
                  <m:sSubSup>
                    <m:sSubSupPr>
                      <m:ctrlPr>
                        <w:rPr>
                          <w:rFonts w:ascii="Cambria Math" w:eastAsia="Malgun Gothic" w:hAnsi="Cambria Math"/>
                          <w:i/>
                          <w:color w:val="FF0000"/>
                        </w:rPr>
                      </m:ctrlPr>
                    </m:sSubSupPr>
                    <m:e>
                      <m:r>
                        <w:rPr>
                          <w:rFonts w:ascii="Cambria Math" w:eastAsia="Malgun Gothic" w:hAnsi="Cambria Math"/>
                          <w:color w:val="FF0000"/>
                        </w:rPr>
                        <m:t>t'</m:t>
                      </m:r>
                    </m:e>
                    <m:sub>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max</m:t>
                          </m:r>
                        </m:sub>
                      </m:sSub>
                      <m:r>
                        <w:rPr>
                          <w:rFonts w:ascii="Cambria Math" w:hAnsi="Cambria Math"/>
                          <w:color w:val="FF0000"/>
                        </w:rPr>
                        <m:t>-1</m:t>
                      </m:r>
                    </m:sub>
                    <m:sup>
                      <m:r>
                        <w:rPr>
                          <w:rFonts w:ascii="Cambria Math" w:eastAsia="Malgun Gothic" w:hAnsi="Cambria Math"/>
                          <w:color w:val="FF0000"/>
                        </w:rPr>
                        <m:t>SL</m:t>
                      </m:r>
                    </m:sup>
                  </m:sSubSup>
                </m:e>
              </m:d>
            </m:oMath>
            <w:r w:rsidRPr="002267A2">
              <w:rPr>
                <w:color w:val="FF0000"/>
                <w:lang w:eastAsia="zh-CN"/>
              </w:rPr>
              <w:t xml:space="preserve">, otherwise slot </w:t>
            </w:r>
            <m:oMath>
              <m:sSubSup>
                <m:sSubSupPr>
                  <m:ctrlPr>
                    <w:rPr>
                      <w:rFonts w:ascii="Cambria Math" w:eastAsia="Malgun Gothic" w:hAnsi="Cambria Math"/>
                      <w:i/>
                      <w:color w:val="FF0000"/>
                    </w:rPr>
                  </m:ctrlPr>
                </m:sSubSupPr>
                <m:e>
                  <m:r>
                    <w:rPr>
                      <w:rFonts w:ascii="Cambria Math" w:eastAsia="Malgun Gothic" w:hAnsi="Cambria Math"/>
                      <w:color w:val="FF0000"/>
                    </w:rPr>
                    <m:t>t'</m:t>
                  </m:r>
                </m:e>
                <m:sub>
                  <m:sSup>
                    <m:sSupPr>
                      <m:ctrlPr>
                        <w:rPr>
                          <w:rFonts w:ascii="Cambria Math" w:hAnsi="Cambria Math"/>
                          <w:i/>
                          <w:color w:val="FF0000"/>
                        </w:rPr>
                      </m:ctrlPr>
                    </m:sSupPr>
                    <m:e>
                      <m:r>
                        <w:rPr>
                          <w:rFonts w:ascii="Cambria Math" w:hAnsi="Cambria Math"/>
                          <w:color w:val="FF0000"/>
                        </w:rPr>
                        <m:t>n</m:t>
                      </m:r>
                    </m:e>
                    <m:sup>
                      <m:r>
                        <m:rPr>
                          <m:sty m:val="p"/>
                        </m:rPr>
                        <w:rPr>
                          <w:rFonts w:ascii="Cambria Math" w:hAnsi="Cambria Math"/>
                          <w:color w:val="FF0000"/>
                        </w:rPr>
                        <m:t>'</m:t>
                      </m:r>
                    </m:sup>
                  </m:sSup>
                </m:sub>
                <m:sup>
                  <m:r>
                    <w:rPr>
                      <w:rFonts w:ascii="Cambria Math" w:eastAsia="Malgun Gothic" w:hAnsi="Cambria Math"/>
                      <w:color w:val="FF0000"/>
                    </w:rPr>
                    <m:t>SL</m:t>
                  </m:r>
                </m:sup>
              </m:sSubSup>
            </m:oMath>
            <w:r w:rsidRPr="002267A2">
              <w:rPr>
                <w:color w:val="FF0000"/>
              </w:rPr>
              <w:t xml:space="preserve"> </w:t>
            </w:r>
            <w:r w:rsidRPr="002267A2">
              <w:rPr>
                <w:color w:val="FF0000"/>
                <w:lang w:eastAsia="zh-CN"/>
              </w:rPr>
              <w:t xml:space="preserve">is the first slot after slot </w:t>
            </w:r>
            <m:oMath>
              <m:sSubSup>
                <m:sSubSupPr>
                  <m:ctrlPr>
                    <w:rPr>
                      <w:rFonts w:ascii="Cambria Math" w:hAnsi="Cambria Math"/>
                      <w:i/>
                      <w:color w:val="FF0000"/>
                    </w:rPr>
                  </m:ctrlPr>
                </m:sSubSupPr>
                <m:e>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r>
                    <w:rPr>
                      <w:rFonts w:ascii="Cambria Math" w:hAnsi="Cambria Math"/>
                      <w:color w:val="FF0000"/>
                    </w:rPr>
                    <m:t>-(T</m:t>
                  </m:r>
                </m:e>
                <m:sub>
                  <m:r>
                    <w:rPr>
                      <w:rFonts w:ascii="Cambria Math" w:hAnsi="Cambria Math"/>
                      <w:color w:val="FF0000"/>
                    </w:rPr>
                    <m:t>proc,0</m:t>
                  </m:r>
                </m:sub>
                <m:sup>
                  <m:r>
                    <w:rPr>
                      <w:rFonts w:ascii="Cambria Math" w:hAnsi="Cambria Math"/>
                      <w:color w:val="FF0000"/>
                    </w:rPr>
                    <m:t>SL</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proc,1</m:t>
                  </m:r>
                </m:sub>
                <m:sup>
                  <m:r>
                    <w:rPr>
                      <w:rFonts w:ascii="Cambria Math" w:hAnsi="Cambria Math"/>
                      <w:color w:val="FF0000"/>
                    </w:rPr>
                    <m:t>SL</m:t>
                  </m:r>
                </m:sup>
              </m:sSubSup>
              <m:r>
                <w:rPr>
                  <w:rFonts w:ascii="Cambria Math" w:hAnsi="Cambria Math"/>
                  <w:color w:val="FF0000"/>
                </w:rPr>
                <m:t>)</m:t>
              </m:r>
            </m:oMath>
            <w:r w:rsidRPr="002267A2">
              <w:rPr>
                <w:color w:val="FF0000"/>
                <w:lang w:eastAsia="zh-CN"/>
              </w:rPr>
              <w:t xml:space="preserve"> belonging to the set </w:t>
            </w:r>
            <m:oMath>
              <m:d>
                <m:dPr>
                  <m:ctrlPr>
                    <w:rPr>
                      <w:rFonts w:ascii="Cambria Math" w:hAnsi="Cambria Math"/>
                      <w:i/>
                      <w:color w:val="FF0000"/>
                    </w:rPr>
                  </m:ctrlPr>
                </m:dPr>
                <m:e>
                  <m:sSubSup>
                    <m:sSubSupPr>
                      <m:ctrlPr>
                        <w:rPr>
                          <w:rFonts w:ascii="Cambria Math" w:eastAsia="Malgun Gothic" w:hAnsi="Cambria Math"/>
                          <w:i/>
                          <w:color w:val="FF0000"/>
                        </w:rPr>
                      </m:ctrlPr>
                    </m:sSubSupPr>
                    <m:e>
                      <m:r>
                        <w:rPr>
                          <w:rFonts w:ascii="Cambria Math" w:eastAsia="Malgun Gothic" w:hAnsi="Cambria Math"/>
                          <w:color w:val="FF0000"/>
                        </w:rPr>
                        <m:t>t'</m:t>
                      </m:r>
                    </m:e>
                    <m:sub>
                      <m:r>
                        <w:rPr>
                          <w:rFonts w:ascii="Cambria Math" w:eastAsia="Malgun Gothic" w:hAnsi="Cambria Math"/>
                          <w:color w:val="FF0000"/>
                        </w:rPr>
                        <m:t>0</m:t>
                      </m:r>
                    </m:sub>
                    <m:sup>
                      <m:r>
                        <w:rPr>
                          <w:rFonts w:ascii="Cambria Math" w:eastAsia="Malgun Gothic" w:hAnsi="Cambria Math"/>
                          <w:color w:val="FF0000"/>
                        </w:rPr>
                        <m:t>SL</m:t>
                      </m:r>
                    </m:sup>
                  </m:sSubSup>
                  <m:r>
                    <w:rPr>
                      <w:rFonts w:ascii="Cambria Math" w:hAnsi="Cambria Math"/>
                      <w:color w:val="FF0000"/>
                    </w:rPr>
                    <m:t>,</m:t>
                  </m:r>
                  <m:sSubSup>
                    <m:sSubSupPr>
                      <m:ctrlPr>
                        <w:rPr>
                          <w:rFonts w:ascii="Cambria Math" w:eastAsia="Malgun Gothic" w:hAnsi="Cambria Math"/>
                          <w:i/>
                          <w:color w:val="FF0000"/>
                        </w:rPr>
                      </m:ctrlPr>
                    </m:sSubSupPr>
                    <m:e>
                      <m:r>
                        <w:rPr>
                          <w:rFonts w:ascii="Cambria Math" w:eastAsia="Malgun Gothic" w:hAnsi="Cambria Math"/>
                          <w:color w:val="FF0000"/>
                        </w:rPr>
                        <m:t>t'</m:t>
                      </m:r>
                    </m:e>
                    <m:sub>
                      <m:r>
                        <w:rPr>
                          <w:rFonts w:ascii="Cambria Math" w:eastAsia="Malgun Gothic" w:hAnsi="Cambria Math"/>
                          <w:color w:val="FF0000"/>
                        </w:rPr>
                        <m:t>1</m:t>
                      </m:r>
                    </m:sub>
                    <m:sup>
                      <m:r>
                        <w:rPr>
                          <w:rFonts w:ascii="Cambria Math" w:eastAsia="Malgun Gothic" w:hAnsi="Cambria Math"/>
                          <w:color w:val="FF0000"/>
                        </w:rPr>
                        <m:t>SL</m:t>
                      </m:r>
                    </m:sup>
                  </m:sSubSup>
                  <m:r>
                    <w:rPr>
                      <w:rFonts w:ascii="Cambria Math" w:hAnsi="Cambria Math"/>
                      <w:color w:val="FF0000"/>
                    </w:rPr>
                    <m:t>,...,</m:t>
                  </m:r>
                  <m:sSubSup>
                    <m:sSubSupPr>
                      <m:ctrlPr>
                        <w:rPr>
                          <w:rFonts w:ascii="Cambria Math" w:eastAsia="Malgun Gothic" w:hAnsi="Cambria Math"/>
                          <w:i/>
                          <w:color w:val="FF0000"/>
                        </w:rPr>
                      </m:ctrlPr>
                    </m:sSubSupPr>
                    <m:e>
                      <m:r>
                        <w:rPr>
                          <w:rFonts w:ascii="Cambria Math" w:eastAsia="Malgun Gothic" w:hAnsi="Cambria Math"/>
                          <w:color w:val="FF0000"/>
                        </w:rPr>
                        <m:t>t'</m:t>
                      </m:r>
                    </m:e>
                    <m:sub>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max</m:t>
                          </m:r>
                        </m:sub>
                      </m:sSub>
                      <m:r>
                        <w:rPr>
                          <w:rFonts w:ascii="Cambria Math" w:hAnsi="Cambria Math"/>
                          <w:color w:val="FF0000"/>
                        </w:rPr>
                        <m:t>-1</m:t>
                      </m:r>
                    </m:sub>
                    <m:sup>
                      <m:r>
                        <w:rPr>
                          <w:rFonts w:ascii="Cambria Math" w:eastAsia="Malgun Gothic" w:hAnsi="Cambria Math"/>
                          <w:color w:val="FF0000"/>
                        </w:rPr>
                        <m:t>SL</m:t>
                      </m:r>
                    </m:sup>
                  </m:sSubSup>
                </m:e>
              </m:d>
            </m:oMath>
            <w:r w:rsidRPr="002267A2">
              <w:rPr>
                <w:color w:val="FF0000"/>
                <w:lang w:eastAsia="zh-CN"/>
              </w:rPr>
              <w:t>;</w:t>
            </w:r>
            <w:r w:rsidRPr="002267A2">
              <w:rPr>
                <w:rFonts w:eastAsia="Malgun Gothic"/>
                <w:color w:val="FF0000"/>
                <w:lang w:eastAsia="ko-KR"/>
              </w:rPr>
              <w:t xml:space="preserve"> otherwise</w:t>
            </w:r>
            <w:r w:rsidRPr="002267A2">
              <w:rPr>
                <w:color w:val="FF0000"/>
              </w:rPr>
              <w:t xml:space="preserve"> </w:t>
            </w:r>
            <m:oMath>
              <m:r>
                <w:rPr>
                  <w:rFonts w:ascii="Cambria Math" w:hAnsi="Cambria Math"/>
                  <w:color w:val="FF0000"/>
                </w:rPr>
                <m:t>Q=1</m:t>
              </m:r>
            </m:oMath>
            <w:r w:rsidRPr="002267A2">
              <w:rPr>
                <w:color w:val="FF0000"/>
              </w:rPr>
              <w:t>.</w:t>
            </w:r>
            <w:r w:rsidR="004265EB">
              <w:rPr>
                <w:color w:val="FF0000"/>
              </w:rPr>
              <w:t xml:space="preserve"> </w:t>
            </w:r>
            <w:r w:rsidR="004D7551" w:rsidRPr="006B2831">
              <w:rPr>
                <w:i/>
                <w:iCs/>
                <w:color w:val="FF0000"/>
              </w:rPr>
              <w:t xml:space="preserve">k </w:t>
            </w:r>
            <w:r w:rsidR="004D7551" w:rsidRPr="006B2831">
              <w:rPr>
                <w:rFonts w:eastAsiaTheme="minorEastAsia"/>
                <w:color w:val="FF0000"/>
                <w:lang w:eastAsia="zh-CN"/>
              </w:rPr>
              <w:t>is defined in step 2.</w:t>
            </w:r>
            <w:r w:rsidR="005F3C76" w:rsidRPr="002267A2">
              <w:rPr>
                <w:color w:val="FF0000"/>
              </w:rPr>
              <w:t xml:space="preserve"> </w:t>
            </w:r>
            <m:oMath>
              <m:sSubSup>
                <m:sSubSupPr>
                  <m:ctrlPr>
                    <w:rPr>
                      <w:rFonts w:ascii="Cambria Math" w:hAnsi="Cambria Math"/>
                      <w:i/>
                      <w:color w:val="FF0000"/>
                    </w:rPr>
                  </m:ctrlPr>
                </m:sSubSupPr>
                <m:e>
                  <m:r>
                    <w:rPr>
                      <w:rFonts w:ascii="Cambria Math" w:hAnsi="Cambria Math"/>
                      <w:color w:val="FF0000"/>
                    </w:rPr>
                    <m:t>P</m:t>
                  </m:r>
                  <m:ctrlPr>
                    <w:rPr>
                      <w:rFonts w:ascii="Cambria Math" w:hAnsi="Cambria Math"/>
                      <w:color w:val="FF0000"/>
                    </w:rPr>
                  </m:ctrlPr>
                </m:e>
                <m:sub>
                  <m:r>
                    <w:rPr>
                      <w:rFonts w:ascii="Cambria Math" w:hAnsi="Cambria Math"/>
                      <w:color w:val="FF0000"/>
                    </w:rPr>
                    <m:t>reserve</m:t>
                  </m:r>
                </m:sub>
                <m:sup>
                  <m:r>
                    <m:rPr>
                      <m:sty m:val="p"/>
                    </m:rPr>
                    <w:rPr>
                      <w:rFonts w:ascii="Cambria Math" w:hAnsi="Cambria Math" w:hint="eastAsia"/>
                      <w:color w:val="FF0000"/>
                    </w:rPr>
                    <m:t>'</m:t>
                  </m:r>
                </m:sup>
              </m:sSubSup>
            </m:oMath>
            <w:r w:rsidR="005F3C76" w:rsidRPr="002267A2">
              <w:rPr>
                <w:rFonts w:eastAsiaTheme="minorEastAsia"/>
                <w:color w:val="FF0000"/>
                <w:lang w:eastAsia="zh-CN"/>
              </w:rPr>
              <w:t xml:space="preserve"> is </w:t>
            </w:r>
            <m:oMath>
              <m:sSub>
                <m:sSubPr>
                  <m:ctrlPr>
                    <w:rPr>
                      <w:rFonts w:ascii="Cambria Math" w:hAnsi="Cambria Math"/>
                      <w:i/>
                      <w:color w:val="FF0000"/>
                    </w:rPr>
                  </m:ctrlPr>
                </m:sSubPr>
                <m:e>
                  <m:r>
                    <w:rPr>
                      <w:rFonts w:ascii="Cambria Math" w:hAnsi="Cambria Math"/>
                      <w:color w:val="FF0000"/>
                    </w:rPr>
                    <m:t>P</m:t>
                  </m:r>
                </m:e>
                <m:sub>
                  <m:r>
                    <m:rPr>
                      <m:nor/>
                    </m:rPr>
                    <w:rPr>
                      <w:rFonts w:ascii="Cambria Math" w:hAnsi="Cambria Math"/>
                      <w:color w:val="FF0000"/>
                    </w:rPr>
                    <m:t>reserve</m:t>
                  </m:r>
                  <m:ctrlPr>
                    <w:rPr>
                      <w:rFonts w:ascii="Cambria Math" w:hAnsi="Cambria Math"/>
                      <w:color w:val="FF0000"/>
                    </w:rPr>
                  </m:ctrlPr>
                </m:sub>
              </m:sSub>
            </m:oMath>
            <w:r w:rsidR="005F3C76" w:rsidRPr="002267A2">
              <w:rPr>
                <w:rFonts w:eastAsiaTheme="minorEastAsia"/>
                <w:color w:val="FF0000"/>
                <w:lang w:eastAsia="zh-CN"/>
              </w:rPr>
              <w:t xml:space="preserve"> </w:t>
            </w:r>
            <w:r w:rsidR="005F3C76" w:rsidRPr="002267A2">
              <w:rPr>
                <w:rFonts w:eastAsia="Malgun Gothic"/>
                <w:color w:val="FF0000"/>
              </w:rPr>
              <w:t>converted to units of logical slots</w:t>
            </w:r>
            <w:r w:rsidR="005F3C76" w:rsidRPr="002267A2">
              <w:rPr>
                <w:rFonts w:eastAsiaTheme="minorEastAsia"/>
                <w:color w:val="FF0000"/>
                <w:lang w:eastAsia="zh-CN"/>
              </w:rPr>
              <w:t>.</w:t>
            </w:r>
            <w:r w:rsidRPr="002267A2">
              <w:rPr>
                <w:color w:val="FF0000"/>
              </w:rPr>
              <w:t xml:space="preserve"> </w:t>
            </w:r>
            <m:oMath>
              <m:sSub>
                <m:sSubPr>
                  <m:ctrlPr>
                    <w:rPr>
                      <w:rFonts w:ascii="Cambria Math" w:eastAsia="Malgun Gothic" w:hAnsi="Cambria Math"/>
                      <w:i/>
                      <w:color w:val="FF0000"/>
                    </w:rPr>
                  </m:ctrlPr>
                </m:sSubPr>
                <m:e>
                  <m:r>
                    <w:rPr>
                      <w:rFonts w:ascii="Cambria Math" w:eastAsia="Malgun Gothic" w:hAnsi="Cambria Math"/>
                      <w:color w:val="FF0000"/>
                    </w:rPr>
                    <m:t>T</m:t>
                  </m:r>
                </m:e>
                <m:sub>
                  <m:r>
                    <w:rPr>
                      <w:rFonts w:ascii="Cambria Math" w:eastAsia="Malgun Gothic" w:hAnsi="Cambria Math"/>
                      <w:color w:val="FF0000"/>
                    </w:rPr>
                    <m:t>scal</m:t>
                  </m:r>
                </m:sub>
              </m:sSub>
            </m:oMath>
            <w:r w:rsidRPr="002267A2">
              <w:rPr>
                <w:color w:val="FF0000"/>
              </w:rPr>
              <w:t xml:space="preserve"> is </w:t>
            </w:r>
            <w:r w:rsidR="005D797B" w:rsidRPr="002267A2">
              <w:rPr>
                <w:color w:val="FF0000"/>
              </w:rPr>
              <w:t>to</w:t>
            </w:r>
            <w:r w:rsidR="005D797B">
              <w:rPr>
                <w:color w:val="FF0000"/>
              </w:rPr>
              <w:t xml:space="preserve"> </w:t>
            </w:r>
            <m:oMath>
              <m:sSup>
                <m:sSupPr>
                  <m:ctrlPr>
                    <w:rPr>
                      <w:rFonts w:ascii="Cambria Math" w:hAnsi="Cambria Math"/>
                      <w:i/>
                      <w:color w:val="FF0000"/>
                    </w:rPr>
                  </m:ctrlPr>
                </m:sSupPr>
                <m:e>
                  <m:r>
                    <w:rPr>
                      <w:rFonts w:ascii="Cambria Math" w:hAnsi="Cambria Math"/>
                      <w:color w:val="FF0000"/>
                    </w:rPr>
                    <m:t>Y1</m:t>
                  </m:r>
                </m:e>
                <m:sup/>
              </m:sSup>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proc,0</m:t>
                  </m:r>
                </m:sub>
                <m:sup>
                  <m:r>
                    <w:rPr>
                      <w:rFonts w:ascii="Cambria Math" w:hAnsi="Cambria Math"/>
                      <w:color w:val="FF0000"/>
                    </w:rPr>
                    <m:t>SL</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proc,1</m:t>
                  </m:r>
                </m:sub>
                <m:sup>
                  <m:r>
                    <w:rPr>
                      <w:rFonts w:ascii="Cambria Math" w:hAnsi="Cambria Math"/>
                      <w:color w:val="FF0000"/>
                    </w:rPr>
                    <m:t>SL</m:t>
                  </m:r>
                </m:sup>
              </m:sSubSup>
              <m:r>
                <w:rPr>
                  <w:rFonts w:ascii="Cambria Math" w:hAnsi="Cambria Math"/>
                  <w:color w:val="FF0000"/>
                </w:rPr>
                <m:t>+</m:t>
              </m:r>
              <m:d>
                <m:dPr>
                  <m:ctrlPr>
                    <w:rPr>
                      <w:rFonts w:ascii="Cambria Math" w:hAnsi="Cambria Math"/>
                      <w:i/>
                      <w:color w:val="FF0000"/>
                    </w:rPr>
                  </m:ctrlPr>
                </m:dPr>
                <m:e>
                  <m:r>
                    <w:rPr>
                      <w:rFonts w:ascii="Cambria Math" w:hAnsi="Cambria Math"/>
                      <w:color w:val="FF0000"/>
                    </w:rPr>
                    <m:t>k-1</m:t>
                  </m:r>
                </m:e>
              </m:d>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m:rPr>
                      <m:sty m:val="p"/>
                    </m:rPr>
                    <w:rPr>
                      <w:rFonts w:ascii="Cambria Math" w:hAnsi="Cambria Math"/>
                      <w:color w:val="FF0000"/>
                    </w:rPr>
                    <m:t>reserve</m:t>
                  </m:r>
                  <m:ctrlPr>
                    <w:rPr>
                      <w:rFonts w:ascii="Cambria Math" w:hAnsi="Cambria Math"/>
                      <w:color w:val="FF0000"/>
                    </w:rPr>
                  </m:ctrlPr>
                </m:sub>
              </m:sSub>
              <m:r>
                <m:rPr>
                  <m:sty m:val="p"/>
                </m:rPr>
                <w:rPr>
                  <w:rFonts w:ascii="Cambria Math" w:hAnsi="Cambria Math"/>
                  <w:color w:val="FF0000"/>
                </w:rPr>
                <m:t>,</m:t>
              </m:r>
            </m:oMath>
            <w:r w:rsidR="005D797B" w:rsidRPr="002267A2">
              <w:rPr>
                <w:color w:val="FF0000"/>
              </w:rPr>
              <w:t xml:space="preserve"> </w:t>
            </w:r>
            <w:r w:rsidR="005D797B" w:rsidRPr="00744CEB">
              <w:rPr>
                <w:color w:val="FF0000"/>
              </w:rPr>
              <w:t xml:space="preserve">where </w:t>
            </w:r>
            <w:r w:rsidR="005D797B" w:rsidRPr="004521E6">
              <w:rPr>
                <w:i/>
                <w:iCs/>
                <w:color w:val="FF0000"/>
              </w:rPr>
              <w:t>Y</w:t>
            </w:r>
            <w:r w:rsidR="004D7551">
              <w:rPr>
                <w:i/>
                <w:iCs/>
                <w:color w:val="FF0000"/>
              </w:rPr>
              <w:t>1</w:t>
            </w:r>
            <w:r w:rsidR="005D797B" w:rsidRPr="00744CEB">
              <w:rPr>
                <w:color w:val="FF0000"/>
              </w:rPr>
              <w:t xml:space="preserve"> is size </w:t>
            </w:r>
            <w:r w:rsidR="005D797B" w:rsidRPr="004521E6">
              <w:rPr>
                <w:i/>
                <w:iCs/>
                <w:color w:val="FF0000"/>
              </w:rPr>
              <w:t>Y</w:t>
            </w:r>
            <w:r w:rsidR="005D797B" w:rsidRPr="00744CEB">
              <w:rPr>
                <w:color w:val="FF0000"/>
              </w:rPr>
              <w:t xml:space="preserve"> converted to units of msec.</w:t>
            </w:r>
          </w:p>
        </w:tc>
      </w:tr>
    </w:tbl>
    <w:p w14:paraId="65A52174" w14:textId="4E251EED" w:rsidR="009732C7" w:rsidRDefault="009732C7" w:rsidP="009732C7">
      <w:pPr>
        <w:pStyle w:val="a1"/>
        <w:rPr>
          <w:rFonts w:eastAsiaTheme="minorEastAsia"/>
          <w:b/>
          <w:bCs/>
          <w:i/>
          <w:iCs/>
          <w:szCs w:val="20"/>
          <w:lang w:eastAsia="zh-CN"/>
        </w:rPr>
      </w:pPr>
      <w:bookmarkStart w:id="23" w:name="_Ref92788673"/>
      <w:r w:rsidRPr="00572712">
        <w:rPr>
          <w:b/>
          <w:bCs/>
          <w:i/>
          <w:iCs/>
        </w:rPr>
        <w:lastRenderedPageBreak/>
        <w:t xml:space="preserve">Proposal </w:t>
      </w:r>
      <w:r w:rsidRPr="00572712">
        <w:rPr>
          <w:b/>
          <w:bCs/>
          <w:i/>
          <w:iCs/>
        </w:rPr>
        <w:fldChar w:fldCharType="begin"/>
      </w:r>
      <w:r w:rsidRPr="00572712">
        <w:rPr>
          <w:b/>
          <w:bCs/>
          <w:i/>
          <w:iCs/>
        </w:rPr>
        <w:instrText xml:space="preserve"> SEQ Proposal \* ARABIC </w:instrText>
      </w:r>
      <w:r w:rsidRPr="00572712">
        <w:rPr>
          <w:b/>
          <w:bCs/>
          <w:i/>
          <w:iCs/>
        </w:rPr>
        <w:fldChar w:fldCharType="separate"/>
      </w:r>
      <w:r w:rsidR="005D797B">
        <w:rPr>
          <w:b/>
          <w:bCs/>
          <w:i/>
          <w:iCs/>
          <w:noProof/>
        </w:rPr>
        <w:t>12</w:t>
      </w:r>
      <w:r w:rsidRPr="00572712">
        <w:rPr>
          <w:b/>
          <w:bCs/>
          <w:i/>
          <w:iCs/>
        </w:rPr>
        <w:fldChar w:fldCharType="end"/>
      </w:r>
      <w:r w:rsidRPr="007D0DEF">
        <w:rPr>
          <w:rFonts w:eastAsiaTheme="minorEastAsia"/>
          <w:b/>
          <w:bCs/>
          <w:i/>
          <w:iCs/>
          <w:szCs w:val="20"/>
          <w:lang w:eastAsia="zh-CN"/>
        </w:rPr>
        <w:t xml:space="preserve">: </w:t>
      </w:r>
      <w:r>
        <w:rPr>
          <w:rFonts w:eastAsiaTheme="minorEastAsia"/>
          <w:b/>
          <w:bCs/>
          <w:i/>
          <w:iCs/>
          <w:szCs w:val="20"/>
          <w:lang w:eastAsia="zh-CN"/>
        </w:rPr>
        <w:t xml:space="preserve">Adopt the above </w:t>
      </w:r>
      <w:r w:rsidRPr="007D0DEF">
        <w:rPr>
          <w:rFonts w:eastAsiaTheme="minorEastAsia"/>
          <w:b/>
          <w:bCs/>
          <w:i/>
          <w:iCs/>
          <w:szCs w:val="20"/>
          <w:lang w:eastAsia="zh-CN"/>
        </w:rPr>
        <w:t>TP#</w:t>
      </w:r>
      <w:r>
        <w:rPr>
          <w:rFonts w:eastAsiaTheme="minorEastAsia"/>
          <w:b/>
          <w:bCs/>
          <w:i/>
          <w:iCs/>
          <w:szCs w:val="20"/>
          <w:lang w:eastAsia="zh-CN"/>
        </w:rPr>
        <w:t>4.</w:t>
      </w:r>
      <w:bookmarkEnd w:id="23"/>
    </w:p>
    <w:p w14:paraId="7245B008" w14:textId="77777777" w:rsidR="00C24D55" w:rsidRPr="00A80935" w:rsidRDefault="00C24D55" w:rsidP="009732C7">
      <w:pPr>
        <w:pStyle w:val="a1"/>
        <w:rPr>
          <w:rFonts w:eastAsiaTheme="minorEastAsia"/>
          <w:szCs w:val="20"/>
          <w:lang w:eastAsia="zh-CN"/>
        </w:rPr>
      </w:pPr>
    </w:p>
    <w:p w14:paraId="12313A40" w14:textId="6B32074F" w:rsidR="002D00C0" w:rsidRPr="007016D6" w:rsidRDefault="002D00C0" w:rsidP="009732C7">
      <w:pPr>
        <w:pStyle w:val="a1"/>
        <w:numPr>
          <w:ilvl w:val="0"/>
          <w:numId w:val="82"/>
        </w:numPr>
        <w:spacing w:before="120"/>
        <w:rPr>
          <w:rFonts w:eastAsiaTheme="minorEastAsia"/>
          <w:b/>
          <w:bCs/>
          <w:szCs w:val="20"/>
          <w:u w:val="single"/>
        </w:rPr>
      </w:pPr>
      <w:r w:rsidRPr="007016D6">
        <w:rPr>
          <w:rFonts w:eastAsiaTheme="minorEastAsia"/>
          <w:b/>
          <w:bCs/>
          <w:szCs w:val="20"/>
          <w:u w:val="single"/>
          <w:lang w:eastAsia="zh-CN"/>
        </w:rPr>
        <w:t>Issue#</w:t>
      </w:r>
      <w:r w:rsidR="000D2A70" w:rsidRPr="007016D6">
        <w:rPr>
          <w:rFonts w:eastAsiaTheme="minorEastAsia"/>
          <w:b/>
          <w:bCs/>
          <w:szCs w:val="20"/>
          <w:u w:val="single"/>
          <w:lang w:eastAsia="zh-CN"/>
        </w:rPr>
        <w:t>6</w:t>
      </w:r>
      <w:r w:rsidRPr="007016D6">
        <w:rPr>
          <w:rFonts w:eastAsiaTheme="minorEastAsia"/>
          <w:b/>
          <w:bCs/>
          <w:szCs w:val="20"/>
          <w:u w:val="single"/>
          <w:lang w:eastAsia="zh-CN"/>
        </w:rPr>
        <w:t xml:space="preserve"> </w:t>
      </w:r>
      <w:r w:rsidRPr="007016D6">
        <w:rPr>
          <w:rFonts w:eastAsia="宋体"/>
          <w:b/>
          <w:bCs/>
          <w:szCs w:val="20"/>
          <w:u w:val="single"/>
        </w:rPr>
        <w:t xml:space="preserve">The </w:t>
      </w:r>
      <w:r w:rsidRPr="007016D6">
        <w:rPr>
          <w:rFonts w:eastAsia="宋体" w:hint="eastAsia"/>
          <w:b/>
          <w:bCs/>
          <w:szCs w:val="20"/>
          <w:u w:val="single"/>
          <w:lang w:eastAsia="zh-CN"/>
        </w:rPr>
        <w:t>d</w:t>
      </w:r>
      <w:r w:rsidRPr="007016D6">
        <w:rPr>
          <w:rFonts w:eastAsia="宋体"/>
          <w:b/>
          <w:bCs/>
          <w:szCs w:val="20"/>
          <w:u w:val="single"/>
          <w:lang w:eastAsia="zh-CN"/>
        </w:rPr>
        <w:t>efin</w:t>
      </w:r>
      <w:r w:rsidRPr="007016D6">
        <w:rPr>
          <w:rFonts w:eastAsia="宋体" w:hint="eastAsia"/>
          <w:b/>
          <w:bCs/>
          <w:szCs w:val="20"/>
          <w:u w:val="single"/>
          <w:lang w:eastAsia="zh-CN"/>
        </w:rPr>
        <w:t>i</w:t>
      </w:r>
      <w:r w:rsidRPr="007016D6">
        <w:rPr>
          <w:rFonts w:eastAsia="宋体"/>
          <w:b/>
          <w:bCs/>
          <w:szCs w:val="20"/>
          <w:u w:val="single"/>
          <w:lang w:eastAsia="zh-CN"/>
        </w:rPr>
        <w:t>tion</w:t>
      </w:r>
      <w:r w:rsidRPr="007016D6">
        <w:rPr>
          <w:rFonts w:eastAsia="宋体"/>
          <w:b/>
          <w:bCs/>
          <w:szCs w:val="20"/>
          <w:u w:val="single"/>
        </w:rPr>
        <w:t xml:space="preserve"> of sensing window [</w:t>
      </w:r>
      <w:proofErr w:type="spellStart"/>
      <w:r w:rsidRPr="007016D6">
        <w:rPr>
          <w:rFonts w:eastAsia="宋体"/>
          <w:b/>
          <w:bCs/>
          <w:i/>
          <w:iCs/>
          <w:szCs w:val="20"/>
          <w:u w:val="single"/>
        </w:rPr>
        <w:t>n+T</w:t>
      </w:r>
      <w:r w:rsidRPr="007016D6">
        <w:rPr>
          <w:rFonts w:eastAsia="宋体"/>
          <w:b/>
          <w:bCs/>
          <w:i/>
          <w:iCs/>
          <w:szCs w:val="20"/>
          <w:u w:val="single"/>
          <w:vertAlign w:val="subscript"/>
        </w:rPr>
        <w:t>A</w:t>
      </w:r>
      <w:proofErr w:type="spellEnd"/>
      <w:r w:rsidRPr="007016D6">
        <w:rPr>
          <w:rFonts w:eastAsia="宋体"/>
          <w:b/>
          <w:bCs/>
          <w:i/>
          <w:iCs/>
          <w:szCs w:val="20"/>
          <w:u w:val="single"/>
        </w:rPr>
        <w:t xml:space="preserve">, </w:t>
      </w:r>
      <w:proofErr w:type="spellStart"/>
      <w:r w:rsidRPr="007016D6">
        <w:rPr>
          <w:rFonts w:eastAsia="宋体"/>
          <w:b/>
          <w:bCs/>
          <w:i/>
          <w:iCs/>
          <w:szCs w:val="20"/>
          <w:u w:val="single"/>
        </w:rPr>
        <w:t>n+T</w:t>
      </w:r>
      <w:r w:rsidRPr="007016D6">
        <w:rPr>
          <w:rFonts w:eastAsia="宋体"/>
          <w:b/>
          <w:bCs/>
          <w:i/>
          <w:iCs/>
          <w:szCs w:val="20"/>
          <w:u w:val="single"/>
          <w:vertAlign w:val="subscript"/>
        </w:rPr>
        <w:t>B</w:t>
      </w:r>
      <w:proofErr w:type="spellEnd"/>
      <w:r w:rsidRPr="007016D6">
        <w:rPr>
          <w:rFonts w:eastAsia="宋体"/>
          <w:b/>
          <w:bCs/>
          <w:szCs w:val="20"/>
          <w:u w:val="single"/>
        </w:rPr>
        <w:t>] for CPS</w:t>
      </w:r>
    </w:p>
    <w:p w14:paraId="059463D9" w14:textId="77777777" w:rsidR="002D00C0" w:rsidRDefault="002D00C0" w:rsidP="002D00C0">
      <w:pPr>
        <w:spacing w:before="120" w:after="120"/>
        <w:jc w:val="both"/>
        <w:rPr>
          <w:rFonts w:eastAsia="宋体"/>
          <w:szCs w:val="20"/>
        </w:rPr>
      </w:pPr>
      <w:r>
        <w:rPr>
          <w:rFonts w:eastAsia="宋体"/>
          <w:szCs w:val="20"/>
        </w:rPr>
        <w:t>The sensing window [</w:t>
      </w:r>
      <w:proofErr w:type="spellStart"/>
      <w:r w:rsidRPr="0016159A">
        <w:rPr>
          <w:rFonts w:eastAsia="宋体"/>
          <w:i/>
          <w:iCs/>
          <w:szCs w:val="20"/>
        </w:rPr>
        <w:t>n+T</w:t>
      </w:r>
      <w:r w:rsidRPr="0016159A">
        <w:rPr>
          <w:rFonts w:eastAsia="宋体"/>
          <w:i/>
          <w:iCs/>
          <w:szCs w:val="20"/>
          <w:vertAlign w:val="subscript"/>
        </w:rPr>
        <w:t>A</w:t>
      </w:r>
      <w:proofErr w:type="spellEnd"/>
      <w:r w:rsidRPr="0016159A">
        <w:rPr>
          <w:rFonts w:eastAsia="宋体"/>
          <w:i/>
          <w:iCs/>
          <w:szCs w:val="20"/>
        </w:rPr>
        <w:t xml:space="preserve">, </w:t>
      </w:r>
      <w:proofErr w:type="spellStart"/>
      <w:r w:rsidRPr="0016159A">
        <w:rPr>
          <w:rFonts w:eastAsia="宋体"/>
          <w:i/>
          <w:iCs/>
          <w:szCs w:val="20"/>
        </w:rPr>
        <w:t>n+T</w:t>
      </w:r>
      <w:r w:rsidRPr="0016159A">
        <w:rPr>
          <w:rFonts w:eastAsia="宋体"/>
          <w:i/>
          <w:iCs/>
          <w:szCs w:val="20"/>
          <w:vertAlign w:val="subscript"/>
        </w:rPr>
        <w:t>B</w:t>
      </w:r>
      <w:proofErr w:type="spellEnd"/>
      <w:r>
        <w:rPr>
          <w:rFonts w:eastAsia="宋体"/>
          <w:szCs w:val="20"/>
        </w:rPr>
        <w:t>] for CPS is specified in TS 28.214, as following:</w:t>
      </w:r>
    </w:p>
    <w:tbl>
      <w:tblPr>
        <w:tblStyle w:val="aff7"/>
        <w:tblW w:w="9067" w:type="dxa"/>
        <w:tblLook w:val="04A0" w:firstRow="1" w:lastRow="0" w:firstColumn="1" w:lastColumn="0" w:noHBand="0" w:noVBand="1"/>
      </w:tblPr>
      <w:tblGrid>
        <w:gridCol w:w="9067"/>
      </w:tblGrid>
      <w:tr w:rsidR="002D00C0" w14:paraId="1A30192F" w14:textId="77777777" w:rsidTr="00F00C07">
        <w:tc>
          <w:tcPr>
            <w:tcW w:w="9067" w:type="dxa"/>
          </w:tcPr>
          <w:p w14:paraId="28C730F5" w14:textId="77777777" w:rsidR="002D00C0" w:rsidRPr="003A68AE" w:rsidRDefault="002D00C0" w:rsidP="00F00C07">
            <w:pPr>
              <w:spacing w:before="120" w:after="120"/>
              <w:jc w:val="both"/>
              <w:rPr>
                <w:rFonts w:eastAsia="宋体"/>
                <w:i/>
                <w:iCs/>
                <w:szCs w:val="20"/>
              </w:rPr>
            </w:pPr>
            <w:r w:rsidRPr="003A68AE">
              <w:rPr>
                <w:rFonts w:eastAsia="宋体" w:hint="eastAsia"/>
                <w:i/>
                <w:iCs/>
                <w:szCs w:val="20"/>
              </w:rPr>
              <w:t>[</w:t>
            </w:r>
            <w:r w:rsidRPr="003A68AE">
              <w:rPr>
                <w:rFonts w:eastAsia="宋体"/>
                <w:i/>
                <w:iCs/>
                <w:szCs w:val="20"/>
              </w:rPr>
              <w:t>first paragraph]</w:t>
            </w:r>
          </w:p>
          <w:p w14:paraId="7CADF886" w14:textId="77777777" w:rsidR="002D00C0" w:rsidRPr="0016159A" w:rsidRDefault="002D00C0" w:rsidP="00F00C07">
            <w:pPr>
              <w:pStyle w:val="B10"/>
              <w:spacing w:before="120" w:after="120"/>
              <w:jc w:val="both"/>
              <w:rPr>
                <w:lang w:eastAsia="ko-KR"/>
              </w:rPr>
            </w:pPr>
            <w:r>
              <w:rPr>
                <w:rFonts w:eastAsia="Malgun Gothic"/>
                <w:lang w:eastAsia="ko-KR"/>
              </w:rPr>
              <w:tab/>
            </w:r>
            <w:r w:rsidRPr="0016159A">
              <w:rPr>
                <w:rFonts w:eastAsia="Malgun Gothic"/>
                <w:lang w:eastAsia="ko-KR"/>
              </w:rPr>
              <w:t>When the UE performs periodic-based partial sensing and contiguous partial sensing with periodic reservation for another TB (</w:t>
            </w:r>
            <w:proofErr w:type="spellStart"/>
            <w:r w:rsidRPr="0016159A">
              <w:rPr>
                <w:rFonts w:eastAsia="Malgun Gothic"/>
                <w:i/>
                <w:iCs/>
                <w:lang w:eastAsia="ko-KR"/>
              </w:rPr>
              <w:t>sl-MultiReserveResource</w:t>
            </w:r>
            <w:proofErr w:type="spellEnd"/>
            <w:r w:rsidRPr="0016159A">
              <w:rPr>
                <w:rFonts w:eastAsia="Malgun Gothic"/>
                <w:lang w:eastAsia="ko-KR"/>
              </w:rPr>
              <w:t xml:space="preserve">) enabled, 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16159A">
              <w:rPr>
                <w:rFonts w:eastAsia="Malgun Gothic"/>
                <w:lang w:eastAsia="ko-KR"/>
              </w:rPr>
              <w:t xml:space="preserve">. </w:t>
            </w:r>
            <w:proofErr w:type="spellStart"/>
            <w:r w:rsidRPr="0016159A">
              <w:rPr>
                <w:i/>
                <w:iCs/>
              </w:rPr>
              <w:t>n</w:t>
            </w:r>
            <w:r w:rsidRPr="0016159A">
              <w:t>+</w:t>
            </w:r>
            <w:r w:rsidRPr="0016159A">
              <w:rPr>
                <w:i/>
                <w:iCs/>
              </w:rPr>
              <w:t>T</w:t>
            </w:r>
            <w:r w:rsidRPr="0016159A">
              <w:rPr>
                <w:vertAlign w:val="subscript"/>
              </w:rPr>
              <w:t>A</w:t>
            </w:r>
            <w:proofErr w:type="spellEnd"/>
            <w:r w:rsidRPr="0016159A">
              <w:t xml:space="preserve"> is </w:t>
            </w:r>
            <w:r w:rsidRPr="0016159A">
              <w:rPr>
                <w:i/>
                <w:iCs/>
              </w:rPr>
              <w:t>M</w:t>
            </w:r>
            <w:r w:rsidRPr="0016159A">
              <w:t xml:space="preserve"> consecutive logical slots earlier than slot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6159A">
              <w:t>, and</w:t>
            </w:r>
            <w:r w:rsidRPr="0016159A">
              <w:rPr>
                <w:i/>
                <w:iCs/>
              </w:rPr>
              <w:t xml:space="preserve"> </w:t>
            </w:r>
            <w:proofErr w:type="spellStart"/>
            <w:r w:rsidRPr="0016159A">
              <w:rPr>
                <w:i/>
                <w:iCs/>
              </w:rPr>
              <w:t>n</w:t>
            </w:r>
            <w:r w:rsidRPr="0016159A">
              <w:t>+</w:t>
            </w:r>
            <w:r w:rsidRPr="0016159A">
              <w:rPr>
                <w:i/>
                <w:iCs/>
              </w:rPr>
              <w:t>T</w:t>
            </w:r>
            <w:r w:rsidRPr="0016159A">
              <w:rPr>
                <w:vertAlign w:val="subscript"/>
              </w:rPr>
              <w:t>B</w:t>
            </w:r>
            <w:proofErr w:type="spellEnd"/>
            <w:r w:rsidRPr="0016159A">
              <w:t xml:space="preserve"> is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16159A">
              <w:t xml:space="preserve"> slots earlier than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6159A">
              <w:t xml:space="preserve">, </w:t>
            </w:r>
            <w:r w:rsidRPr="00C24D55">
              <w:rPr>
                <w:highlight w:val="yellow"/>
              </w:rPr>
              <w:t xml:space="preserve">where </w:t>
            </w:r>
            <m:oMath>
              <m:sSubSup>
                <m:sSubSupPr>
                  <m:ctrlPr>
                    <w:rPr>
                      <w:rFonts w:ascii="Cambria Math" w:hAnsi="Cambria Math"/>
                      <w:i/>
                      <w:highlight w:val="yellow"/>
                    </w:rPr>
                  </m:ctrlPr>
                </m:sSubSupPr>
                <m:e>
                  <m:r>
                    <w:rPr>
                      <w:rFonts w:ascii="Cambria Math" w:hAnsi="Cambria Math"/>
                      <w:highlight w:val="yellow"/>
                    </w:rPr>
                    <m:t>t</m:t>
                  </m:r>
                </m:e>
                <m:sub>
                  <m:r>
                    <w:rPr>
                      <w:rFonts w:ascii="Cambria Math" w:hAnsi="Cambria Math"/>
                      <w:highlight w:val="yellow"/>
                    </w:rPr>
                    <m:t>y0</m:t>
                  </m:r>
                </m:sub>
                <m:sup>
                  <m:r>
                    <w:rPr>
                      <w:rFonts w:ascii="Cambria Math" w:hAnsi="Cambria Math"/>
                      <w:highlight w:val="yellow"/>
                    </w:rPr>
                    <m:t>SL</m:t>
                  </m:r>
                </m:sup>
              </m:sSubSup>
            </m:oMath>
            <w:r w:rsidRPr="00C24D55">
              <w:rPr>
                <w:highlight w:val="yellow"/>
              </w:rPr>
              <w:t xml:space="preserve"> is the first slot of the selected </w:t>
            </w:r>
            <w:r w:rsidRPr="00C24D55">
              <w:rPr>
                <w:i/>
                <w:iCs/>
                <w:highlight w:val="yellow"/>
              </w:rPr>
              <w:t>Y</w:t>
            </w:r>
            <w:r w:rsidRPr="00C24D55">
              <w:rPr>
                <w:highlight w:val="yellow"/>
              </w:rPr>
              <w:t xml:space="preserve"> candidate slots of PBPS, and </w:t>
            </w:r>
            <m:oMath>
              <m:sSubSup>
                <m:sSubSupPr>
                  <m:ctrlPr>
                    <w:rPr>
                      <w:rFonts w:ascii="Cambria Math" w:hAnsi="Cambria Math"/>
                      <w:i/>
                      <w:highlight w:val="yellow"/>
                    </w:rPr>
                  </m:ctrlPr>
                </m:sSubSupPr>
                <m:e>
                  <m:r>
                    <w:rPr>
                      <w:rFonts w:ascii="Cambria Math" w:hAnsi="Cambria Math"/>
                      <w:highlight w:val="yellow"/>
                    </w:rPr>
                    <m:t>T</m:t>
                  </m:r>
                </m:e>
                <m:sub>
                  <m:r>
                    <w:rPr>
                      <w:rFonts w:ascii="Cambria Math" w:hAnsi="Cambria Math"/>
                      <w:highlight w:val="yellow"/>
                    </w:rPr>
                    <m:t>proc,0</m:t>
                  </m:r>
                </m:sub>
                <m:sup>
                  <m:r>
                    <w:rPr>
                      <w:rFonts w:ascii="Cambria Math" w:hAnsi="Cambria Math"/>
                      <w:highlight w:val="yellow"/>
                    </w:rPr>
                    <m:t>SL</m:t>
                  </m:r>
                </m:sup>
              </m:sSubSup>
            </m:oMath>
            <w:r w:rsidRPr="00C24D55">
              <w:rPr>
                <w:highlight w:val="yellow"/>
              </w:rPr>
              <w:t xml:space="preserve">, </w:t>
            </w:r>
            <m:oMath>
              <m:sSubSup>
                <m:sSubSupPr>
                  <m:ctrlPr>
                    <w:rPr>
                      <w:rFonts w:ascii="Cambria Math" w:hAnsi="Cambria Math"/>
                      <w:i/>
                      <w:highlight w:val="yellow"/>
                    </w:rPr>
                  </m:ctrlPr>
                </m:sSubSupPr>
                <m:e>
                  <m:r>
                    <w:rPr>
                      <w:rFonts w:ascii="Cambria Math" w:hAnsi="Cambria Math"/>
                      <w:highlight w:val="yellow"/>
                    </w:rPr>
                    <m:t>T</m:t>
                  </m:r>
                </m:e>
                <m:sub>
                  <m:r>
                    <w:rPr>
                      <w:rFonts w:ascii="Cambria Math" w:hAnsi="Cambria Math"/>
                      <w:highlight w:val="yellow"/>
                    </w:rPr>
                    <m:t>proc,1</m:t>
                  </m:r>
                </m:sub>
                <m:sup>
                  <m:r>
                    <w:rPr>
                      <w:rFonts w:ascii="Cambria Math" w:hAnsi="Cambria Math"/>
                      <w:highlight w:val="yellow"/>
                    </w:rPr>
                    <m:t>SL</m:t>
                  </m:r>
                </m:sup>
              </m:sSubSup>
            </m:oMath>
            <w:r w:rsidRPr="00C24D55">
              <w:rPr>
                <w:highlight w:val="yellow"/>
              </w:rPr>
              <w:t xml:space="preserve"> are in units of physical time/slots</w:t>
            </w:r>
            <w:r w:rsidRPr="0016159A">
              <w:t>. I</w:t>
            </w:r>
            <w:r w:rsidRPr="0016159A">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16159A">
              <w:t xml:space="preserve">the value of </w:t>
            </w:r>
            <w:r w:rsidRPr="0016159A">
              <w:rPr>
                <w:i/>
                <w:iCs/>
              </w:rPr>
              <w:t>M</w:t>
            </w:r>
            <w:r w:rsidRPr="0016159A">
              <w:t xml:space="preserve"> is (pre-)configured with the </w:t>
            </w:r>
            <w:proofErr w:type="spellStart"/>
            <w:r w:rsidRPr="0016159A">
              <w:rPr>
                <w:i/>
                <w:iCs/>
              </w:rPr>
              <w:t>contiguousSensingWindowPeriodic</w:t>
            </w:r>
            <w:proofErr w:type="spellEnd"/>
            <w:r w:rsidRPr="0016159A">
              <w:t xml:space="preserve">. If </w:t>
            </w:r>
            <w:proofErr w:type="spellStart"/>
            <w:r w:rsidRPr="0016159A">
              <w:rPr>
                <w:i/>
                <w:iCs/>
              </w:rPr>
              <w:t>contiguousSensingWindowPeriodic</w:t>
            </w:r>
            <w:proofErr w:type="spellEnd"/>
            <w:r w:rsidRPr="0016159A">
              <w:t xml:space="preserve"> is not (pre-)configured, </w:t>
            </w:r>
            <w:r w:rsidRPr="0016159A">
              <w:rPr>
                <w:i/>
                <w:iCs/>
              </w:rPr>
              <w:t>M</w:t>
            </w:r>
            <w:r w:rsidRPr="0016159A">
              <w:t xml:space="preserve"> equals to 31. </w:t>
            </w:r>
            <w:r w:rsidRPr="0016159A">
              <w:rPr>
                <w:lang w:eastAsia="ko-KR"/>
              </w:rPr>
              <w:t xml:space="preserve">When the minimum </w:t>
            </w:r>
            <w:r w:rsidRPr="0016159A">
              <w:rPr>
                <w:i/>
                <w:iCs/>
                <w:lang w:eastAsia="ko-KR"/>
              </w:rPr>
              <w:t>M</w:t>
            </w:r>
            <w:r w:rsidRPr="0016159A">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16159A">
              <w:rPr>
                <w:lang w:eastAsia="ko-KR"/>
              </w:rPr>
              <w:t>, it is up to UE i</w:t>
            </w:r>
            <w:proofErr w:type="spellStart"/>
            <w:r w:rsidRPr="0016159A">
              <w:rPr>
                <w:lang w:eastAsia="ko-KR"/>
              </w:rPr>
              <w:t>mplementation</w:t>
            </w:r>
            <w:proofErr w:type="spellEnd"/>
            <w:r w:rsidRPr="0016159A">
              <w:rPr>
                <w:lang w:eastAsia="ko-KR"/>
              </w:rPr>
              <w:t xml:space="preserve"> to either continue with step 3) or perform random selection.</w:t>
            </w:r>
          </w:p>
          <w:p w14:paraId="39241E7F" w14:textId="77777777" w:rsidR="002D00C0" w:rsidRPr="003A68AE" w:rsidRDefault="002D00C0" w:rsidP="00F00C07">
            <w:pPr>
              <w:spacing w:before="120" w:after="120"/>
              <w:jc w:val="both"/>
              <w:rPr>
                <w:rFonts w:eastAsia="宋体"/>
                <w:i/>
                <w:iCs/>
                <w:szCs w:val="20"/>
              </w:rPr>
            </w:pPr>
            <w:r w:rsidRPr="003A68AE">
              <w:rPr>
                <w:rFonts w:eastAsia="宋体" w:hint="eastAsia"/>
                <w:i/>
                <w:iCs/>
                <w:szCs w:val="20"/>
              </w:rPr>
              <w:t>[</w:t>
            </w:r>
            <w:r w:rsidRPr="003A68AE">
              <w:rPr>
                <w:rFonts w:eastAsia="宋体"/>
                <w:i/>
                <w:iCs/>
                <w:szCs w:val="20"/>
              </w:rPr>
              <w:t>second paragraph]</w:t>
            </w:r>
          </w:p>
          <w:p w14:paraId="39B2C4AE" w14:textId="77777777" w:rsidR="002D00C0" w:rsidRPr="006D6544" w:rsidRDefault="002D00C0" w:rsidP="00F00C07">
            <w:pPr>
              <w:pStyle w:val="B10"/>
              <w:spacing w:before="120" w:after="120"/>
              <w:jc w:val="both"/>
              <w:rPr>
                <w:rFonts w:eastAsia="Malgun Gothic"/>
                <w:lang w:eastAsia="ko-KR"/>
              </w:rPr>
            </w:pPr>
            <w:r w:rsidRPr="0016159A">
              <w:rPr>
                <w:rFonts w:eastAsia="Malgun Gothic"/>
                <w:lang w:eastAsia="ko-KR"/>
              </w:rPr>
              <w:tab/>
              <w:t>When the UE performs contiguous partial sensing with periodic reservation for another TB (</w:t>
            </w:r>
            <w:proofErr w:type="spellStart"/>
            <w:r w:rsidRPr="0016159A">
              <w:rPr>
                <w:rFonts w:eastAsia="Malgun Gothic"/>
                <w:i/>
                <w:iCs/>
                <w:lang w:eastAsia="ko-KR"/>
              </w:rPr>
              <w:t>sl-MultiReserveResource</w:t>
            </w:r>
            <w:proofErr w:type="spellEnd"/>
            <w:r w:rsidRPr="0016159A">
              <w:rPr>
                <w:rFonts w:eastAsia="Malgun Gothic"/>
                <w:lang w:eastAsia="ko-KR"/>
              </w:rPr>
              <w:t xml:space="preserve">) disabled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16159A">
              <w:rPr>
                <w:rFonts w:eastAsia="Malgun Gothic"/>
                <w:lang w:val="en-US"/>
              </w:rPr>
              <w:t xml:space="preserve">, </w:t>
            </w:r>
            <w:r w:rsidRPr="0016159A">
              <w:rPr>
                <w:rFonts w:eastAsia="Malgun Gothic"/>
                <w:lang w:eastAsia="ko-KR"/>
              </w:rPr>
              <w:t xml:space="preserve">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16159A">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oMath>
            <w:r w:rsidRPr="0016159A">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oMath>
            <w:r w:rsidRPr="0016159A">
              <w:rPr>
                <w:rFonts w:eastAsia="Malgun Gothic"/>
                <w:lang w:eastAsia="ko-KR"/>
              </w:rPr>
              <w:t xml:space="preserve"> are both selected such that the UE has sensing results starting at </w:t>
            </w:r>
            <w:r w:rsidRPr="0016159A">
              <w:rPr>
                <w:rFonts w:eastAsia="Malgun Gothic"/>
                <w:i/>
                <w:iCs/>
                <w:lang w:eastAsia="ko-KR"/>
              </w:rPr>
              <w:t>M</w:t>
            </w:r>
            <w:r w:rsidRPr="0016159A">
              <w:rPr>
                <w:rFonts w:eastAsia="Malgun Gothic"/>
                <w:lang w:eastAsia="ko-KR"/>
              </w:rPr>
              <w:t xml:space="preserve"> consecutive logical slots before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6159A">
              <w:rPr>
                <w:rFonts w:eastAsia="Malgun Gothic"/>
                <w:lang w:eastAsia="ko-KR"/>
              </w:rPr>
              <w:t xml:space="preserve"> and ending at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16159A">
              <w:rPr>
                <w:rFonts w:eastAsia="Malgun Gothic"/>
              </w:rPr>
              <w:t xml:space="preserve"> </w:t>
            </w:r>
            <w:r w:rsidRPr="0016159A">
              <w:rPr>
                <w:rFonts w:eastAsia="Malgun Gothic"/>
                <w:lang w:eastAsia="ko-KR"/>
              </w:rPr>
              <w:t xml:space="preserve">slots earlier than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6159A">
              <w:rPr>
                <w:rFonts w:eastAsia="Malgun Gothic"/>
                <w:lang w:eastAsia="ko-KR"/>
              </w:rPr>
              <w:t xml:space="preserve">. </w:t>
            </w:r>
            <w:r w:rsidRPr="0016159A">
              <w:rPr>
                <w:lang w:eastAsia="ko-KR"/>
              </w:rPr>
              <w:t xml:space="preserve">When the minimum </w:t>
            </w:r>
            <w:r w:rsidRPr="0016159A">
              <w:rPr>
                <w:i/>
                <w:iCs/>
                <w:lang w:eastAsia="ko-KR"/>
              </w:rPr>
              <w:t>M</w:t>
            </w:r>
            <w:r w:rsidRPr="0016159A">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16159A">
              <w:rPr>
                <w:lang w:eastAsia="ko-KR"/>
              </w:rPr>
              <w:t>, it is up to UE implementation to either continue with step 3) or perform random selection.</w:t>
            </w:r>
          </w:p>
        </w:tc>
      </w:tr>
    </w:tbl>
    <w:p w14:paraId="58313B63" w14:textId="4F11278D" w:rsidR="00D02971" w:rsidRPr="00D02971" w:rsidRDefault="002D00C0" w:rsidP="002D00C0">
      <w:pPr>
        <w:spacing w:before="120" w:after="120"/>
        <w:jc w:val="both"/>
        <w:rPr>
          <w:rFonts w:eastAsia="宋体"/>
          <w:szCs w:val="20"/>
          <w:lang w:val="en-GB"/>
        </w:rPr>
      </w:pPr>
      <w:r w:rsidRPr="00D02971">
        <w:rPr>
          <w:rFonts w:eastAsia="宋体"/>
          <w:szCs w:val="20"/>
          <w:lang w:val="en-GB"/>
        </w:rPr>
        <w:t>The first paragraph includes two cases</w:t>
      </w:r>
      <w:r w:rsidR="00D02971" w:rsidRPr="00D02971">
        <w:rPr>
          <w:rFonts w:eastAsia="宋体"/>
          <w:szCs w:val="20"/>
          <w:lang w:val="en-GB"/>
        </w:rPr>
        <w:t xml:space="preserve"> in a pool with periodic reservation for another TB (</w:t>
      </w:r>
      <w:proofErr w:type="spellStart"/>
      <w:r w:rsidR="00D02971" w:rsidRPr="00D02971">
        <w:rPr>
          <w:rFonts w:eastAsia="宋体"/>
          <w:i/>
          <w:iCs/>
          <w:szCs w:val="20"/>
          <w:lang w:val="en-GB"/>
        </w:rPr>
        <w:t>sl-MultiReserveResource</w:t>
      </w:r>
      <w:proofErr w:type="spellEnd"/>
      <w:r w:rsidR="00D02971" w:rsidRPr="00D02971">
        <w:rPr>
          <w:rFonts w:eastAsia="宋体"/>
          <w:szCs w:val="20"/>
          <w:lang w:val="en-GB"/>
        </w:rPr>
        <w:t>) enabled</w:t>
      </w:r>
      <w:r w:rsidRPr="00D02971">
        <w:rPr>
          <w:rFonts w:eastAsia="宋体"/>
          <w:szCs w:val="20"/>
          <w:lang w:val="en-GB"/>
        </w:rPr>
        <w:t xml:space="preserve">: </w:t>
      </w:r>
    </w:p>
    <w:p w14:paraId="285987DA" w14:textId="33DE23E0" w:rsidR="00D02971" w:rsidRPr="00D02971" w:rsidRDefault="00D02971" w:rsidP="002D00C0">
      <w:pPr>
        <w:spacing w:before="120" w:after="120"/>
        <w:jc w:val="both"/>
        <w:rPr>
          <w:rFonts w:eastAsia="宋体"/>
          <w:szCs w:val="20"/>
          <w:lang w:val="en-GB"/>
        </w:rPr>
      </w:pPr>
      <w:r>
        <w:rPr>
          <w:rFonts w:eastAsia="宋体"/>
          <w:szCs w:val="20"/>
          <w:lang w:val="en-GB"/>
        </w:rPr>
        <w:t xml:space="preserve">Case </w:t>
      </w:r>
      <w:r w:rsidR="002D00C0" w:rsidRPr="00D02971">
        <w:rPr>
          <w:rFonts w:eastAsia="宋体"/>
          <w:szCs w:val="20"/>
          <w:lang w:val="en-GB"/>
        </w:rPr>
        <w:t>1) periodic transmission</w:t>
      </w:r>
      <w:r w:rsidRPr="00D02971">
        <w:rPr>
          <w:rFonts w:eastAsia="宋体"/>
          <w:szCs w:val="20"/>
          <w:lang w:val="en-GB"/>
        </w:rPr>
        <w:t>,</w:t>
      </w:r>
      <w:r w:rsidR="002D00C0" w:rsidRPr="00D02971">
        <w:rPr>
          <w:rFonts w:eastAsia="宋体"/>
          <w:szCs w:val="20"/>
          <w:lang w:val="en-GB"/>
        </w:rPr>
        <w:t xml:space="preserve"> and </w:t>
      </w:r>
    </w:p>
    <w:p w14:paraId="0E704592" w14:textId="3F8C4E20" w:rsidR="00E33487" w:rsidRDefault="00D02971" w:rsidP="002D00C0">
      <w:pPr>
        <w:spacing w:before="120" w:after="120"/>
        <w:jc w:val="both"/>
        <w:rPr>
          <w:rFonts w:eastAsia="宋体"/>
          <w:szCs w:val="20"/>
          <w:lang w:val="en-GB"/>
        </w:rPr>
      </w:pPr>
      <w:r>
        <w:rPr>
          <w:rFonts w:eastAsia="宋体"/>
          <w:szCs w:val="20"/>
          <w:lang w:val="en-GB"/>
        </w:rPr>
        <w:t xml:space="preserve">Case </w:t>
      </w:r>
      <w:r w:rsidR="002D00C0" w:rsidRPr="00D02971">
        <w:rPr>
          <w:rFonts w:eastAsia="宋体"/>
          <w:szCs w:val="20"/>
          <w:lang w:val="en-GB"/>
        </w:rPr>
        <w:t xml:space="preserve">2) aperiodic transmission; </w:t>
      </w:r>
    </w:p>
    <w:p w14:paraId="6502F46C" w14:textId="049DF5A9" w:rsidR="00D02971" w:rsidRDefault="002D00C0" w:rsidP="002D00C0">
      <w:pPr>
        <w:spacing w:before="120" w:after="120"/>
        <w:jc w:val="both"/>
        <w:rPr>
          <w:rFonts w:eastAsia="宋体"/>
          <w:szCs w:val="20"/>
          <w:lang w:val="en-GB"/>
        </w:rPr>
      </w:pPr>
      <w:r w:rsidRPr="00D02971">
        <w:rPr>
          <w:rFonts w:eastAsia="宋体"/>
          <w:szCs w:val="20"/>
          <w:lang w:val="en-GB"/>
        </w:rPr>
        <w:t xml:space="preserve">The second paragraph is the case for </w:t>
      </w:r>
      <w:r w:rsidR="00D02971">
        <w:rPr>
          <w:rFonts w:eastAsia="宋体"/>
          <w:szCs w:val="20"/>
          <w:lang w:val="en-GB"/>
        </w:rPr>
        <w:t xml:space="preserve">case 3): </w:t>
      </w:r>
      <w:r w:rsidRPr="00D02971">
        <w:rPr>
          <w:rFonts w:eastAsia="宋体"/>
          <w:szCs w:val="20"/>
          <w:lang w:val="en-GB"/>
        </w:rPr>
        <w:t xml:space="preserve">aperiodic </w:t>
      </w:r>
      <w:r w:rsidR="00D02971">
        <w:rPr>
          <w:rFonts w:eastAsia="宋体" w:hint="eastAsia"/>
          <w:szCs w:val="20"/>
          <w:lang w:val="en-GB" w:eastAsia="zh-CN"/>
        </w:rPr>
        <w:t>tra</w:t>
      </w:r>
      <w:r w:rsidR="00D02971">
        <w:rPr>
          <w:rFonts w:eastAsia="宋体"/>
          <w:szCs w:val="20"/>
          <w:lang w:val="en-GB"/>
        </w:rPr>
        <w:t>nsmission</w:t>
      </w:r>
      <w:r w:rsidRPr="00D02971">
        <w:rPr>
          <w:rFonts w:eastAsia="宋体"/>
          <w:szCs w:val="20"/>
          <w:lang w:val="en-GB"/>
        </w:rPr>
        <w:t xml:space="preserve"> in a pool with periodic reservation for another TB (</w:t>
      </w:r>
      <w:proofErr w:type="spellStart"/>
      <w:r w:rsidRPr="00D02971">
        <w:rPr>
          <w:rFonts w:eastAsia="宋体"/>
          <w:i/>
          <w:iCs/>
          <w:szCs w:val="20"/>
          <w:lang w:val="en-GB"/>
        </w:rPr>
        <w:t>sl-MultiReserveResource</w:t>
      </w:r>
      <w:proofErr w:type="spellEnd"/>
      <w:r w:rsidRPr="00D02971">
        <w:rPr>
          <w:rFonts w:eastAsia="宋体"/>
          <w:szCs w:val="20"/>
          <w:lang w:val="en-GB"/>
        </w:rPr>
        <w:t xml:space="preserve">) disabled. </w:t>
      </w:r>
    </w:p>
    <w:p w14:paraId="1CD6AA90" w14:textId="3AE60FE3" w:rsidR="002D00C0" w:rsidRPr="00D02971" w:rsidRDefault="002D00C0" w:rsidP="002D00C0">
      <w:pPr>
        <w:spacing w:before="120" w:after="120"/>
        <w:jc w:val="both"/>
        <w:rPr>
          <w:rFonts w:eastAsia="宋体"/>
          <w:szCs w:val="20"/>
        </w:rPr>
      </w:pPr>
      <w:r w:rsidRPr="00D02971">
        <w:rPr>
          <w:rFonts w:eastAsia="宋体"/>
          <w:szCs w:val="20"/>
          <w:lang w:val="en-GB"/>
        </w:rPr>
        <w:t xml:space="preserve">In the above-mentioned three cases, the determination of sensing window </w:t>
      </w:r>
      <w:r w:rsidRPr="00D02971">
        <w:rPr>
          <w:rFonts w:eastAsia="宋体"/>
          <w:szCs w:val="20"/>
        </w:rPr>
        <w:t>[</w:t>
      </w:r>
      <w:proofErr w:type="spellStart"/>
      <w:r w:rsidRPr="00D02971">
        <w:rPr>
          <w:rFonts w:eastAsia="宋体"/>
          <w:i/>
          <w:iCs/>
          <w:szCs w:val="20"/>
        </w:rPr>
        <w:t>n+T</w:t>
      </w:r>
      <w:r w:rsidRPr="00D02971">
        <w:rPr>
          <w:rFonts w:eastAsia="宋体"/>
          <w:i/>
          <w:iCs/>
          <w:szCs w:val="20"/>
          <w:vertAlign w:val="subscript"/>
        </w:rPr>
        <w:t>A</w:t>
      </w:r>
      <w:proofErr w:type="spellEnd"/>
      <w:r w:rsidRPr="00D02971">
        <w:rPr>
          <w:rFonts w:eastAsia="宋体"/>
          <w:i/>
          <w:iCs/>
          <w:szCs w:val="20"/>
        </w:rPr>
        <w:t xml:space="preserve">, </w:t>
      </w:r>
      <w:proofErr w:type="spellStart"/>
      <w:r w:rsidRPr="00D02971">
        <w:rPr>
          <w:rFonts w:eastAsia="宋体"/>
          <w:i/>
          <w:iCs/>
          <w:szCs w:val="20"/>
        </w:rPr>
        <w:t>n+T</w:t>
      </w:r>
      <w:r w:rsidRPr="00D02971">
        <w:rPr>
          <w:rFonts w:eastAsia="宋体"/>
          <w:i/>
          <w:iCs/>
          <w:szCs w:val="20"/>
          <w:vertAlign w:val="subscript"/>
        </w:rPr>
        <w:t>B</w:t>
      </w:r>
      <w:proofErr w:type="spellEnd"/>
      <w:r w:rsidRPr="00D02971">
        <w:rPr>
          <w:rFonts w:eastAsia="宋体"/>
          <w:szCs w:val="20"/>
        </w:rPr>
        <w:t xml:space="preserve">] for CPS are related to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y0</m:t>
            </m:r>
          </m:sub>
          <m:sup>
            <m:r>
              <w:rPr>
                <w:rFonts w:ascii="Cambria Math" w:hAnsi="Cambria Math"/>
                <w:szCs w:val="20"/>
                <w:lang w:eastAsia="en-GB"/>
              </w:rPr>
              <m:t>SL</m:t>
            </m:r>
          </m:sup>
        </m:sSubSup>
      </m:oMath>
      <w:r w:rsidRPr="00D02971">
        <w:rPr>
          <w:rFonts w:eastAsia="宋体"/>
          <w:szCs w:val="20"/>
        </w:rPr>
        <w:t xml:space="preserve">, where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y0</m:t>
            </m:r>
          </m:sub>
          <m:sup>
            <m:r>
              <w:rPr>
                <w:rFonts w:ascii="Cambria Math" w:hAnsi="Cambria Math"/>
                <w:szCs w:val="20"/>
                <w:lang w:eastAsia="en-GB"/>
              </w:rPr>
              <m:t>SL</m:t>
            </m:r>
          </m:sup>
        </m:sSubSup>
      </m:oMath>
      <w:r w:rsidRPr="00D02971">
        <w:rPr>
          <w:rFonts w:eastAsia="宋体"/>
          <w:szCs w:val="20"/>
        </w:rPr>
        <w:t xml:space="preserve"> is </w:t>
      </w:r>
      <w:r w:rsidR="00D02971">
        <w:rPr>
          <w:rFonts w:eastAsia="宋体"/>
          <w:szCs w:val="20"/>
        </w:rPr>
        <w:t xml:space="preserve">defined as </w:t>
      </w:r>
      <w:r w:rsidRPr="00D02971">
        <w:rPr>
          <w:rFonts w:eastAsia="宋体"/>
          <w:szCs w:val="20"/>
        </w:rPr>
        <w:t>the first slot of the selected Y candidate slots of PBPS.</w:t>
      </w:r>
    </w:p>
    <w:p w14:paraId="725A2390" w14:textId="603E6B8C" w:rsidR="002D00C0" w:rsidRPr="00D02971" w:rsidRDefault="002D00C0" w:rsidP="002D00C0">
      <w:pPr>
        <w:spacing w:before="120" w:after="120"/>
        <w:jc w:val="both"/>
        <w:rPr>
          <w:rFonts w:eastAsia="宋体"/>
          <w:szCs w:val="20"/>
        </w:rPr>
      </w:pPr>
      <w:r w:rsidRPr="00D02971">
        <w:rPr>
          <w:rFonts w:eastAsia="宋体"/>
          <w:szCs w:val="20"/>
        </w:rPr>
        <w:lastRenderedPageBreak/>
        <w:t xml:space="preserve">However, this is not compliant with the agreement. In our understanding, </w:t>
      </w:r>
      <w:r w:rsidR="00D02971">
        <w:rPr>
          <w:rFonts w:eastAsia="宋体"/>
          <w:szCs w:val="20"/>
        </w:rPr>
        <w:t xml:space="preserve">only </w:t>
      </w:r>
      <w:r w:rsidRPr="00D02971">
        <w:rPr>
          <w:rFonts w:eastAsia="宋体"/>
          <w:szCs w:val="20"/>
        </w:rPr>
        <w:t>for periodic transmission</w:t>
      </w:r>
      <w:r w:rsidRPr="00D02971">
        <w:rPr>
          <w:rFonts w:eastAsia="宋体"/>
          <w:szCs w:val="20"/>
          <w:lang w:val="en-GB"/>
        </w:rPr>
        <w:t xml:space="preserve">, </w:t>
      </w:r>
      <w:proofErr w:type="spellStart"/>
      <w:r w:rsidRPr="00D02971">
        <w:rPr>
          <w:rFonts w:eastAsia="宋体"/>
          <w:i/>
          <w:iCs/>
          <w:szCs w:val="20"/>
        </w:rPr>
        <w:t>n+T</w:t>
      </w:r>
      <w:r w:rsidRPr="00D02971">
        <w:rPr>
          <w:rFonts w:eastAsia="宋体"/>
          <w:i/>
          <w:iCs/>
          <w:szCs w:val="20"/>
          <w:vertAlign w:val="subscript"/>
        </w:rPr>
        <w:t>A</w:t>
      </w:r>
      <w:proofErr w:type="spellEnd"/>
      <w:r w:rsidRPr="00D02971">
        <w:rPr>
          <w:rFonts w:eastAsia="宋体"/>
          <w:szCs w:val="20"/>
          <w:lang w:val="en-GB"/>
        </w:rPr>
        <w:t xml:space="preserve"> and </w:t>
      </w:r>
      <w:proofErr w:type="spellStart"/>
      <w:r w:rsidRPr="00D02971">
        <w:rPr>
          <w:rFonts w:eastAsia="宋体"/>
          <w:i/>
          <w:iCs/>
          <w:szCs w:val="20"/>
        </w:rPr>
        <w:t>n+T</w:t>
      </w:r>
      <w:r w:rsidRPr="00D02971">
        <w:rPr>
          <w:rFonts w:eastAsia="宋体"/>
          <w:i/>
          <w:iCs/>
          <w:szCs w:val="20"/>
          <w:vertAlign w:val="subscript"/>
        </w:rPr>
        <w:t>B</w:t>
      </w:r>
      <w:proofErr w:type="spellEnd"/>
      <w:r w:rsidRPr="00D02971">
        <w:rPr>
          <w:rFonts w:eastAsia="宋体"/>
          <w:szCs w:val="20"/>
          <w:lang w:val="en-GB"/>
        </w:rPr>
        <w:t xml:space="preserve"> </w:t>
      </w:r>
      <w:r w:rsidR="00D02971">
        <w:rPr>
          <w:rFonts w:eastAsia="宋体"/>
          <w:szCs w:val="20"/>
          <w:lang w:val="en-GB"/>
        </w:rPr>
        <w:t xml:space="preserve">should </w:t>
      </w:r>
      <w:r w:rsidR="00D02971">
        <w:rPr>
          <w:rFonts w:eastAsia="宋体" w:hint="eastAsia"/>
          <w:szCs w:val="20"/>
          <w:lang w:val="en-GB" w:eastAsia="zh-CN"/>
        </w:rPr>
        <w:t>be</w:t>
      </w:r>
      <w:r w:rsidR="00D02971">
        <w:rPr>
          <w:rFonts w:eastAsia="宋体"/>
          <w:szCs w:val="20"/>
          <w:lang w:val="en-GB" w:eastAsia="zh-CN"/>
        </w:rPr>
        <w:t xml:space="preserve"> defined related to</w:t>
      </w:r>
      <w:r w:rsidRPr="00D02971">
        <w:rPr>
          <w:rFonts w:eastAsia="宋体"/>
          <w:szCs w:val="20"/>
        </w:rPr>
        <w:t xml:space="preserve"> the first slot of the selected Y candidate slots of PBPS; but for aperiodic transmission, no matter the periodic reservation for another TB </w:t>
      </w:r>
      <w:r w:rsidRPr="00D02971">
        <w:rPr>
          <w:rFonts w:eastAsia="宋体"/>
          <w:szCs w:val="20"/>
          <w:lang w:val="en-GB"/>
        </w:rPr>
        <w:t>(</w:t>
      </w:r>
      <w:proofErr w:type="spellStart"/>
      <w:r w:rsidRPr="00D02971">
        <w:rPr>
          <w:rFonts w:eastAsia="宋体"/>
          <w:i/>
          <w:iCs/>
          <w:szCs w:val="20"/>
          <w:lang w:val="en-GB"/>
        </w:rPr>
        <w:t>sl-MultiReserveResource</w:t>
      </w:r>
      <w:proofErr w:type="spellEnd"/>
      <w:r w:rsidRPr="00D02971">
        <w:rPr>
          <w:rFonts w:eastAsia="宋体"/>
          <w:szCs w:val="20"/>
          <w:lang w:val="en-GB"/>
        </w:rPr>
        <w:t>) is enabled or disabled, t</w:t>
      </w:r>
      <w:r w:rsidRPr="00D02971">
        <w:rPr>
          <w:rFonts w:eastAsia="宋体"/>
          <w:szCs w:val="20"/>
          <w:vertAlign w:val="subscript"/>
          <w:lang w:val="en-GB"/>
        </w:rPr>
        <w:t>y0</w:t>
      </w:r>
      <w:r w:rsidRPr="00D02971">
        <w:rPr>
          <w:rFonts w:eastAsia="宋体"/>
          <w:szCs w:val="20"/>
          <w:lang w:val="en-GB"/>
        </w:rPr>
        <w:t xml:space="preserve"> </w:t>
      </w:r>
      <w:r w:rsidR="00D02971">
        <w:rPr>
          <w:rFonts w:eastAsia="宋体"/>
          <w:szCs w:val="20"/>
          <w:lang w:val="en-GB"/>
        </w:rPr>
        <w:t xml:space="preserve">used to deriving CPS window should be </w:t>
      </w:r>
      <w:r w:rsidR="00B61EC4" w:rsidRPr="00D02971">
        <w:rPr>
          <w:rFonts w:eastAsia="宋体"/>
          <w:szCs w:val="20"/>
          <w:lang w:val="en-GB"/>
        </w:rPr>
        <w:t xml:space="preserve">the </w:t>
      </w:r>
      <w:r w:rsidRPr="00D02971">
        <w:rPr>
          <w:rFonts w:eastAsia="宋体"/>
          <w:szCs w:val="20"/>
          <w:lang w:val="en-GB"/>
        </w:rPr>
        <w:t>first slot of the selected Y’ candidate slots</w:t>
      </w:r>
      <w:r w:rsidR="00D02971">
        <w:rPr>
          <w:rFonts w:eastAsia="宋体"/>
          <w:szCs w:val="20"/>
          <w:lang w:val="en-GB"/>
        </w:rPr>
        <w:t xml:space="preserve"> </w:t>
      </w:r>
      <w:r w:rsidR="00C24D55">
        <w:rPr>
          <w:rFonts w:eastAsia="宋体"/>
          <w:szCs w:val="20"/>
          <w:lang w:val="en-GB"/>
        </w:rPr>
        <w:t>especially considering that</w:t>
      </w:r>
      <w:r w:rsidR="00D02971">
        <w:rPr>
          <w:rFonts w:eastAsia="宋体"/>
          <w:szCs w:val="20"/>
          <w:lang w:val="en-GB"/>
        </w:rPr>
        <w:t xml:space="preserve"> there may be no Y </w:t>
      </w:r>
      <w:r w:rsidR="00D02971" w:rsidRPr="00D02971">
        <w:rPr>
          <w:rFonts w:eastAsia="宋体"/>
          <w:szCs w:val="20"/>
        </w:rPr>
        <w:t>candidate slots of</w:t>
      </w:r>
      <w:r w:rsidR="00D02971">
        <w:rPr>
          <w:rFonts w:eastAsia="宋体"/>
          <w:szCs w:val="20"/>
          <w:lang w:val="en-GB"/>
        </w:rPr>
        <w:t xml:space="preserve"> PBPS</w:t>
      </w:r>
      <w:r w:rsidR="00C24D55">
        <w:rPr>
          <w:rFonts w:eastAsia="宋体"/>
          <w:szCs w:val="20"/>
          <w:lang w:val="en-GB"/>
        </w:rPr>
        <w:t xml:space="preserve"> in some cases</w:t>
      </w:r>
      <w:r w:rsidRPr="00D02971">
        <w:rPr>
          <w:rFonts w:eastAsia="宋体"/>
          <w:szCs w:val="20"/>
          <w:lang w:val="en-GB"/>
        </w:rPr>
        <w:t xml:space="preserve">. Hence, the </w:t>
      </w:r>
      <w:r w:rsidR="00C24D55">
        <w:rPr>
          <w:rFonts w:eastAsia="宋体"/>
          <w:szCs w:val="20"/>
          <w:lang w:val="en-GB"/>
        </w:rPr>
        <w:t xml:space="preserve">text for the </w:t>
      </w:r>
      <w:r w:rsidRPr="00D02971">
        <w:rPr>
          <w:rFonts w:eastAsia="宋体"/>
          <w:szCs w:val="20"/>
          <w:lang w:val="en-GB"/>
        </w:rPr>
        <w:t xml:space="preserve">determination of sensing window </w:t>
      </w:r>
      <w:r w:rsidRPr="00D02971">
        <w:rPr>
          <w:rFonts w:eastAsia="宋体"/>
          <w:szCs w:val="20"/>
        </w:rPr>
        <w:t>[</w:t>
      </w:r>
      <w:proofErr w:type="spellStart"/>
      <w:r w:rsidRPr="00D02971">
        <w:rPr>
          <w:rFonts w:eastAsia="宋体"/>
          <w:i/>
          <w:iCs/>
          <w:szCs w:val="20"/>
        </w:rPr>
        <w:t>n+T</w:t>
      </w:r>
      <w:r w:rsidRPr="00D02971">
        <w:rPr>
          <w:rFonts w:eastAsia="宋体"/>
          <w:i/>
          <w:iCs/>
          <w:szCs w:val="20"/>
          <w:vertAlign w:val="subscript"/>
        </w:rPr>
        <w:t>A</w:t>
      </w:r>
      <w:proofErr w:type="spellEnd"/>
      <w:r w:rsidRPr="00D02971">
        <w:rPr>
          <w:rFonts w:eastAsia="宋体"/>
          <w:i/>
          <w:iCs/>
          <w:szCs w:val="20"/>
        </w:rPr>
        <w:t xml:space="preserve">, </w:t>
      </w:r>
      <w:proofErr w:type="spellStart"/>
      <w:r w:rsidRPr="00D02971">
        <w:rPr>
          <w:rFonts w:eastAsia="宋体"/>
          <w:i/>
          <w:iCs/>
          <w:szCs w:val="20"/>
        </w:rPr>
        <w:t>n+T</w:t>
      </w:r>
      <w:r w:rsidRPr="00D02971">
        <w:rPr>
          <w:rFonts w:eastAsia="宋体"/>
          <w:i/>
          <w:iCs/>
          <w:szCs w:val="20"/>
          <w:vertAlign w:val="subscript"/>
        </w:rPr>
        <w:t>B</w:t>
      </w:r>
      <w:proofErr w:type="spellEnd"/>
      <w:r w:rsidRPr="00D02971">
        <w:rPr>
          <w:rFonts w:eastAsia="宋体"/>
          <w:szCs w:val="20"/>
        </w:rPr>
        <w:t>] for CPS should be revised.</w:t>
      </w:r>
    </w:p>
    <w:p w14:paraId="07132F92" w14:textId="4A3CE9E4" w:rsidR="002D00C0" w:rsidRDefault="00D338A6" w:rsidP="000518BF">
      <w:pPr>
        <w:rPr>
          <w:rFonts w:eastAsia="宋体"/>
          <w:szCs w:val="20"/>
        </w:rPr>
      </w:pPr>
      <w:r>
        <w:rPr>
          <w:rFonts w:eastAsiaTheme="minorEastAsia"/>
          <w:szCs w:val="20"/>
          <w:lang w:eastAsia="zh-CN"/>
        </w:rPr>
        <w:t>A</w:t>
      </w:r>
      <w:r w:rsidR="00B61EC4" w:rsidRPr="000518BF">
        <w:rPr>
          <w:rFonts w:eastAsiaTheme="minorEastAsia"/>
          <w:szCs w:val="20"/>
          <w:lang w:eastAsia="zh-CN"/>
        </w:rPr>
        <w:t>dditionally, t</w:t>
      </w:r>
      <w:r w:rsidR="00B61EC4" w:rsidRPr="00B61EC4">
        <w:rPr>
          <w:szCs w:val="20"/>
        </w:rPr>
        <w:t>o avoid confusion, we suggest using a different notation</w:t>
      </w:r>
      <w:r>
        <w:rPr>
          <w:szCs w:val="20"/>
        </w:rPr>
        <w:t xml:space="preserve"> </w:t>
      </w:r>
      <m:oMath>
        <m:sSubSup>
          <m:sSubSupPr>
            <m:ctrlPr>
              <w:rPr>
                <w:rFonts w:ascii="Cambria Math" w:hAnsi="Cambria Math"/>
                <w:i/>
                <w:color w:val="FF0000"/>
                <w:szCs w:val="20"/>
                <w:lang w:eastAsia="en-GB"/>
              </w:rPr>
            </m:ctrlPr>
          </m:sSubSupPr>
          <m:e>
            <m:r>
              <w:rPr>
                <w:rFonts w:ascii="Cambria Math" w:hAnsi="Cambria Math"/>
                <w:color w:val="FF0000"/>
                <w:szCs w:val="20"/>
                <w:lang w:eastAsia="en-GB"/>
              </w:rPr>
              <m:t>t</m:t>
            </m:r>
          </m:e>
          <m:sub>
            <m:r>
              <w:rPr>
                <w:rFonts w:ascii="Cambria Math" w:hAnsi="Cambria Math"/>
                <w:color w:val="FF0000"/>
                <w:szCs w:val="20"/>
                <w:lang w:eastAsia="en-GB"/>
              </w:rPr>
              <m:t>y0</m:t>
            </m:r>
            <m:r>
              <w:rPr>
                <w:rFonts w:ascii="Cambria Math" w:hAnsi="Cambria Math" w:hint="eastAsia"/>
                <w:color w:val="FF0000"/>
                <w:szCs w:val="20"/>
                <w:lang w:eastAsia="en-GB"/>
              </w:rPr>
              <m:t>'</m:t>
            </m:r>
          </m:sub>
          <m:sup>
            <m:r>
              <w:rPr>
                <w:rFonts w:ascii="Cambria Math" w:hAnsi="Cambria Math"/>
                <w:color w:val="FF0000"/>
                <w:szCs w:val="20"/>
                <w:lang w:eastAsia="en-GB"/>
              </w:rPr>
              <m:t>SL</m:t>
            </m:r>
          </m:sup>
        </m:sSubSup>
      </m:oMath>
      <w:r w:rsidR="002D00C0">
        <w:rPr>
          <w:rFonts w:eastAsia="宋体" w:hint="eastAsia"/>
          <w:szCs w:val="20"/>
        </w:rPr>
        <w:t xml:space="preserve"> </w:t>
      </w:r>
      <w:r w:rsidR="002D00C0">
        <w:rPr>
          <w:rFonts w:eastAsia="宋体"/>
          <w:szCs w:val="20"/>
        </w:rPr>
        <w:t>for aperiodic transmission case.</w:t>
      </w:r>
    </w:p>
    <w:tbl>
      <w:tblPr>
        <w:tblStyle w:val="aff7"/>
        <w:tblW w:w="9067" w:type="dxa"/>
        <w:tblLook w:val="04A0" w:firstRow="1" w:lastRow="0" w:firstColumn="1" w:lastColumn="0" w:noHBand="0" w:noVBand="1"/>
      </w:tblPr>
      <w:tblGrid>
        <w:gridCol w:w="9067"/>
      </w:tblGrid>
      <w:tr w:rsidR="002D00C0" w14:paraId="2092C6C0" w14:textId="77777777" w:rsidTr="00F00C07">
        <w:tc>
          <w:tcPr>
            <w:tcW w:w="9067" w:type="dxa"/>
          </w:tcPr>
          <w:p w14:paraId="0614A904" w14:textId="77777777" w:rsidR="002D00C0" w:rsidRPr="000518BF" w:rsidRDefault="002D00C0" w:rsidP="00F00C07">
            <w:pPr>
              <w:autoSpaceDE w:val="0"/>
              <w:autoSpaceDN w:val="0"/>
              <w:spacing w:before="120" w:after="120"/>
              <w:jc w:val="both"/>
              <w:rPr>
                <w:color w:val="000000"/>
                <w:szCs w:val="20"/>
                <w:highlight w:val="green"/>
              </w:rPr>
            </w:pPr>
            <w:r w:rsidRPr="000518BF">
              <w:rPr>
                <w:b/>
                <w:bCs/>
                <w:color w:val="000000"/>
                <w:szCs w:val="20"/>
                <w:highlight w:val="green"/>
              </w:rPr>
              <w:t>Agreement</w:t>
            </w:r>
          </w:p>
          <w:p w14:paraId="61A4C209" w14:textId="77777777" w:rsidR="002D00C0" w:rsidRPr="000518BF" w:rsidRDefault="002D00C0" w:rsidP="00F00C07">
            <w:pPr>
              <w:autoSpaceDE w:val="0"/>
              <w:autoSpaceDN w:val="0"/>
              <w:spacing w:before="120" w:after="120"/>
              <w:jc w:val="both"/>
              <w:rPr>
                <w:color w:val="000000"/>
                <w:szCs w:val="20"/>
              </w:rPr>
            </w:pPr>
            <w:r w:rsidRPr="000518BF">
              <w:rPr>
                <w:color w:val="000000"/>
                <w:szCs w:val="20"/>
              </w:rPr>
              <w:t>When UE performs periodic-based and contiguous partial sensing schemes in a mode 2 Tx pool with periodic reservation for another TB (</w:t>
            </w:r>
            <w:proofErr w:type="spellStart"/>
            <w:r w:rsidRPr="000518BF">
              <w:rPr>
                <w:i/>
                <w:iCs/>
                <w:color w:val="000000"/>
                <w:szCs w:val="20"/>
              </w:rPr>
              <w:t>sl-MultiReserveResource</w:t>
            </w:r>
            <w:proofErr w:type="spellEnd"/>
            <w:r w:rsidRPr="000518BF">
              <w:rPr>
                <w:color w:val="000000"/>
                <w:szCs w:val="20"/>
              </w:rPr>
              <w:t xml:space="preserve">) enabled, </w:t>
            </w:r>
          </w:p>
          <w:p w14:paraId="08B4CD55" w14:textId="77777777" w:rsidR="002D00C0" w:rsidRPr="000518BF" w:rsidRDefault="002D00C0" w:rsidP="00F00C07">
            <w:pPr>
              <w:numPr>
                <w:ilvl w:val="0"/>
                <w:numId w:val="67"/>
              </w:numPr>
              <w:spacing w:before="120" w:after="120"/>
              <w:jc w:val="both"/>
              <w:rPr>
                <w:szCs w:val="20"/>
              </w:rPr>
            </w:pPr>
            <w:r w:rsidRPr="000518BF">
              <w:rPr>
                <w:szCs w:val="20"/>
              </w:rPr>
              <w:t>For a resource (re)selection procedure triggered by periodic transmission (</w:t>
            </w:r>
            <m:oMath>
              <m:sSub>
                <m:sSubPr>
                  <m:ctrlPr>
                    <w:rPr>
                      <w:rFonts w:ascii="Cambria Math" w:eastAsia="Calibri" w:hAnsi="Cambria Math"/>
                      <w:i/>
                      <w:szCs w:val="20"/>
                    </w:rPr>
                  </m:ctrlPr>
                </m:sSubPr>
                <m:e>
                  <m:r>
                    <w:rPr>
                      <w:rFonts w:ascii="Cambria Math" w:eastAsia="Calibri" w:hAnsi="Cambria Math"/>
                      <w:szCs w:val="20"/>
                    </w:rPr>
                    <m:t>P</m:t>
                  </m:r>
                </m:e>
                <m:sub>
                  <m:r>
                    <m:rPr>
                      <m:nor/>
                    </m:rPr>
                    <w:rPr>
                      <w:rFonts w:eastAsia="Calibri"/>
                      <w:szCs w:val="20"/>
                    </w:rPr>
                    <m:t>rsvp_TX</m:t>
                  </m:r>
                  <m:ctrlPr>
                    <w:rPr>
                      <w:rFonts w:ascii="Cambria Math" w:eastAsia="Calibri" w:hAnsi="Cambria Math"/>
                      <w:szCs w:val="20"/>
                    </w:rPr>
                  </m:ctrlPr>
                </m:sub>
              </m:sSub>
              <m:r>
                <w:rPr>
                  <w:rFonts w:ascii="Cambria Math" w:hAnsi="Cambria Math" w:hint="eastAsia"/>
                  <w:szCs w:val="20"/>
                </w:rPr>
                <m:t>≠</m:t>
              </m:r>
              <m:r>
                <w:rPr>
                  <w:rFonts w:ascii="Cambria Math" w:hAnsi="Cambria Math"/>
                  <w:szCs w:val="20"/>
                </w:rPr>
                <m:t>0</m:t>
              </m:r>
            </m:oMath>
            <w:r w:rsidRPr="000518BF">
              <w:rPr>
                <w:szCs w:val="20"/>
              </w:rPr>
              <w:t xml:space="preserve">) in slot </w:t>
            </w:r>
            <w:r w:rsidRPr="000518BF">
              <w:rPr>
                <w:i/>
                <w:iCs/>
                <w:szCs w:val="20"/>
              </w:rPr>
              <w:t>n</w:t>
            </w:r>
            <w:r w:rsidRPr="000518BF">
              <w:rPr>
                <w:szCs w:val="20"/>
              </w:rPr>
              <w:t xml:space="preserve">, </w:t>
            </w:r>
            <w:r w:rsidRPr="000518BF">
              <w:rPr>
                <w:i/>
                <w:iCs/>
                <w:szCs w:val="20"/>
              </w:rPr>
              <w:t>T</w:t>
            </w:r>
            <w:r w:rsidRPr="000518BF">
              <w:rPr>
                <w:i/>
                <w:iCs/>
                <w:szCs w:val="20"/>
                <w:vertAlign w:val="subscript"/>
              </w:rPr>
              <w:t>A</w:t>
            </w:r>
            <w:r w:rsidRPr="000518BF">
              <w:rPr>
                <w:szCs w:val="20"/>
              </w:rPr>
              <w:t xml:space="preserve"> and </w:t>
            </w:r>
            <w:r w:rsidRPr="000518BF">
              <w:rPr>
                <w:i/>
                <w:iCs/>
                <w:szCs w:val="20"/>
              </w:rPr>
              <w:t>T</w:t>
            </w:r>
            <w:r w:rsidRPr="000518BF">
              <w:rPr>
                <w:i/>
                <w:iCs/>
                <w:szCs w:val="20"/>
                <w:vertAlign w:val="subscript"/>
              </w:rPr>
              <w:t>B</w:t>
            </w:r>
            <w:r w:rsidRPr="000518BF">
              <w:rPr>
                <w:szCs w:val="20"/>
              </w:rPr>
              <w:t xml:space="preserve"> for the CPS monitoring window is defined according to one of the followings:</w:t>
            </w:r>
          </w:p>
          <w:p w14:paraId="1B35E53C" w14:textId="77777777" w:rsidR="002D00C0" w:rsidRPr="000518BF" w:rsidRDefault="002D00C0" w:rsidP="00F00C07">
            <w:pPr>
              <w:numPr>
                <w:ilvl w:val="1"/>
                <w:numId w:val="67"/>
              </w:numPr>
              <w:spacing w:before="120" w:after="120"/>
              <w:ind w:left="1418" w:hanging="338"/>
              <w:jc w:val="both"/>
              <w:rPr>
                <w:color w:val="000000"/>
                <w:szCs w:val="20"/>
                <w:highlight w:val="yellow"/>
              </w:rPr>
            </w:pPr>
            <w:proofErr w:type="spellStart"/>
            <w:r w:rsidRPr="000518BF">
              <w:rPr>
                <w:i/>
                <w:iCs/>
                <w:color w:val="000000"/>
                <w:szCs w:val="20"/>
                <w:highlight w:val="yellow"/>
              </w:rPr>
              <w:t>n</w:t>
            </w:r>
            <w:r w:rsidRPr="000518BF">
              <w:rPr>
                <w:color w:val="000000"/>
                <w:szCs w:val="20"/>
                <w:highlight w:val="yellow"/>
              </w:rPr>
              <w:t>+</w:t>
            </w:r>
            <w:r w:rsidRPr="000518BF">
              <w:rPr>
                <w:i/>
                <w:iCs/>
                <w:color w:val="000000"/>
                <w:szCs w:val="20"/>
                <w:highlight w:val="yellow"/>
              </w:rPr>
              <w:t>T</w:t>
            </w:r>
            <w:r w:rsidRPr="000518BF">
              <w:rPr>
                <w:color w:val="000000"/>
                <w:szCs w:val="20"/>
                <w:highlight w:val="yellow"/>
                <w:vertAlign w:val="subscript"/>
              </w:rPr>
              <w:t>A</w:t>
            </w:r>
            <w:proofErr w:type="spellEnd"/>
            <w:r w:rsidRPr="000518BF">
              <w:rPr>
                <w:color w:val="000000"/>
                <w:szCs w:val="20"/>
                <w:highlight w:val="yellow"/>
              </w:rPr>
              <w:t xml:space="preserve"> is </w:t>
            </w:r>
            <w:r w:rsidRPr="000518BF">
              <w:rPr>
                <w:i/>
                <w:iCs/>
                <w:color w:val="000000"/>
                <w:szCs w:val="20"/>
                <w:highlight w:val="yellow"/>
              </w:rPr>
              <w:t>M</w:t>
            </w:r>
            <w:r w:rsidRPr="000518BF">
              <w:rPr>
                <w:color w:val="000000"/>
                <w:szCs w:val="20"/>
                <w:highlight w:val="yellow"/>
              </w:rPr>
              <w:t xml:space="preserve"> logical slots earlier than slot </w:t>
            </w:r>
            <m:oMath>
              <m:sSubSup>
                <m:sSubSupPr>
                  <m:ctrlPr>
                    <w:rPr>
                      <w:rFonts w:ascii="Cambria Math" w:hAnsi="Cambria Math"/>
                      <w:i/>
                      <w:color w:val="000000"/>
                      <w:szCs w:val="20"/>
                      <w:highlight w:val="yellow"/>
                      <w:lang w:eastAsia="en-GB"/>
                    </w:rPr>
                  </m:ctrlPr>
                </m:sSubSupPr>
                <m:e>
                  <m:r>
                    <w:rPr>
                      <w:rFonts w:ascii="Cambria Math" w:hAnsi="Cambria Math"/>
                      <w:color w:val="000000"/>
                      <w:szCs w:val="20"/>
                      <w:highlight w:val="yellow"/>
                      <w:lang w:eastAsia="en-GB"/>
                    </w:rPr>
                    <m:t>t</m:t>
                  </m:r>
                </m:e>
                <m:sub>
                  <m:r>
                    <w:rPr>
                      <w:rFonts w:ascii="Cambria Math" w:hAnsi="Cambria Math"/>
                      <w:color w:val="000000"/>
                      <w:szCs w:val="20"/>
                      <w:highlight w:val="yellow"/>
                      <w:lang w:eastAsia="en-GB"/>
                    </w:rPr>
                    <m:t>y0</m:t>
                  </m:r>
                </m:sub>
                <m:sup>
                  <m:r>
                    <w:rPr>
                      <w:rFonts w:ascii="Cambria Math" w:hAnsi="Cambria Math"/>
                      <w:color w:val="000000"/>
                      <w:szCs w:val="20"/>
                      <w:highlight w:val="yellow"/>
                      <w:lang w:eastAsia="en-GB"/>
                    </w:rPr>
                    <m:t>SL</m:t>
                  </m:r>
                </m:sup>
              </m:sSubSup>
            </m:oMath>
            <w:r w:rsidRPr="000518BF">
              <w:rPr>
                <w:color w:val="000000" w:themeColor="text1"/>
                <w:szCs w:val="20"/>
                <w:highlight w:val="yellow"/>
              </w:rPr>
              <w:t>,</w:t>
            </w:r>
            <w:r w:rsidRPr="000518BF">
              <w:rPr>
                <w:color w:val="FF0000"/>
                <w:szCs w:val="20"/>
                <w:highlight w:val="yellow"/>
              </w:rPr>
              <w:t xml:space="preserve"> </w:t>
            </w:r>
            <w:r w:rsidRPr="000518BF">
              <w:rPr>
                <w:color w:val="000000"/>
                <w:szCs w:val="20"/>
                <w:highlight w:val="yellow"/>
              </w:rPr>
              <w:t>and</w:t>
            </w:r>
            <w:r w:rsidRPr="000518BF">
              <w:rPr>
                <w:i/>
                <w:iCs/>
                <w:color w:val="000000"/>
                <w:szCs w:val="20"/>
                <w:highlight w:val="yellow"/>
              </w:rPr>
              <w:t xml:space="preserve"> </w:t>
            </w:r>
            <w:proofErr w:type="spellStart"/>
            <w:r w:rsidRPr="000518BF">
              <w:rPr>
                <w:i/>
                <w:iCs/>
                <w:color w:val="000000"/>
                <w:szCs w:val="20"/>
                <w:highlight w:val="yellow"/>
              </w:rPr>
              <w:t>n</w:t>
            </w:r>
            <w:r w:rsidRPr="000518BF">
              <w:rPr>
                <w:color w:val="000000"/>
                <w:szCs w:val="20"/>
                <w:highlight w:val="yellow"/>
              </w:rPr>
              <w:t>+</w:t>
            </w:r>
            <w:r w:rsidRPr="000518BF">
              <w:rPr>
                <w:i/>
                <w:iCs/>
                <w:color w:val="000000"/>
                <w:szCs w:val="20"/>
                <w:highlight w:val="yellow"/>
              </w:rPr>
              <w:t>T</w:t>
            </w:r>
            <w:r w:rsidRPr="000518BF">
              <w:rPr>
                <w:color w:val="000000"/>
                <w:szCs w:val="20"/>
                <w:highlight w:val="yellow"/>
                <w:vertAlign w:val="subscript"/>
              </w:rPr>
              <w:t>B</w:t>
            </w:r>
            <w:proofErr w:type="spellEnd"/>
            <w:r w:rsidRPr="000518BF">
              <w:rPr>
                <w:color w:val="000000"/>
                <w:szCs w:val="20"/>
                <w:highlight w:val="yellow"/>
              </w:rPr>
              <w:t xml:space="preserve"> is </w:t>
            </w:r>
            <m:oMath>
              <m:sSubSup>
                <m:sSubSupPr>
                  <m:ctrlPr>
                    <w:rPr>
                      <w:rFonts w:ascii="Cambria Math" w:hAnsi="Cambria Math"/>
                      <w:i/>
                      <w:color w:val="000000"/>
                      <w:szCs w:val="20"/>
                      <w:highlight w:val="yellow"/>
                      <w:lang w:eastAsia="en-GB"/>
                    </w:rPr>
                  </m:ctrlPr>
                </m:sSubSupPr>
                <m:e>
                  <m:r>
                    <w:rPr>
                      <w:rFonts w:ascii="Cambria Math" w:hAnsi="Cambria Math"/>
                      <w:color w:val="000000"/>
                      <w:szCs w:val="20"/>
                      <w:highlight w:val="yellow"/>
                      <w:lang w:eastAsia="en-GB"/>
                    </w:rPr>
                    <m:t>T</m:t>
                  </m:r>
                </m:e>
                <m:sub>
                  <m:r>
                    <w:rPr>
                      <w:rFonts w:ascii="Cambria Math" w:hAnsi="Cambria Math"/>
                      <w:color w:val="000000"/>
                      <w:szCs w:val="20"/>
                      <w:highlight w:val="yellow"/>
                      <w:lang w:eastAsia="en-GB"/>
                    </w:rPr>
                    <m:t>proc,0</m:t>
                  </m:r>
                </m:sub>
                <m:sup>
                  <m:r>
                    <w:rPr>
                      <w:rFonts w:ascii="Cambria Math" w:hAnsi="Cambria Math"/>
                      <w:color w:val="000000"/>
                      <w:szCs w:val="20"/>
                      <w:highlight w:val="yellow"/>
                      <w:lang w:eastAsia="en-GB"/>
                    </w:rPr>
                    <m:t>SL</m:t>
                  </m:r>
                </m:sup>
              </m:sSubSup>
              <m:r>
                <w:rPr>
                  <w:rFonts w:ascii="Cambria Math" w:hAnsi="Cambria Math"/>
                  <w:color w:val="000000"/>
                  <w:szCs w:val="20"/>
                  <w:highlight w:val="yellow"/>
                  <w:lang w:eastAsia="en-GB"/>
                </w:rPr>
                <m:t>+</m:t>
              </m:r>
              <m:sSubSup>
                <m:sSubSupPr>
                  <m:ctrlPr>
                    <w:rPr>
                      <w:rFonts w:ascii="Cambria Math" w:hAnsi="Cambria Math"/>
                      <w:i/>
                      <w:color w:val="000000"/>
                      <w:szCs w:val="20"/>
                      <w:highlight w:val="yellow"/>
                      <w:lang w:eastAsia="en-GB"/>
                    </w:rPr>
                  </m:ctrlPr>
                </m:sSubSupPr>
                <m:e>
                  <m:r>
                    <w:rPr>
                      <w:rFonts w:ascii="Cambria Math" w:hAnsi="Cambria Math"/>
                      <w:color w:val="000000"/>
                      <w:szCs w:val="20"/>
                      <w:highlight w:val="yellow"/>
                      <w:lang w:eastAsia="en-GB"/>
                    </w:rPr>
                    <m:t>T</m:t>
                  </m:r>
                </m:e>
                <m:sub>
                  <m:r>
                    <w:rPr>
                      <w:rFonts w:ascii="Cambria Math" w:hAnsi="Cambria Math"/>
                      <w:color w:val="000000"/>
                      <w:szCs w:val="20"/>
                      <w:highlight w:val="yellow"/>
                      <w:lang w:eastAsia="en-GB"/>
                    </w:rPr>
                    <m:t>proc,1</m:t>
                  </m:r>
                </m:sub>
                <m:sup>
                  <m:r>
                    <w:rPr>
                      <w:rFonts w:ascii="Cambria Math" w:hAnsi="Cambria Math"/>
                      <w:color w:val="000000"/>
                      <w:szCs w:val="20"/>
                      <w:highlight w:val="yellow"/>
                      <w:lang w:eastAsia="en-GB"/>
                    </w:rPr>
                    <m:t>SL</m:t>
                  </m:r>
                </m:sup>
              </m:sSubSup>
            </m:oMath>
            <w:r w:rsidRPr="000518BF">
              <w:rPr>
                <w:color w:val="000000"/>
                <w:szCs w:val="20"/>
                <w:highlight w:val="yellow"/>
              </w:rPr>
              <w:t xml:space="preserve"> slots earlier than </w:t>
            </w:r>
            <m:oMath>
              <m:sSubSup>
                <m:sSubSupPr>
                  <m:ctrlPr>
                    <w:rPr>
                      <w:rFonts w:ascii="Cambria Math" w:hAnsi="Cambria Math"/>
                      <w:i/>
                      <w:color w:val="000000"/>
                      <w:szCs w:val="20"/>
                      <w:highlight w:val="yellow"/>
                      <w:lang w:eastAsia="en-GB"/>
                    </w:rPr>
                  </m:ctrlPr>
                </m:sSubSupPr>
                <m:e>
                  <m:r>
                    <w:rPr>
                      <w:rFonts w:ascii="Cambria Math" w:hAnsi="Cambria Math"/>
                      <w:color w:val="000000"/>
                      <w:szCs w:val="20"/>
                      <w:highlight w:val="yellow"/>
                      <w:lang w:eastAsia="en-GB"/>
                    </w:rPr>
                    <m:t>t</m:t>
                  </m:r>
                </m:e>
                <m:sub>
                  <m:r>
                    <w:rPr>
                      <w:rFonts w:ascii="Cambria Math" w:hAnsi="Cambria Math"/>
                      <w:color w:val="000000"/>
                      <w:szCs w:val="20"/>
                      <w:highlight w:val="yellow"/>
                      <w:lang w:eastAsia="en-GB"/>
                    </w:rPr>
                    <m:t>y0</m:t>
                  </m:r>
                </m:sub>
                <m:sup>
                  <m:r>
                    <w:rPr>
                      <w:rFonts w:ascii="Cambria Math" w:hAnsi="Cambria Math"/>
                      <w:color w:val="000000"/>
                      <w:szCs w:val="20"/>
                      <w:highlight w:val="yellow"/>
                      <w:lang w:eastAsia="en-GB"/>
                    </w:rPr>
                    <m:t>SL</m:t>
                  </m:r>
                </m:sup>
              </m:sSubSup>
            </m:oMath>
            <w:r w:rsidRPr="000518BF">
              <w:rPr>
                <w:color w:val="000000"/>
                <w:szCs w:val="20"/>
                <w:highlight w:val="yellow"/>
                <w:lang w:eastAsia="en-GB"/>
              </w:rPr>
              <w:t xml:space="preserve">, where </w:t>
            </w:r>
            <m:oMath>
              <m:sSubSup>
                <m:sSubSupPr>
                  <m:ctrlPr>
                    <w:rPr>
                      <w:rFonts w:ascii="Cambria Math" w:hAnsi="Cambria Math"/>
                      <w:i/>
                      <w:color w:val="000000"/>
                      <w:szCs w:val="20"/>
                      <w:highlight w:val="yellow"/>
                      <w:lang w:eastAsia="en-GB"/>
                    </w:rPr>
                  </m:ctrlPr>
                </m:sSubSupPr>
                <m:e>
                  <m:r>
                    <w:rPr>
                      <w:rFonts w:ascii="Cambria Math" w:hAnsi="Cambria Math"/>
                      <w:color w:val="000000"/>
                      <w:szCs w:val="20"/>
                      <w:highlight w:val="yellow"/>
                      <w:lang w:eastAsia="en-GB"/>
                    </w:rPr>
                    <m:t>t</m:t>
                  </m:r>
                </m:e>
                <m:sub>
                  <m:r>
                    <w:rPr>
                      <w:rFonts w:ascii="Cambria Math" w:hAnsi="Cambria Math"/>
                      <w:color w:val="000000"/>
                      <w:szCs w:val="20"/>
                      <w:highlight w:val="yellow"/>
                      <w:lang w:eastAsia="en-GB"/>
                    </w:rPr>
                    <m:t>y0</m:t>
                  </m:r>
                </m:sub>
                <m:sup>
                  <m:r>
                    <w:rPr>
                      <w:rFonts w:ascii="Cambria Math" w:hAnsi="Cambria Math"/>
                      <w:color w:val="000000"/>
                      <w:szCs w:val="20"/>
                      <w:highlight w:val="yellow"/>
                      <w:lang w:eastAsia="en-GB"/>
                    </w:rPr>
                    <m:t>SL</m:t>
                  </m:r>
                </m:sup>
              </m:sSubSup>
            </m:oMath>
            <w:r w:rsidRPr="000518BF">
              <w:rPr>
                <w:color w:val="000000"/>
                <w:szCs w:val="20"/>
                <w:highlight w:val="yellow"/>
                <w:lang w:eastAsia="en-GB"/>
              </w:rPr>
              <w:t xml:space="preserve"> is the first slot of the selected </w:t>
            </w:r>
            <w:r w:rsidRPr="000518BF">
              <w:rPr>
                <w:i/>
                <w:iCs/>
                <w:color w:val="000000"/>
                <w:szCs w:val="20"/>
                <w:highlight w:val="yellow"/>
                <w:lang w:eastAsia="en-GB"/>
              </w:rPr>
              <w:t>Y</w:t>
            </w:r>
            <w:r w:rsidRPr="000518BF">
              <w:rPr>
                <w:color w:val="000000"/>
                <w:szCs w:val="20"/>
                <w:highlight w:val="yellow"/>
                <w:lang w:eastAsia="en-GB"/>
              </w:rPr>
              <w:t xml:space="preserve"> candidate slots of </w:t>
            </w:r>
            <w:r w:rsidRPr="000518BF">
              <w:rPr>
                <w:color w:val="000000" w:themeColor="text1"/>
                <w:szCs w:val="20"/>
                <w:highlight w:val="yellow"/>
                <w:lang w:eastAsia="en-GB"/>
              </w:rPr>
              <w:t xml:space="preserve">PBPS, and </w:t>
            </w:r>
            <m:oMath>
              <m:sSubSup>
                <m:sSubSupPr>
                  <m:ctrlPr>
                    <w:rPr>
                      <w:rFonts w:ascii="Cambria Math" w:hAnsi="Cambria Math"/>
                      <w:i/>
                      <w:color w:val="000000" w:themeColor="text1"/>
                      <w:szCs w:val="20"/>
                      <w:highlight w:val="yellow"/>
                      <w:lang w:eastAsia="en-GB"/>
                    </w:rPr>
                  </m:ctrlPr>
                </m:sSubSupPr>
                <m:e>
                  <m:r>
                    <w:rPr>
                      <w:rFonts w:ascii="Cambria Math" w:hAnsi="Cambria Math"/>
                      <w:color w:val="000000" w:themeColor="text1"/>
                      <w:szCs w:val="20"/>
                      <w:highlight w:val="yellow"/>
                      <w:lang w:eastAsia="en-GB"/>
                    </w:rPr>
                    <m:t>T</m:t>
                  </m:r>
                </m:e>
                <m:sub>
                  <m:r>
                    <w:rPr>
                      <w:rFonts w:ascii="Cambria Math" w:hAnsi="Cambria Math"/>
                      <w:color w:val="000000" w:themeColor="text1"/>
                      <w:szCs w:val="20"/>
                      <w:highlight w:val="yellow"/>
                      <w:lang w:eastAsia="en-GB"/>
                    </w:rPr>
                    <m:t>proc,0</m:t>
                  </m:r>
                </m:sub>
                <m:sup>
                  <m:r>
                    <w:rPr>
                      <w:rFonts w:ascii="Cambria Math" w:hAnsi="Cambria Math"/>
                      <w:color w:val="000000" w:themeColor="text1"/>
                      <w:szCs w:val="20"/>
                      <w:highlight w:val="yellow"/>
                      <w:lang w:eastAsia="en-GB"/>
                    </w:rPr>
                    <m:t>SL</m:t>
                  </m:r>
                </m:sup>
              </m:sSubSup>
            </m:oMath>
            <w:r w:rsidRPr="000518BF">
              <w:rPr>
                <w:color w:val="000000" w:themeColor="text1"/>
                <w:szCs w:val="20"/>
                <w:highlight w:val="yellow"/>
                <w:lang w:eastAsia="en-GB"/>
              </w:rPr>
              <w:t xml:space="preserve">, </w:t>
            </w:r>
            <m:oMath>
              <m:sSubSup>
                <m:sSubSupPr>
                  <m:ctrlPr>
                    <w:rPr>
                      <w:rFonts w:ascii="Cambria Math" w:hAnsi="Cambria Math"/>
                      <w:i/>
                      <w:color w:val="000000" w:themeColor="text1"/>
                      <w:szCs w:val="20"/>
                      <w:highlight w:val="yellow"/>
                      <w:lang w:eastAsia="en-GB"/>
                    </w:rPr>
                  </m:ctrlPr>
                </m:sSubSupPr>
                <m:e>
                  <m:r>
                    <w:rPr>
                      <w:rFonts w:ascii="Cambria Math" w:hAnsi="Cambria Math"/>
                      <w:color w:val="000000" w:themeColor="text1"/>
                      <w:szCs w:val="20"/>
                      <w:highlight w:val="yellow"/>
                      <w:lang w:eastAsia="en-GB"/>
                    </w:rPr>
                    <m:t>T</m:t>
                  </m:r>
                </m:e>
                <m:sub>
                  <m:r>
                    <w:rPr>
                      <w:rFonts w:ascii="Cambria Math" w:hAnsi="Cambria Math"/>
                      <w:color w:val="000000" w:themeColor="text1"/>
                      <w:szCs w:val="20"/>
                      <w:highlight w:val="yellow"/>
                      <w:lang w:eastAsia="en-GB"/>
                    </w:rPr>
                    <m:t>proc,1</m:t>
                  </m:r>
                </m:sub>
                <m:sup>
                  <m:r>
                    <w:rPr>
                      <w:rFonts w:ascii="Cambria Math" w:hAnsi="Cambria Math"/>
                      <w:color w:val="000000" w:themeColor="text1"/>
                      <w:szCs w:val="20"/>
                      <w:highlight w:val="yellow"/>
                      <w:lang w:eastAsia="en-GB"/>
                    </w:rPr>
                    <m:t>SL</m:t>
                  </m:r>
                </m:sup>
              </m:sSubSup>
            </m:oMath>
            <w:r w:rsidRPr="000518BF">
              <w:rPr>
                <w:color w:val="000000" w:themeColor="text1"/>
                <w:szCs w:val="20"/>
                <w:highlight w:val="yellow"/>
                <w:lang w:eastAsia="en-GB"/>
              </w:rPr>
              <w:t xml:space="preserve"> are in units of physical time/slots.</w:t>
            </w:r>
          </w:p>
          <w:p w14:paraId="7DA800D7" w14:textId="77777777" w:rsidR="002D00C0" w:rsidRPr="000518BF" w:rsidRDefault="002D00C0" w:rsidP="00F00C07">
            <w:pPr>
              <w:numPr>
                <w:ilvl w:val="2"/>
                <w:numId w:val="67"/>
              </w:numPr>
              <w:spacing w:before="120" w:after="120"/>
              <w:jc w:val="both"/>
              <w:rPr>
                <w:szCs w:val="20"/>
              </w:rPr>
            </w:pPr>
            <w:r w:rsidRPr="000518BF">
              <w:rPr>
                <w:szCs w:val="20"/>
                <w:lang w:eastAsia="en-GB"/>
              </w:rPr>
              <w:t xml:space="preserve">By default, </w:t>
            </w:r>
            <w:r w:rsidRPr="000518BF">
              <w:rPr>
                <w:i/>
                <w:iCs/>
                <w:szCs w:val="20"/>
                <w:lang w:eastAsia="en-GB"/>
              </w:rPr>
              <w:t>M</w:t>
            </w:r>
            <w:r w:rsidRPr="000518BF">
              <w:rPr>
                <w:szCs w:val="20"/>
                <w:lang w:eastAsia="en-GB"/>
              </w:rPr>
              <w:t xml:space="preserve"> is 31 unless (pre-)configured with another value.</w:t>
            </w:r>
          </w:p>
          <w:p w14:paraId="31353456" w14:textId="77777777" w:rsidR="002D00C0" w:rsidRPr="000518BF" w:rsidRDefault="002D00C0" w:rsidP="00F00C07">
            <w:pPr>
              <w:autoSpaceDE w:val="0"/>
              <w:autoSpaceDN w:val="0"/>
              <w:spacing w:before="120" w:after="120"/>
              <w:jc w:val="both"/>
              <w:rPr>
                <w:b/>
                <w:bCs/>
                <w:color w:val="000000" w:themeColor="text1"/>
                <w:szCs w:val="20"/>
                <w:highlight w:val="green"/>
              </w:rPr>
            </w:pPr>
          </w:p>
          <w:p w14:paraId="6125A760" w14:textId="77777777" w:rsidR="002D00C0" w:rsidRPr="000518BF" w:rsidRDefault="002D00C0" w:rsidP="00F00C07">
            <w:pPr>
              <w:autoSpaceDE w:val="0"/>
              <w:autoSpaceDN w:val="0"/>
              <w:spacing w:before="120" w:after="120"/>
              <w:jc w:val="both"/>
              <w:rPr>
                <w:color w:val="000000" w:themeColor="text1"/>
                <w:szCs w:val="20"/>
                <w:highlight w:val="green"/>
              </w:rPr>
            </w:pPr>
            <w:r w:rsidRPr="000518BF">
              <w:rPr>
                <w:b/>
                <w:bCs/>
                <w:color w:val="000000" w:themeColor="text1"/>
                <w:szCs w:val="20"/>
                <w:highlight w:val="green"/>
              </w:rPr>
              <w:t>Agreement</w:t>
            </w:r>
            <w:r w:rsidRPr="000518BF">
              <w:rPr>
                <w:color w:val="000000" w:themeColor="text1"/>
                <w:szCs w:val="20"/>
                <w:highlight w:val="green"/>
              </w:rPr>
              <w:t xml:space="preserve"> </w:t>
            </w:r>
          </w:p>
          <w:p w14:paraId="7C92E96F" w14:textId="77777777" w:rsidR="002D00C0" w:rsidRPr="000518BF" w:rsidRDefault="002D00C0" w:rsidP="00F00C07">
            <w:pPr>
              <w:autoSpaceDE w:val="0"/>
              <w:autoSpaceDN w:val="0"/>
              <w:spacing w:before="120" w:after="120"/>
              <w:jc w:val="both"/>
              <w:rPr>
                <w:color w:val="000000"/>
                <w:szCs w:val="20"/>
              </w:rPr>
            </w:pPr>
            <w:r w:rsidRPr="000518BF">
              <w:rPr>
                <w:color w:val="000000"/>
                <w:szCs w:val="20"/>
              </w:rPr>
              <w:t>When UE performs at least contiguous partial sensing in a mode 2 Tx pool for a resource (re)selection procedure triggered by aperiodic transmission (</w:t>
            </w:r>
            <w:proofErr w:type="spellStart"/>
            <w:r w:rsidRPr="000518BF">
              <w:rPr>
                <w:color w:val="000000"/>
                <w:szCs w:val="20"/>
              </w:rPr>
              <w:t>Prsvp_TX</w:t>
            </w:r>
            <w:proofErr w:type="spellEnd"/>
            <w:r w:rsidRPr="000518BF">
              <w:rPr>
                <w:color w:val="000000"/>
                <w:szCs w:val="20"/>
              </w:rPr>
              <w:t>=0) in slot n,</w:t>
            </w:r>
          </w:p>
          <w:p w14:paraId="2B12462E" w14:textId="77777777" w:rsidR="002D00C0" w:rsidRPr="000518BF" w:rsidRDefault="002D00C0" w:rsidP="00F00C07">
            <w:pPr>
              <w:pStyle w:val="afff3"/>
              <w:widowControl/>
              <w:numPr>
                <w:ilvl w:val="0"/>
                <w:numId w:val="92"/>
              </w:numPr>
              <w:spacing w:before="120" w:after="120"/>
              <w:ind w:firstLineChars="0"/>
              <w:contextualSpacing/>
              <w:rPr>
                <w:rFonts w:ascii="Times New Roman" w:hAnsi="Times New Roman"/>
                <w:color w:val="000000" w:themeColor="text1"/>
                <w:sz w:val="20"/>
                <w:szCs w:val="20"/>
              </w:rPr>
            </w:pPr>
            <w:r w:rsidRPr="000518BF">
              <w:rPr>
                <w:rFonts w:ascii="Times New Roman" w:hAnsi="Times New Roman"/>
                <w:color w:val="000000" w:themeColor="text1"/>
                <w:sz w:val="20"/>
                <w:szCs w:val="20"/>
              </w:rPr>
              <w:t>The UE selects a set of </w:t>
            </w:r>
            <w:proofErr w:type="gramStart"/>
            <w:r w:rsidRPr="000518BF">
              <w:rPr>
                <w:rFonts w:ascii="Times New Roman" w:hAnsi="Times New Roman"/>
                <w:i/>
                <w:iCs/>
                <w:color w:val="000000" w:themeColor="text1"/>
                <w:sz w:val="20"/>
                <w:szCs w:val="20"/>
              </w:rPr>
              <w:t>Y</w:t>
            </w:r>
            <w:proofErr w:type="gramEnd"/>
            <w:r w:rsidRPr="000518BF">
              <w:rPr>
                <w:rFonts w:ascii="Times New Roman" w:hAnsi="Times New Roman"/>
                <w:i/>
                <w:iCs/>
                <w:color w:val="000000" w:themeColor="text1"/>
                <w:sz w:val="20"/>
                <w:szCs w:val="20"/>
              </w:rPr>
              <w:t>’</w:t>
            </w:r>
            <w:r w:rsidRPr="000518BF">
              <w:rPr>
                <w:rFonts w:ascii="Times New Roman" w:hAnsi="Times New Roman"/>
                <w:color w:val="000000" w:themeColor="text1"/>
                <w:sz w:val="20"/>
                <w:szCs w:val="20"/>
              </w:rPr>
              <w:t> candidate slots with corresponding PBPS</w:t>
            </w:r>
            <w:r w:rsidRPr="000518BF">
              <w:rPr>
                <w:rStyle w:val="apple-converted-space"/>
                <w:rFonts w:ascii="Times New Roman" w:hAnsi="Times New Roman"/>
                <w:color w:val="000000" w:themeColor="text1"/>
                <w:sz w:val="20"/>
                <w:szCs w:val="20"/>
              </w:rPr>
              <w:t> </w:t>
            </w:r>
            <w:r w:rsidRPr="000518BF">
              <w:rPr>
                <w:rFonts w:ascii="Times New Roman" w:hAnsi="Times New Roman"/>
                <w:color w:val="000000" w:themeColor="text1"/>
                <w:sz w:val="20"/>
                <w:szCs w:val="20"/>
              </w:rPr>
              <w:t>and/or CPS</w:t>
            </w:r>
            <w:r w:rsidRPr="000518BF">
              <w:rPr>
                <w:rStyle w:val="apple-converted-space"/>
                <w:rFonts w:ascii="Times New Roman" w:hAnsi="Times New Roman"/>
                <w:color w:val="000000" w:themeColor="text1"/>
                <w:sz w:val="20"/>
                <w:szCs w:val="20"/>
              </w:rPr>
              <w:t> </w:t>
            </w:r>
            <w:r w:rsidRPr="000518BF">
              <w:rPr>
                <w:rFonts w:ascii="Times New Roman" w:hAnsi="Times New Roman"/>
                <w:color w:val="000000" w:themeColor="text1"/>
                <w:sz w:val="20"/>
                <w:szCs w:val="20"/>
              </w:rPr>
              <w:t>results (if available) within the RSW.</w:t>
            </w:r>
          </w:p>
          <w:p w14:paraId="771B1A1D" w14:textId="77777777" w:rsidR="002D00C0" w:rsidRPr="000518BF" w:rsidRDefault="002D00C0" w:rsidP="00F00C07">
            <w:pPr>
              <w:pStyle w:val="afff3"/>
              <w:widowControl/>
              <w:numPr>
                <w:ilvl w:val="1"/>
                <w:numId w:val="92"/>
              </w:numPr>
              <w:spacing w:before="120" w:after="120"/>
              <w:ind w:firstLineChars="0"/>
              <w:contextualSpacing/>
              <w:rPr>
                <w:rFonts w:ascii="Times New Roman" w:hAnsi="Times New Roman"/>
                <w:color w:val="000000" w:themeColor="text1"/>
                <w:sz w:val="20"/>
                <w:szCs w:val="20"/>
              </w:rPr>
            </w:pPr>
            <w:r w:rsidRPr="000518BF">
              <w:rPr>
                <w:rFonts w:ascii="Times New Roman" w:hAnsi="Times New Roman"/>
                <w:color w:val="000000" w:themeColor="text1"/>
                <w:sz w:val="20"/>
                <w:szCs w:val="20"/>
              </w:rPr>
              <w:t>If the total number of </w:t>
            </w:r>
            <w:r w:rsidRPr="000518BF">
              <w:rPr>
                <w:rFonts w:ascii="Times New Roman" w:hAnsi="Times New Roman"/>
                <w:i/>
                <w:iCs/>
                <w:color w:val="000000" w:themeColor="text1"/>
                <w:sz w:val="20"/>
                <w:szCs w:val="20"/>
              </w:rPr>
              <w:t>Y’</w:t>
            </w:r>
            <w:r w:rsidRPr="000518BF">
              <w:rPr>
                <w:rFonts w:ascii="Times New Roman" w:hAnsi="Times New Roman"/>
                <w:color w:val="000000" w:themeColor="text1"/>
                <w:sz w:val="20"/>
                <w:szCs w:val="20"/>
              </w:rPr>
              <w:t> candidate slots is less than a (pre-)configured threshold </w:t>
            </w:r>
            <w:proofErr w:type="spellStart"/>
            <w:r w:rsidRPr="000518BF">
              <w:rPr>
                <w:rFonts w:ascii="Times New Roman" w:hAnsi="Times New Roman"/>
                <w:i/>
                <w:iCs/>
                <w:color w:val="000000" w:themeColor="text1"/>
                <w:sz w:val="20"/>
                <w:szCs w:val="20"/>
              </w:rPr>
              <w:t>Y’</w:t>
            </w:r>
            <w:r w:rsidRPr="000518BF">
              <w:rPr>
                <w:rFonts w:ascii="Times New Roman" w:hAnsi="Times New Roman"/>
                <w:i/>
                <w:iCs/>
                <w:color w:val="000000" w:themeColor="text1"/>
                <w:sz w:val="20"/>
                <w:szCs w:val="20"/>
                <w:vertAlign w:val="subscript"/>
              </w:rPr>
              <w:t>min</w:t>
            </w:r>
            <w:proofErr w:type="spellEnd"/>
            <w:r w:rsidRPr="000518BF">
              <w:rPr>
                <w:rFonts w:ascii="Times New Roman" w:hAnsi="Times New Roman"/>
                <w:color w:val="000000" w:themeColor="text1"/>
                <w:sz w:val="20"/>
                <w:szCs w:val="20"/>
              </w:rPr>
              <w:t>,</w:t>
            </w:r>
          </w:p>
          <w:p w14:paraId="65C5CEB5" w14:textId="77777777" w:rsidR="002D00C0" w:rsidRPr="000518BF" w:rsidRDefault="002D00C0" w:rsidP="00F00C07">
            <w:pPr>
              <w:pStyle w:val="afff3"/>
              <w:widowControl/>
              <w:numPr>
                <w:ilvl w:val="2"/>
                <w:numId w:val="92"/>
              </w:numPr>
              <w:spacing w:before="120" w:after="120"/>
              <w:ind w:firstLineChars="0"/>
              <w:contextualSpacing/>
              <w:rPr>
                <w:rFonts w:ascii="Times New Roman" w:hAnsi="Times New Roman"/>
                <w:color w:val="000000" w:themeColor="text1"/>
                <w:sz w:val="20"/>
                <w:szCs w:val="20"/>
              </w:rPr>
            </w:pPr>
            <w:r w:rsidRPr="000518BF">
              <w:rPr>
                <w:rFonts w:ascii="Times New Roman" w:hAnsi="Times New Roman"/>
                <w:color w:val="000000" w:themeColor="text1"/>
                <w:sz w:val="20"/>
                <w:szCs w:val="20"/>
              </w:rPr>
              <w:t>How UE includes other candidate slots is up to UE implementation</w:t>
            </w:r>
          </w:p>
          <w:p w14:paraId="7097DF7A" w14:textId="77777777" w:rsidR="002D00C0" w:rsidRPr="000518BF" w:rsidRDefault="002D00C0" w:rsidP="00F00C07">
            <w:pPr>
              <w:pStyle w:val="afff3"/>
              <w:widowControl/>
              <w:numPr>
                <w:ilvl w:val="0"/>
                <w:numId w:val="92"/>
              </w:numPr>
              <w:spacing w:before="120" w:after="120"/>
              <w:ind w:firstLineChars="0"/>
              <w:contextualSpacing/>
              <w:rPr>
                <w:rFonts w:ascii="Times New Roman" w:hAnsi="Times New Roman"/>
                <w:color w:val="000000" w:themeColor="text1"/>
                <w:sz w:val="20"/>
                <w:szCs w:val="20"/>
              </w:rPr>
            </w:pPr>
            <w:r w:rsidRPr="000518BF">
              <w:rPr>
                <w:rFonts w:ascii="Times New Roman" w:hAnsi="Times New Roman"/>
                <w:color w:val="000000" w:themeColor="text1"/>
                <w:sz w:val="20"/>
                <w:szCs w:val="20"/>
              </w:rPr>
              <w:t>Candidate resource set (</w:t>
            </w:r>
            <w:r w:rsidRPr="000518BF">
              <w:rPr>
                <w:rFonts w:ascii="Times New Roman" w:hAnsi="Times New Roman"/>
                <w:i/>
                <w:iCs/>
                <w:color w:val="000000" w:themeColor="text1"/>
                <w:sz w:val="20"/>
                <w:szCs w:val="20"/>
              </w:rPr>
              <w:t>S</w:t>
            </w:r>
            <w:r w:rsidRPr="000518BF">
              <w:rPr>
                <w:rFonts w:ascii="Times New Roman" w:hAnsi="Times New Roman"/>
                <w:i/>
                <w:iCs/>
                <w:color w:val="000000" w:themeColor="text1"/>
                <w:sz w:val="20"/>
                <w:szCs w:val="20"/>
                <w:vertAlign w:val="subscript"/>
              </w:rPr>
              <w:t>A</w:t>
            </w:r>
            <w:r w:rsidRPr="000518BF">
              <w:rPr>
                <w:rFonts w:ascii="Times New Roman" w:hAnsi="Times New Roman"/>
                <w:color w:val="000000" w:themeColor="text1"/>
                <w:sz w:val="20"/>
                <w:szCs w:val="20"/>
              </w:rPr>
              <w:t>) is initialized to the set of all single-slot candidate resources in the selected </w:t>
            </w:r>
            <w:r w:rsidRPr="000518BF">
              <w:rPr>
                <w:rFonts w:ascii="Times New Roman" w:hAnsi="Times New Roman"/>
                <w:i/>
                <w:iCs/>
                <w:color w:val="000000" w:themeColor="text1"/>
                <w:sz w:val="20"/>
                <w:szCs w:val="20"/>
              </w:rPr>
              <w:t>Y’</w:t>
            </w:r>
            <w:r w:rsidRPr="000518BF">
              <w:rPr>
                <w:rFonts w:ascii="Times New Roman" w:hAnsi="Times New Roman"/>
                <w:color w:val="000000" w:themeColor="text1"/>
                <w:sz w:val="20"/>
                <w:szCs w:val="20"/>
              </w:rPr>
              <w:t> candidate slots.</w:t>
            </w:r>
          </w:p>
          <w:p w14:paraId="0D65307A" w14:textId="77777777" w:rsidR="002D00C0" w:rsidRPr="000518BF" w:rsidRDefault="002D00C0" w:rsidP="00F00C07">
            <w:pPr>
              <w:pStyle w:val="afff3"/>
              <w:widowControl/>
              <w:numPr>
                <w:ilvl w:val="0"/>
                <w:numId w:val="92"/>
              </w:numPr>
              <w:spacing w:before="120" w:after="120"/>
              <w:ind w:firstLineChars="0"/>
              <w:contextualSpacing/>
              <w:rPr>
                <w:rFonts w:ascii="Times New Roman" w:hAnsi="Times New Roman"/>
                <w:color w:val="000000" w:themeColor="text1"/>
                <w:sz w:val="20"/>
                <w:szCs w:val="20"/>
              </w:rPr>
            </w:pPr>
            <w:r w:rsidRPr="000518BF">
              <w:rPr>
                <w:rFonts w:ascii="Times New Roman" w:hAnsi="Times New Roman"/>
                <w:color w:val="000000" w:themeColor="text1"/>
                <w:sz w:val="20"/>
                <w:szCs w:val="20"/>
              </w:rPr>
              <w:t>For the CPS monitoring window [</w:t>
            </w:r>
            <w:proofErr w:type="spellStart"/>
            <w:r w:rsidRPr="000518BF">
              <w:rPr>
                <w:rFonts w:ascii="Times New Roman" w:hAnsi="Times New Roman"/>
                <w:i/>
                <w:iCs/>
                <w:color w:val="000000" w:themeColor="text1"/>
                <w:sz w:val="20"/>
                <w:szCs w:val="20"/>
              </w:rPr>
              <w:t>n</w:t>
            </w:r>
            <w:r w:rsidRPr="000518BF">
              <w:rPr>
                <w:rFonts w:ascii="Times New Roman" w:hAnsi="Times New Roman"/>
                <w:color w:val="000000" w:themeColor="text1"/>
                <w:sz w:val="20"/>
                <w:szCs w:val="20"/>
              </w:rPr>
              <w:t>+</w:t>
            </w:r>
            <w:r w:rsidRPr="000518BF">
              <w:rPr>
                <w:rFonts w:ascii="Times New Roman" w:hAnsi="Times New Roman"/>
                <w:i/>
                <w:iCs/>
                <w:color w:val="000000" w:themeColor="text1"/>
                <w:sz w:val="20"/>
                <w:szCs w:val="20"/>
              </w:rPr>
              <w:t>T</w:t>
            </w:r>
            <w:r w:rsidRPr="000518BF">
              <w:rPr>
                <w:rFonts w:ascii="Times New Roman" w:hAnsi="Times New Roman"/>
                <w:color w:val="000000" w:themeColor="text1"/>
                <w:sz w:val="20"/>
                <w:szCs w:val="20"/>
                <w:vertAlign w:val="subscript"/>
              </w:rPr>
              <w:t>A</w:t>
            </w:r>
            <w:proofErr w:type="spellEnd"/>
            <w:r w:rsidRPr="000518BF">
              <w:rPr>
                <w:rFonts w:ascii="Times New Roman" w:hAnsi="Times New Roman"/>
                <w:color w:val="000000" w:themeColor="text1"/>
                <w:sz w:val="20"/>
                <w:szCs w:val="20"/>
              </w:rPr>
              <w:t>, </w:t>
            </w:r>
            <w:proofErr w:type="spellStart"/>
            <w:r w:rsidRPr="000518BF">
              <w:rPr>
                <w:rFonts w:ascii="Times New Roman" w:hAnsi="Times New Roman"/>
                <w:i/>
                <w:iCs/>
                <w:color w:val="000000" w:themeColor="text1"/>
                <w:sz w:val="20"/>
                <w:szCs w:val="20"/>
              </w:rPr>
              <w:t>n</w:t>
            </w:r>
            <w:r w:rsidRPr="000518BF">
              <w:rPr>
                <w:rFonts w:ascii="Times New Roman" w:hAnsi="Times New Roman"/>
                <w:color w:val="000000" w:themeColor="text1"/>
                <w:sz w:val="20"/>
                <w:szCs w:val="20"/>
              </w:rPr>
              <w:t>+</w:t>
            </w:r>
            <w:r w:rsidRPr="000518BF">
              <w:rPr>
                <w:rFonts w:ascii="Times New Roman" w:hAnsi="Times New Roman"/>
                <w:i/>
                <w:iCs/>
                <w:color w:val="000000" w:themeColor="text1"/>
                <w:sz w:val="20"/>
                <w:szCs w:val="20"/>
              </w:rPr>
              <w:t>T</w:t>
            </w:r>
            <w:r w:rsidRPr="000518BF">
              <w:rPr>
                <w:rFonts w:ascii="Times New Roman" w:hAnsi="Times New Roman"/>
                <w:color w:val="000000" w:themeColor="text1"/>
                <w:sz w:val="20"/>
                <w:szCs w:val="20"/>
                <w:vertAlign w:val="subscript"/>
              </w:rPr>
              <w:t>B</w:t>
            </w:r>
            <w:proofErr w:type="spellEnd"/>
            <w:r w:rsidRPr="000518BF">
              <w:rPr>
                <w:rFonts w:ascii="Times New Roman" w:hAnsi="Times New Roman"/>
                <w:color w:val="000000" w:themeColor="text1"/>
                <w:sz w:val="20"/>
                <w:szCs w:val="20"/>
              </w:rPr>
              <w:t>]:</w:t>
            </w:r>
          </w:p>
          <w:p w14:paraId="7E01742F" w14:textId="77777777" w:rsidR="002D00C0" w:rsidRPr="000518BF" w:rsidRDefault="002D00C0" w:rsidP="00F00C07">
            <w:pPr>
              <w:pStyle w:val="afff3"/>
              <w:widowControl/>
              <w:numPr>
                <w:ilvl w:val="1"/>
                <w:numId w:val="92"/>
              </w:numPr>
              <w:spacing w:before="120" w:after="120"/>
              <w:ind w:firstLineChars="0"/>
              <w:contextualSpacing/>
              <w:rPr>
                <w:rFonts w:ascii="Times New Roman" w:hAnsi="Times New Roman"/>
                <w:color w:val="000000" w:themeColor="text1"/>
                <w:sz w:val="20"/>
                <w:szCs w:val="20"/>
                <w:highlight w:val="yellow"/>
              </w:rPr>
            </w:pPr>
            <w:r w:rsidRPr="000518BF">
              <w:rPr>
                <w:rFonts w:ascii="Times New Roman" w:hAnsi="Times New Roman"/>
                <w:i/>
                <w:iCs/>
                <w:color w:val="000000" w:themeColor="text1"/>
                <w:sz w:val="20"/>
                <w:szCs w:val="20"/>
                <w:highlight w:val="yellow"/>
              </w:rPr>
              <w:t>T</w:t>
            </w:r>
            <w:r w:rsidRPr="000518BF">
              <w:rPr>
                <w:rFonts w:ascii="Times New Roman" w:hAnsi="Times New Roman"/>
                <w:i/>
                <w:iCs/>
                <w:color w:val="000000" w:themeColor="text1"/>
                <w:sz w:val="20"/>
                <w:szCs w:val="20"/>
                <w:highlight w:val="yellow"/>
                <w:vertAlign w:val="subscript"/>
              </w:rPr>
              <w:t>A</w:t>
            </w:r>
            <w:r w:rsidRPr="000518BF">
              <w:rPr>
                <w:rFonts w:ascii="Times New Roman" w:hAnsi="Times New Roman"/>
                <w:color w:val="000000" w:themeColor="text1"/>
                <w:sz w:val="20"/>
                <w:szCs w:val="20"/>
                <w:highlight w:val="yellow"/>
              </w:rPr>
              <w:t> and </w:t>
            </w:r>
            <w:r w:rsidRPr="000518BF">
              <w:rPr>
                <w:rFonts w:ascii="Times New Roman" w:hAnsi="Times New Roman"/>
                <w:i/>
                <w:iCs/>
                <w:color w:val="000000" w:themeColor="text1"/>
                <w:sz w:val="20"/>
                <w:szCs w:val="20"/>
                <w:highlight w:val="yellow"/>
              </w:rPr>
              <w:t>T</w:t>
            </w:r>
            <w:r w:rsidRPr="000518BF">
              <w:rPr>
                <w:rFonts w:ascii="Times New Roman" w:hAnsi="Times New Roman"/>
                <w:i/>
                <w:iCs/>
                <w:color w:val="000000" w:themeColor="text1"/>
                <w:sz w:val="20"/>
                <w:szCs w:val="20"/>
                <w:highlight w:val="yellow"/>
                <w:vertAlign w:val="subscript"/>
              </w:rPr>
              <w:t>B</w:t>
            </w:r>
            <w:r w:rsidRPr="000518BF">
              <w:rPr>
                <w:rFonts w:ascii="Times New Roman" w:hAnsi="Times New Roman"/>
                <w:color w:val="000000" w:themeColor="text1"/>
                <w:sz w:val="20"/>
                <w:szCs w:val="20"/>
                <w:highlight w:val="yellow"/>
              </w:rPr>
              <w:t xml:space="preserve"> are both selected such that UE has sensing results starting at </w:t>
            </w:r>
            <w:r w:rsidRPr="000518BF">
              <w:rPr>
                <w:rFonts w:ascii="Times New Roman" w:hAnsi="Times New Roman"/>
                <w:i/>
                <w:iCs/>
                <w:color w:val="000000" w:themeColor="text1"/>
                <w:sz w:val="20"/>
                <w:szCs w:val="20"/>
                <w:highlight w:val="yellow"/>
              </w:rPr>
              <w:t xml:space="preserve">M </w:t>
            </w:r>
            <w:r w:rsidRPr="000518BF">
              <w:rPr>
                <w:rFonts w:ascii="Times New Roman" w:hAnsi="Times New Roman"/>
                <w:color w:val="000000" w:themeColor="text1"/>
                <w:sz w:val="20"/>
                <w:szCs w:val="20"/>
                <w:highlight w:val="yellow"/>
              </w:rPr>
              <w:t>consecutive logical slots before </w:t>
            </w:r>
            <w:r w:rsidRPr="000518BF">
              <w:rPr>
                <w:rFonts w:ascii="Times New Roman" w:hAnsi="Times New Roman"/>
                <w:i/>
                <w:iCs/>
                <w:color w:val="000000" w:themeColor="text1"/>
                <w:sz w:val="20"/>
                <w:szCs w:val="20"/>
                <w:highlight w:val="yellow"/>
              </w:rPr>
              <w:t>t</w:t>
            </w:r>
            <w:r w:rsidRPr="000518BF">
              <w:rPr>
                <w:rFonts w:ascii="Times New Roman" w:hAnsi="Times New Roman"/>
                <w:i/>
                <w:iCs/>
                <w:color w:val="000000" w:themeColor="text1"/>
                <w:sz w:val="20"/>
                <w:szCs w:val="20"/>
                <w:highlight w:val="yellow"/>
                <w:vertAlign w:val="subscript"/>
              </w:rPr>
              <w:t>y0</w:t>
            </w:r>
            <w:r w:rsidRPr="000518BF">
              <w:rPr>
                <w:rFonts w:ascii="Times New Roman" w:hAnsi="Times New Roman"/>
                <w:color w:val="000000" w:themeColor="text1"/>
                <w:sz w:val="20"/>
                <w:szCs w:val="20"/>
                <w:highlight w:val="yellow"/>
              </w:rPr>
              <w:t xml:space="preserve"> and ending at </w:t>
            </w:r>
            <w:r w:rsidRPr="000518BF">
              <w:rPr>
                <w:rFonts w:ascii="Times New Roman" w:hAnsi="Times New Roman"/>
                <w:i/>
                <w:iCs/>
                <w:color w:val="000000" w:themeColor="text1"/>
                <w:sz w:val="20"/>
                <w:szCs w:val="20"/>
                <w:highlight w:val="yellow"/>
              </w:rPr>
              <w:t>T</w:t>
            </w:r>
            <w:r w:rsidRPr="000518BF">
              <w:rPr>
                <w:rFonts w:ascii="Times New Roman" w:hAnsi="Times New Roman"/>
                <w:i/>
                <w:iCs/>
                <w:color w:val="000000" w:themeColor="text1"/>
                <w:sz w:val="20"/>
                <w:szCs w:val="20"/>
                <w:highlight w:val="yellow"/>
                <w:vertAlign w:val="subscript"/>
              </w:rPr>
              <w:t>proc,0</w:t>
            </w:r>
            <w:r w:rsidRPr="000518BF">
              <w:rPr>
                <w:rFonts w:ascii="Times New Roman" w:hAnsi="Times New Roman"/>
                <w:color w:val="000000" w:themeColor="text1"/>
                <w:sz w:val="20"/>
                <w:szCs w:val="20"/>
                <w:highlight w:val="yellow"/>
              </w:rPr>
              <w:t xml:space="preserve"> + </w:t>
            </w:r>
            <w:r w:rsidRPr="000518BF">
              <w:rPr>
                <w:rFonts w:ascii="Times New Roman" w:hAnsi="Times New Roman"/>
                <w:i/>
                <w:iCs/>
                <w:color w:val="000000" w:themeColor="text1"/>
                <w:sz w:val="20"/>
                <w:szCs w:val="20"/>
                <w:highlight w:val="yellow"/>
              </w:rPr>
              <w:t>T</w:t>
            </w:r>
            <w:r w:rsidRPr="000518BF">
              <w:rPr>
                <w:rFonts w:ascii="Times New Roman" w:hAnsi="Times New Roman"/>
                <w:i/>
                <w:iCs/>
                <w:color w:val="000000" w:themeColor="text1"/>
                <w:sz w:val="20"/>
                <w:szCs w:val="20"/>
                <w:highlight w:val="yellow"/>
                <w:vertAlign w:val="subscript"/>
              </w:rPr>
              <w:t>proc,1</w:t>
            </w:r>
            <w:r w:rsidRPr="000518BF">
              <w:rPr>
                <w:rFonts w:ascii="Times New Roman" w:hAnsi="Times New Roman"/>
                <w:color w:val="000000" w:themeColor="text1"/>
                <w:sz w:val="20"/>
                <w:szCs w:val="20"/>
                <w:highlight w:val="yellow"/>
              </w:rPr>
              <w:t> </w:t>
            </w:r>
            <w:proofErr w:type="gramStart"/>
            <w:r w:rsidRPr="000518BF">
              <w:rPr>
                <w:rFonts w:ascii="Times New Roman" w:hAnsi="Times New Roman"/>
                <w:color w:val="000000" w:themeColor="text1"/>
                <w:sz w:val="20"/>
                <w:szCs w:val="20"/>
                <w:highlight w:val="yellow"/>
              </w:rPr>
              <w:t>slots</w:t>
            </w:r>
            <w:proofErr w:type="gramEnd"/>
            <w:r w:rsidRPr="000518BF">
              <w:rPr>
                <w:rFonts w:ascii="Times New Roman" w:hAnsi="Times New Roman"/>
                <w:color w:val="000000" w:themeColor="text1"/>
                <w:sz w:val="20"/>
                <w:szCs w:val="20"/>
                <w:highlight w:val="yellow"/>
              </w:rPr>
              <w:t xml:space="preserve"> earlier than </w:t>
            </w:r>
            <w:r w:rsidRPr="000518BF">
              <w:rPr>
                <w:rFonts w:ascii="Times New Roman" w:hAnsi="Times New Roman"/>
                <w:i/>
                <w:iCs/>
                <w:color w:val="000000" w:themeColor="text1"/>
                <w:sz w:val="20"/>
                <w:szCs w:val="20"/>
                <w:highlight w:val="yellow"/>
              </w:rPr>
              <w:t>t</w:t>
            </w:r>
            <w:r w:rsidRPr="000518BF">
              <w:rPr>
                <w:rFonts w:ascii="Times New Roman" w:hAnsi="Times New Roman"/>
                <w:i/>
                <w:iCs/>
                <w:color w:val="000000" w:themeColor="text1"/>
                <w:sz w:val="20"/>
                <w:szCs w:val="20"/>
                <w:highlight w:val="yellow"/>
                <w:vertAlign w:val="subscript"/>
              </w:rPr>
              <w:t>y0</w:t>
            </w:r>
            <w:r w:rsidRPr="000518BF">
              <w:rPr>
                <w:rFonts w:ascii="Times New Roman" w:hAnsi="Times New Roman"/>
                <w:color w:val="000000" w:themeColor="text1"/>
                <w:sz w:val="20"/>
                <w:szCs w:val="20"/>
                <w:highlight w:val="yellow"/>
              </w:rPr>
              <w:t>.</w:t>
            </w:r>
          </w:p>
          <w:p w14:paraId="18D3344D" w14:textId="77777777" w:rsidR="002D00C0" w:rsidRPr="000518BF" w:rsidRDefault="002D00C0" w:rsidP="00F00C07">
            <w:pPr>
              <w:pStyle w:val="afff3"/>
              <w:widowControl/>
              <w:numPr>
                <w:ilvl w:val="2"/>
                <w:numId w:val="92"/>
              </w:numPr>
              <w:spacing w:before="120" w:after="120"/>
              <w:ind w:firstLineChars="0"/>
              <w:contextualSpacing/>
              <w:rPr>
                <w:rFonts w:ascii="Times New Roman" w:hAnsi="Times New Roman"/>
                <w:color w:val="000000" w:themeColor="text1"/>
                <w:sz w:val="20"/>
                <w:szCs w:val="20"/>
              </w:rPr>
            </w:pPr>
            <w:r w:rsidRPr="000518BF">
              <w:rPr>
                <w:rFonts w:ascii="Times New Roman" w:hAnsi="Times New Roman"/>
                <w:color w:val="000000" w:themeColor="text1"/>
                <w:sz w:val="20"/>
                <w:szCs w:val="20"/>
              </w:rPr>
              <w:t>FFS: By default, </w:t>
            </w:r>
            <w:r w:rsidRPr="000518BF">
              <w:rPr>
                <w:rFonts w:ascii="Times New Roman" w:hAnsi="Times New Roman"/>
                <w:i/>
                <w:iCs/>
                <w:color w:val="000000" w:themeColor="text1"/>
                <w:sz w:val="20"/>
                <w:szCs w:val="20"/>
              </w:rPr>
              <w:t>M</w:t>
            </w:r>
            <w:r w:rsidRPr="000518BF">
              <w:rPr>
                <w:rFonts w:ascii="Times New Roman" w:hAnsi="Times New Roman"/>
                <w:color w:val="000000" w:themeColor="text1"/>
                <w:sz w:val="20"/>
                <w:szCs w:val="20"/>
              </w:rPr>
              <w:t> is 31 unless (pre-)configured with another value,</w:t>
            </w:r>
            <w:r w:rsidRPr="000518BF">
              <w:rPr>
                <w:rFonts w:ascii="Times New Roman" w:hAnsi="Times New Roman"/>
                <w:strike/>
                <w:color w:val="000000" w:themeColor="text1"/>
                <w:sz w:val="20"/>
                <w:szCs w:val="20"/>
              </w:rPr>
              <w:t xml:space="preserve"> or</w:t>
            </w:r>
            <w:r w:rsidRPr="000518BF">
              <w:rPr>
                <w:rFonts w:ascii="Times New Roman" w:hAnsi="Times New Roman"/>
                <w:color w:val="000000" w:themeColor="text1"/>
                <w:sz w:val="20"/>
                <w:szCs w:val="20"/>
              </w:rPr>
              <w:t xml:space="preserve"> where </w:t>
            </w:r>
            <w:r w:rsidRPr="000518BF">
              <w:rPr>
                <w:rFonts w:ascii="Times New Roman" w:hAnsi="Times New Roman"/>
                <w:i/>
                <w:iCs/>
                <w:color w:val="000000" w:themeColor="text1"/>
                <w:sz w:val="20"/>
                <w:szCs w:val="20"/>
              </w:rPr>
              <w:t>M</w:t>
            </w:r>
            <w:r w:rsidRPr="000518BF">
              <w:rPr>
                <w:rFonts w:ascii="Times New Roman" w:hAnsi="Times New Roman"/>
                <w:color w:val="000000" w:themeColor="text1"/>
                <w:sz w:val="20"/>
                <w:szCs w:val="20"/>
              </w:rPr>
              <w:t xml:space="preserve"> is (pre-)configured based on transmission priority</w:t>
            </w:r>
          </w:p>
          <w:p w14:paraId="798A1FF2" w14:textId="77777777" w:rsidR="002D00C0" w:rsidRPr="00E51DEA" w:rsidRDefault="002D00C0" w:rsidP="00F00C07">
            <w:pPr>
              <w:pStyle w:val="afff3"/>
              <w:widowControl/>
              <w:numPr>
                <w:ilvl w:val="2"/>
                <w:numId w:val="92"/>
              </w:numPr>
              <w:spacing w:before="120" w:after="120"/>
              <w:ind w:firstLineChars="0"/>
              <w:contextualSpacing/>
              <w:rPr>
                <w:rFonts w:cs="Calibri"/>
                <w:strike/>
                <w:color w:val="000000" w:themeColor="text1"/>
                <w:szCs w:val="20"/>
              </w:rPr>
            </w:pPr>
            <w:r w:rsidRPr="00E51DEA">
              <w:rPr>
                <w:rFonts w:cs="Calibri"/>
                <w:color w:val="000000" w:themeColor="text1"/>
                <w:szCs w:val="20"/>
              </w:rPr>
              <w:t xml:space="preserve">FFS: The range of (pre-)configured </w:t>
            </w:r>
            <w:r w:rsidRPr="00E51DEA">
              <w:rPr>
                <w:rFonts w:cs="Calibri"/>
                <w:i/>
                <w:iCs/>
                <w:color w:val="000000" w:themeColor="text1"/>
                <w:szCs w:val="20"/>
              </w:rPr>
              <w:t>M</w:t>
            </w:r>
            <w:r w:rsidRPr="00E51DEA">
              <w:rPr>
                <w:rFonts w:cs="Calibri"/>
                <w:color w:val="000000" w:themeColor="text1"/>
                <w:szCs w:val="20"/>
              </w:rPr>
              <w:t xml:space="preserve"> from a TBD lowest value up to 30</w:t>
            </w:r>
          </w:p>
          <w:p w14:paraId="42F88D09" w14:textId="77777777" w:rsidR="002D00C0" w:rsidRPr="00E51DEA" w:rsidRDefault="002D00C0" w:rsidP="00F00C07">
            <w:pPr>
              <w:pStyle w:val="afff3"/>
              <w:widowControl/>
              <w:numPr>
                <w:ilvl w:val="2"/>
                <w:numId w:val="92"/>
              </w:numPr>
              <w:spacing w:before="120" w:after="120"/>
              <w:ind w:firstLineChars="0"/>
              <w:contextualSpacing/>
              <w:rPr>
                <w:rFonts w:cs="Calibri"/>
                <w:color w:val="000000" w:themeColor="text1"/>
                <w:szCs w:val="20"/>
              </w:rPr>
            </w:pPr>
            <w:r w:rsidRPr="00E51DEA">
              <w:rPr>
                <w:rFonts w:cs="Calibri"/>
                <w:color w:val="000000" w:themeColor="text1"/>
                <w:szCs w:val="20"/>
              </w:rPr>
              <w:t xml:space="preserve">When the minimum </w:t>
            </w:r>
            <w:r w:rsidRPr="00E51DEA">
              <w:rPr>
                <w:rFonts w:cs="Calibri"/>
                <w:i/>
                <w:iCs/>
                <w:color w:val="000000" w:themeColor="text1"/>
                <w:szCs w:val="20"/>
              </w:rPr>
              <w:t>M</w:t>
            </w:r>
            <w:r w:rsidRPr="00E51DEA">
              <w:rPr>
                <w:rFonts w:cs="Calibri"/>
                <w:color w:val="000000" w:themeColor="text1"/>
                <w:szCs w:val="20"/>
              </w:rPr>
              <w:t xml:space="preserve"> slots for CPS cannot be guaranteed, support both</w:t>
            </w:r>
          </w:p>
          <w:p w14:paraId="54477181" w14:textId="77777777" w:rsidR="002D00C0" w:rsidRPr="00E51DEA" w:rsidRDefault="002D00C0" w:rsidP="00F00C07">
            <w:pPr>
              <w:pStyle w:val="afff3"/>
              <w:widowControl/>
              <w:numPr>
                <w:ilvl w:val="3"/>
                <w:numId w:val="92"/>
              </w:numPr>
              <w:spacing w:before="120" w:after="120"/>
              <w:ind w:firstLineChars="0"/>
              <w:contextualSpacing/>
              <w:rPr>
                <w:rFonts w:cs="Calibri"/>
                <w:color w:val="000000" w:themeColor="text1"/>
                <w:szCs w:val="20"/>
              </w:rPr>
            </w:pPr>
            <w:r w:rsidRPr="00E51DEA">
              <w:rPr>
                <w:rFonts w:cs="Calibri"/>
                <w:color w:val="000000" w:themeColor="text1"/>
                <w:szCs w:val="20"/>
              </w:rPr>
              <w:t xml:space="preserve">Option A, the UE ensures the </w:t>
            </w:r>
            <w:proofErr w:type="spellStart"/>
            <w:r w:rsidRPr="00E51DEA">
              <w:rPr>
                <w:rFonts w:cs="Calibri"/>
                <w:i/>
                <w:iCs/>
                <w:color w:val="000000" w:themeColor="text1"/>
                <w:szCs w:val="20"/>
              </w:rPr>
              <w:t>Y’</w:t>
            </w:r>
            <w:r w:rsidRPr="00E51DEA">
              <w:rPr>
                <w:rFonts w:cs="Calibri"/>
                <w:i/>
                <w:iCs/>
                <w:color w:val="000000" w:themeColor="text1"/>
                <w:szCs w:val="20"/>
                <w:vertAlign w:val="subscript"/>
              </w:rPr>
              <w:t>min</w:t>
            </w:r>
            <w:proofErr w:type="spellEnd"/>
            <w:r w:rsidRPr="00E51DEA">
              <w:rPr>
                <w:rFonts w:cs="Calibri"/>
                <w:color w:val="000000" w:themeColor="text1"/>
                <w:szCs w:val="20"/>
              </w:rPr>
              <w:t xml:space="preserve"> criterion is fulfilled</w:t>
            </w:r>
          </w:p>
          <w:p w14:paraId="53DA3688" w14:textId="77777777" w:rsidR="002D00C0" w:rsidRPr="00E51DEA" w:rsidRDefault="002D00C0" w:rsidP="00F00C07">
            <w:pPr>
              <w:pStyle w:val="afff3"/>
              <w:widowControl/>
              <w:numPr>
                <w:ilvl w:val="3"/>
                <w:numId w:val="92"/>
              </w:numPr>
              <w:spacing w:before="120" w:after="120"/>
              <w:ind w:firstLineChars="0"/>
              <w:contextualSpacing/>
              <w:rPr>
                <w:rFonts w:cs="Calibri"/>
                <w:color w:val="000000" w:themeColor="text1"/>
                <w:szCs w:val="20"/>
              </w:rPr>
            </w:pPr>
            <w:r w:rsidRPr="00E51DEA">
              <w:rPr>
                <w:rFonts w:cs="Calibri"/>
                <w:color w:val="000000" w:themeColor="text1"/>
                <w:szCs w:val="20"/>
              </w:rPr>
              <w:t>Option B: UE performs random resource selection</w:t>
            </w:r>
          </w:p>
          <w:p w14:paraId="756AE2FC" w14:textId="77777777" w:rsidR="002D00C0" w:rsidRDefault="002D00C0" w:rsidP="00F00C07">
            <w:pPr>
              <w:spacing w:before="120" w:after="120"/>
              <w:jc w:val="both"/>
              <w:rPr>
                <w:rFonts w:eastAsia="宋体"/>
                <w:szCs w:val="20"/>
              </w:rPr>
            </w:pPr>
            <w:r w:rsidRPr="00E51DEA">
              <w:rPr>
                <w:rFonts w:ascii="Calibri" w:hAnsi="Calibri" w:cs="Calibri"/>
                <w:color w:val="000000" w:themeColor="text1"/>
                <w:szCs w:val="20"/>
              </w:rPr>
              <w:t>When the UE performs Option A or Option B is up to UE implementation</w:t>
            </w:r>
          </w:p>
        </w:tc>
      </w:tr>
    </w:tbl>
    <w:p w14:paraId="4AAA6C31" w14:textId="040C7EB8" w:rsidR="002D00C0" w:rsidRDefault="002D00C0" w:rsidP="002D00C0">
      <w:pPr>
        <w:spacing w:before="120" w:after="120"/>
        <w:jc w:val="both"/>
        <w:rPr>
          <w:rFonts w:eastAsia="宋体"/>
          <w:szCs w:val="20"/>
        </w:rPr>
      </w:pPr>
      <w:bookmarkStart w:id="24" w:name="_Ref92788676"/>
      <w:r w:rsidRPr="009414E1">
        <w:rPr>
          <w:b/>
          <w:bCs/>
          <w:i/>
          <w:iCs/>
        </w:rPr>
        <w:t xml:space="preserve">Proposal </w:t>
      </w:r>
      <w:r w:rsidRPr="009414E1">
        <w:rPr>
          <w:b/>
          <w:bCs/>
          <w:i/>
          <w:iCs/>
        </w:rPr>
        <w:fldChar w:fldCharType="begin"/>
      </w:r>
      <w:r w:rsidRPr="009414E1">
        <w:rPr>
          <w:b/>
          <w:bCs/>
          <w:i/>
          <w:iCs/>
        </w:rPr>
        <w:instrText xml:space="preserve"> SEQ Proposal \* ARABIC </w:instrText>
      </w:r>
      <w:r w:rsidRPr="009414E1">
        <w:rPr>
          <w:b/>
          <w:bCs/>
          <w:i/>
          <w:iCs/>
        </w:rPr>
        <w:fldChar w:fldCharType="separate"/>
      </w:r>
      <w:r w:rsidR="005D797B">
        <w:rPr>
          <w:b/>
          <w:bCs/>
          <w:i/>
          <w:iCs/>
          <w:noProof/>
        </w:rPr>
        <w:t>13</w:t>
      </w:r>
      <w:r w:rsidRPr="009414E1">
        <w:rPr>
          <w:b/>
          <w:bCs/>
          <w:i/>
          <w:iCs/>
        </w:rPr>
        <w:fldChar w:fldCharType="end"/>
      </w:r>
      <w:r w:rsidRPr="009414E1">
        <w:rPr>
          <w:b/>
          <w:bCs/>
          <w:i/>
          <w:iCs/>
        </w:rPr>
        <w:t xml:space="preserve">: </w:t>
      </w:r>
      <w:r w:rsidR="000518BF">
        <w:rPr>
          <w:b/>
          <w:bCs/>
          <w:i/>
          <w:iCs/>
        </w:rPr>
        <w:t xml:space="preserve">One of </w:t>
      </w:r>
      <w:r w:rsidR="000518BF">
        <w:rPr>
          <w:rFonts w:eastAsiaTheme="minorEastAsia"/>
          <w:b/>
          <w:bCs/>
          <w:i/>
          <w:iCs/>
          <w:szCs w:val="20"/>
          <w:lang w:eastAsia="zh-CN"/>
        </w:rPr>
        <w:t>t</w:t>
      </w:r>
      <w:r w:rsidRPr="006B260F">
        <w:rPr>
          <w:rFonts w:eastAsiaTheme="minorEastAsia"/>
          <w:b/>
          <w:bCs/>
          <w:i/>
          <w:iCs/>
          <w:szCs w:val="20"/>
          <w:lang w:eastAsia="zh-CN"/>
        </w:rPr>
        <w:t xml:space="preserve">he following </w:t>
      </w:r>
      <w:r w:rsidR="002A77C7">
        <w:rPr>
          <w:rFonts w:eastAsiaTheme="minorEastAsia"/>
          <w:b/>
          <w:bCs/>
          <w:i/>
          <w:iCs/>
          <w:szCs w:val="20"/>
          <w:lang w:eastAsia="zh-CN"/>
        </w:rPr>
        <w:t xml:space="preserve">options in </w:t>
      </w:r>
      <w:r w:rsidRPr="006B260F">
        <w:rPr>
          <w:rFonts w:eastAsiaTheme="minorEastAsia"/>
          <w:b/>
          <w:bCs/>
          <w:i/>
          <w:iCs/>
          <w:szCs w:val="20"/>
          <w:lang w:eastAsia="zh-CN"/>
        </w:rPr>
        <w:t>TP</w:t>
      </w:r>
      <w:r w:rsidR="002A77C7">
        <w:rPr>
          <w:rFonts w:eastAsiaTheme="minorEastAsia"/>
          <w:b/>
          <w:bCs/>
          <w:i/>
          <w:iCs/>
          <w:szCs w:val="20"/>
          <w:lang w:eastAsia="zh-CN"/>
        </w:rPr>
        <w:t>#5</w:t>
      </w:r>
      <w:r w:rsidRPr="006B260F">
        <w:rPr>
          <w:rFonts w:eastAsiaTheme="minorEastAsia"/>
          <w:b/>
          <w:bCs/>
          <w:i/>
          <w:iCs/>
          <w:szCs w:val="20"/>
          <w:lang w:eastAsia="zh-CN"/>
        </w:rPr>
        <w:t xml:space="preserve"> should be </w:t>
      </w:r>
      <w:r w:rsidR="00F5430F">
        <w:rPr>
          <w:rFonts w:eastAsiaTheme="minorEastAsia"/>
          <w:b/>
          <w:bCs/>
          <w:i/>
          <w:iCs/>
          <w:szCs w:val="20"/>
          <w:lang w:eastAsia="zh-CN"/>
        </w:rPr>
        <w:t>adopted</w:t>
      </w:r>
      <w:r>
        <w:rPr>
          <w:rFonts w:eastAsiaTheme="minorEastAsia"/>
          <w:b/>
          <w:bCs/>
          <w:i/>
          <w:iCs/>
          <w:szCs w:val="20"/>
          <w:lang w:eastAsia="zh-CN"/>
        </w:rPr>
        <w:t>:</w:t>
      </w:r>
      <w:bookmarkEnd w:id="24"/>
    </w:p>
    <w:p w14:paraId="4BD190E6" w14:textId="63B85DD3" w:rsidR="002A77C7" w:rsidRPr="007947FC" w:rsidRDefault="002A77C7" w:rsidP="00C24D55">
      <w:pPr>
        <w:pStyle w:val="afff3"/>
        <w:numPr>
          <w:ilvl w:val="0"/>
          <w:numId w:val="74"/>
        </w:numPr>
        <w:ind w:firstLineChars="0"/>
        <w:rPr>
          <w:szCs w:val="20"/>
        </w:rPr>
      </w:pPr>
      <w:r w:rsidRPr="00572712">
        <w:rPr>
          <w:rFonts w:ascii="Times New Roman" w:hAnsi="Times New Roman"/>
          <w:sz w:val="20"/>
          <w:szCs w:val="20"/>
        </w:rPr>
        <w:t>TP#</w:t>
      </w:r>
      <w:r>
        <w:rPr>
          <w:rFonts w:ascii="Times New Roman" w:hAnsi="Times New Roman"/>
          <w:sz w:val="20"/>
          <w:szCs w:val="20"/>
        </w:rPr>
        <w:t>5</w:t>
      </w:r>
    </w:p>
    <w:p w14:paraId="0705621B" w14:textId="01A5AC59" w:rsidR="002D00C0" w:rsidRDefault="002D00C0" w:rsidP="002D00C0">
      <w:pPr>
        <w:spacing w:before="120" w:after="120"/>
        <w:jc w:val="both"/>
        <w:rPr>
          <w:rFonts w:eastAsia="宋体"/>
          <w:b/>
          <w:bCs/>
          <w:szCs w:val="20"/>
        </w:rPr>
      </w:pPr>
      <w:r w:rsidRPr="003A68AE">
        <w:rPr>
          <w:rFonts w:eastAsia="宋体" w:hint="eastAsia"/>
          <w:b/>
          <w:bCs/>
          <w:szCs w:val="20"/>
        </w:rPr>
        <w:t>O</w:t>
      </w:r>
      <w:r w:rsidRPr="003A68AE">
        <w:rPr>
          <w:rFonts w:eastAsia="宋体"/>
          <w:b/>
          <w:bCs/>
          <w:szCs w:val="20"/>
        </w:rPr>
        <w:t>ption 1:</w:t>
      </w:r>
    </w:p>
    <w:tbl>
      <w:tblPr>
        <w:tblStyle w:val="aff7"/>
        <w:tblW w:w="0" w:type="auto"/>
        <w:tblLook w:val="04A0" w:firstRow="1" w:lastRow="0" w:firstColumn="1" w:lastColumn="0" w:noHBand="0" w:noVBand="1"/>
      </w:tblPr>
      <w:tblGrid>
        <w:gridCol w:w="9060"/>
      </w:tblGrid>
      <w:tr w:rsidR="002D00C0" w14:paraId="439652CE" w14:textId="77777777" w:rsidTr="002D00C0">
        <w:tc>
          <w:tcPr>
            <w:tcW w:w="9060" w:type="dxa"/>
          </w:tcPr>
          <w:p w14:paraId="0AEB6C36" w14:textId="77777777" w:rsidR="002D00C0" w:rsidRPr="0016159A" w:rsidRDefault="002D00C0" w:rsidP="002D00C0">
            <w:pPr>
              <w:pStyle w:val="B10"/>
              <w:spacing w:before="120" w:after="120"/>
              <w:jc w:val="both"/>
              <w:rPr>
                <w:lang w:eastAsia="ko-KR"/>
              </w:rPr>
            </w:pPr>
            <w:r w:rsidRPr="0016159A">
              <w:rPr>
                <w:rFonts w:eastAsia="Malgun Gothic"/>
                <w:lang w:eastAsia="ko-KR"/>
              </w:rPr>
              <w:t>When the UE performs periodic-based partial sensing and contiguous partial sensing with periodic reservation for another TB (</w:t>
            </w:r>
            <w:proofErr w:type="spellStart"/>
            <w:r w:rsidRPr="0016159A">
              <w:rPr>
                <w:rFonts w:eastAsia="Malgun Gothic"/>
                <w:i/>
                <w:iCs/>
                <w:lang w:eastAsia="ko-KR"/>
              </w:rPr>
              <w:t>sl-MultiReserveResource</w:t>
            </w:r>
            <w:proofErr w:type="spellEnd"/>
            <w:r w:rsidRPr="0016159A">
              <w:rPr>
                <w:rFonts w:eastAsia="Malgun Gothic"/>
                <w:lang w:eastAsia="ko-KR"/>
              </w:rPr>
              <w:t xml:space="preserve">) enabled, 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rFonts w:eastAsia="Malgun Gothic"/>
                <w:color w:val="FF0000"/>
                <w:lang w:eastAsia="ko-KR"/>
              </w:rPr>
              <w:t>, if</w:t>
            </w:r>
            <w:r w:rsidRPr="00816F6A">
              <w:rPr>
                <w:rFonts w:eastAsia="Malgun Gothic"/>
                <w:color w:val="FF0000"/>
                <w:lang w:eastAsia="ko-KR"/>
              </w:rPr>
              <w:t xml:space="preserve"> </w:t>
            </w:r>
            <m:oMath>
              <m:sSub>
                <m:sSubPr>
                  <m:ctrlPr>
                    <w:rPr>
                      <w:rFonts w:ascii="Cambria Math" w:eastAsia="Calibri" w:hAnsi="Cambria Math"/>
                      <w:i/>
                      <w:color w:val="FF0000"/>
                      <w:lang w:val="en-US"/>
                    </w:rPr>
                  </m:ctrlPr>
                </m:sSubPr>
                <m:e>
                  <m:r>
                    <w:rPr>
                      <w:rFonts w:ascii="Cambria Math" w:eastAsia="Calibri"/>
                      <w:color w:val="FF0000"/>
                      <w:lang w:val="en-US"/>
                    </w:rPr>
                    <m:t>P</m:t>
                  </m:r>
                </m:e>
                <m:sub>
                  <m:r>
                    <m:rPr>
                      <m:nor/>
                    </m:rPr>
                    <w:rPr>
                      <w:rFonts w:ascii="Cambria Math" w:eastAsia="Calibri"/>
                      <w:color w:val="FF0000"/>
                      <w:lang w:val="en-US"/>
                    </w:rPr>
                    <m:t>rsvp_TX</m:t>
                  </m:r>
                  <m:ctrlPr>
                    <w:rPr>
                      <w:rFonts w:ascii="Cambria Math" w:eastAsia="Calibri" w:hAnsi="Cambria Math"/>
                      <w:color w:val="FF0000"/>
                      <w:lang w:val="en-US"/>
                    </w:rPr>
                  </m:ctrlPr>
                </m:sub>
              </m:sSub>
              <m:r>
                <w:rPr>
                  <w:rFonts w:ascii="Cambria Math" w:eastAsia="Malgun Gothic" w:hAnsi="Cambria Math"/>
                  <w:color w:val="FF0000"/>
                  <w:lang w:val="en-US"/>
                </w:rPr>
                <m:t>≠0</m:t>
              </m:r>
            </m:oMath>
            <w:r w:rsidRPr="00816F6A">
              <w:rPr>
                <w:rFonts w:hint="eastAsia"/>
                <w:color w:val="FF0000"/>
                <w:lang w:val="en-US" w:eastAsia="zh-CN"/>
              </w:rPr>
              <w:t>,</w:t>
            </w:r>
            <w:r w:rsidRPr="0016159A">
              <w:rPr>
                <w:rFonts w:eastAsia="Malgun Gothic"/>
                <w:lang w:eastAsia="ko-KR"/>
              </w:rPr>
              <w:t xml:space="preserve"> </w:t>
            </w:r>
            <w:proofErr w:type="spellStart"/>
            <w:r w:rsidRPr="0016159A">
              <w:rPr>
                <w:i/>
                <w:iCs/>
              </w:rPr>
              <w:t>n</w:t>
            </w:r>
            <w:r w:rsidRPr="0016159A">
              <w:t>+</w:t>
            </w:r>
            <w:r w:rsidRPr="0016159A">
              <w:rPr>
                <w:i/>
                <w:iCs/>
              </w:rPr>
              <w:t>T</w:t>
            </w:r>
            <w:r w:rsidRPr="0016159A">
              <w:rPr>
                <w:vertAlign w:val="subscript"/>
              </w:rPr>
              <w:t>A</w:t>
            </w:r>
            <w:proofErr w:type="spellEnd"/>
            <w:r w:rsidRPr="0016159A">
              <w:t xml:space="preserve"> is </w:t>
            </w:r>
            <w:r w:rsidRPr="0016159A">
              <w:rPr>
                <w:i/>
                <w:iCs/>
              </w:rPr>
              <w:t>M</w:t>
            </w:r>
            <w:r w:rsidRPr="0016159A">
              <w:t xml:space="preserve"> consecutive logical slots earlier than slot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6159A">
              <w:t>, and</w:t>
            </w:r>
            <w:r w:rsidRPr="0016159A">
              <w:rPr>
                <w:i/>
                <w:iCs/>
              </w:rPr>
              <w:t xml:space="preserve"> </w:t>
            </w:r>
            <w:proofErr w:type="spellStart"/>
            <w:r w:rsidRPr="0016159A">
              <w:rPr>
                <w:i/>
                <w:iCs/>
              </w:rPr>
              <w:t>n</w:t>
            </w:r>
            <w:r w:rsidRPr="0016159A">
              <w:t>+</w:t>
            </w:r>
            <w:r w:rsidRPr="0016159A">
              <w:rPr>
                <w:i/>
                <w:iCs/>
              </w:rPr>
              <w:t>T</w:t>
            </w:r>
            <w:r w:rsidRPr="0016159A">
              <w:rPr>
                <w:vertAlign w:val="subscript"/>
              </w:rPr>
              <w:t>B</w:t>
            </w:r>
            <w:proofErr w:type="spellEnd"/>
            <w:r w:rsidRPr="0016159A">
              <w:t xml:space="preserve"> is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16159A">
              <w:t xml:space="preserve"> slots earlier than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6159A">
              <w:t xml:space="preserve">, where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6159A">
              <w:t xml:space="preserve"> is the first slot of the selected </w:t>
            </w:r>
            <w:r w:rsidRPr="0016159A">
              <w:rPr>
                <w:i/>
                <w:iCs/>
              </w:rPr>
              <w:t>Y</w:t>
            </w:r>
            <w:r w:rsidRPr="0016159A">
              <w:t xml:space="preserve"> candidate slots of PBPS</w:t>
            </w:r>
            <w:r>
              <w:t xml:space="preserve">, </w:t>
            </w:r>
            <w:r w:rsidRPr="0016159A">
              <w:t xml:space="preserve">and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16159A">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16159A">
              <w:t xml:space="preserve"> are in units of physical time/slots</w:t>
            </w:r>
            <w:r w:rsidRPr="00816F6A">
              <w:rPr>
                <w:color w:val="FF0000"/>
              </w:rPr>
              <w:t xml:space="preserve">; if </w:t>
            </w:r>
            <m:oMath>
              <m:sSub>
                <m:sSubPr>
                  <m:ctrlPr>
                    <w:rPr>
                      <w:rFonts w:ascii="Cambria Math" w:eastAsia="Calibri" w:hAnsi="Cambria Math"/>
                      <w:i/>
                      <w:color w:val="FF0000"/>
                      <w:lang w:val="en-US"/>
                    </w:rPr>
                  </m:ctrlPr>
                </m:sSubPr>
                <m:e>
                  <m:r>
                    <w:rPr>
                      <w:rFonts w:ascii="Cambria Math" w:eastAsia="Calibri"/>
                      <w:color w:val="FF0000"/>
                      <w:lang w:val="en-US"/>
                    </w:rPr>
                    <m:t>P</m:t>
                  </m:r>
                </m:e>
                <m:sub>
                  <m:r>
                    <m:rPr>
                      <m:nor/>
                    </m:rPr>
                    <w:rPr>
                      <w:rFonts w:ascii="Cambria Math" w:eastAsia="Calibri"/>
                      <w:color w:val="FF0000"/>
                      <w:lang w:val="en-US"/>
                    </w:rPr>
                    <m:t>rsvp_TX</m:t>
                  </m:r>
                  <m:ctrlPr>
                    <w:rPr>
                      <w:rFonts w:ascii="Cambria Math" w:eastAsia="Calibri" w:hAnsi="Cambria Math"/>
                      <w:color w:val="FF0000"/>
                      <w:lang w:val="en-US"/>
                    </w:rPr>
                  </m:ctrlPr>
                </m:sub>
              </m:sSub>
              <m:r>
                <w:rPr>
                  <w:rFonts w:ascii="Cambria Math" w:eastAsia="Malgun Gothic" w:hAnsi="Cambria Math"/>
                  <w:color w:val="FF0000"/>
                  <w:lang w:val="en-US"/>
                </w:rPr>
                <m:t>=0</m:t>
              </m:r>
            </m:oMath>
            <w:r w:rsidRPr="00816F6A">
              <w:rPr>
                <w:color w:val="FF0000"/>
              </w:rPr>
              <w:t xml:space="preserve">, </w:t>
            </w:r>
            <w:r w:rsidRPr="00816F6A">
              <w:rPr>
                <w:rFonts w:eastAsia="宋体"/>
                <w:i/>
                <w:iCs/>
                <w:color w:val="FF0000"/>
              </w:rPr>
              <w:t>T</w:t>
            </w:r>
            <w:r w:rsidRPr="00816F6A">
              <w:rPr>
                <w:rFonts w:eastAsia="宋体"/>
                <w:i/>
                <w:iCs/>
                <w:color w:val="FF0000"/>
                <w:vertAlign w:val="subscript"/>
              </w:rPr>
              <w:t>A</w:t>
            </w:r>
            <w:r w:rsidRPr="00816F6A">
              <w:rPr>
                <w:rFonts w:eastAsia="宋体"/>
                <w:color w:val="FF0000"/>
              </w:rPr>
              <w:t xml:space="preserve"> and </w:t>
            </w:r>
            <w:r w:rsidRPr="00816F6A">
              <w:rPr>
                <w:rFonts w:eastAsia="宋体"/>
                <w:i/>
                <w:iCs/>
                <w:color w:val="FF0000"/>
              </w:rPr>
              <w:t>T</w:t>
            </w:r>
            <w:r w:rsidRPr="00816F6A">
              <w:rPr>
                <w:rFonts w:eastAsia="宋体"/>
                <w:i/>
                <w:iCs/>
                <w:color w:val="FF0000"/>
                <w:vertAlign w:val="subscript"/>
              </w:rPr>
              <w:t>B</w:t>
            </w:r>
            <w:r w:rsidRPr="00816F6A">
              <w:rPr>
                <w:rFonts w:eastAsia="宋体"/>
                <w:color w:val="FF0000"/>
              </w:rPr>
              <w:t xml:space="preserve"> are both selected such that UE has sensing results starting at </w:t>
            </w:r>
            <w:r w:rsidRPr="00816F6A">
              <w:rPr>
                <w:rFonts w:eastAsia="宋体"/>
                <w:i/>
                <w:iCs/>
                <w:color w:val="FF0000"/>
              </w:rPr>
              <w:t>M</w:t>
            </w:r>
            <w:r w:rsidRPr="00816F6A">
              <w:rPr>
                <w:rFonts w:eastAsia="宋体"/>
                <w:color w:val="FF0000"/>
              </w:rPr>
              <w:t xml:space="preserve"> consecutive logical slots before </w:t>
            </w:r>
            <m:oMath>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oMath>
            <w:r w:rsidRPr="00816F6A">
              <w:rPr>
                <w:rFonts w:eastAsia="宋体"/>
                <w:color w:val="FF0000"/>
              </w:rPr>
              <w:t xml:space="preserve"> and ending at </w:t>
            </w:r>
            <m:oMath>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proc,0</m:t>
                  </m:r>
                </m:sub>
                <m:sup>
                  <m:r>
                    <w:rPr>
                      <w:rFonts w:ascii="Cambria Math" w:hAnsi="Cambria Math"/>
                      <w:color w:val="FF0000"/>
                    </w:rPr>
                    <m:t>SL</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proc,1</m:t>
                  </m:r>
                </m:sub>
                <m:sup>
                  <m:r>
                    <w:rPr>
                      <w:rFonts w:ascii="Cambria Math" w:hAnsi="Cambria Math"/>
                      <w:color w:val="FF0000"/>
                    </w:rPr>
                    <m:t>SL</m:t>
                  </m:r>
                </m:sup>
              </m:sSubSup>
            </m:oMath>
            <w:r w:rsidRPr="00816F6A">
              <w:rPr>
                <w:rFonts w:eastAsia="宋体" w:hint="eastAsia"/>
                <w:color w:val="FF0000"/>
              </w:rPr>
              <w:t xml:space="preserve"> </w:t>
            </w:r>
            <w:r w:rsidRPr="00816F6A">
              <w:rPr>
                <w:rFonts w:eastAsia="宋体"/>
                <w:color w:val="FF0000"/>
              </w:rPr>
              <w:t xml:space="preserve">slots earlier than </w:t>
            </w:r>
            <m:oMath>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oMath>
            <w:r w:rsidRPr="00816F6A">
              <w:rPr>
                <w:rFonts w:eastAsia="宋体"/>
                <w:color w:val="FF0000"/>
              </w:rPr>
              <w:t xml:space="preserve">, where </w:t>
            </w:r>
            <m:oMath>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oMath>
            <w:r w:rsidRPr="00816F6A">
              <w:rPr>
                <w:rFonts w:eastAsia="宋体"/>
                <w:color w:val="FF0000"/>
              </w:rPr>
              <w:t xml:space="preserve"> is first slot of the selected Y’ candidate slots.</w:t>
            </w:r>
            <w:r w:rsidRPr="00816F6A">
              <w:rPr>
                <w:color w:val="FF0000"/>
              </w:rPr>
              <w:t xml:space="preserve"> </w:t>
            </w:r>
            <w:r w:rsidRPr="0016159A">
              <w:t>I</w:t>
            </w:r>
            <w:r w:rsidRPr="0016159A">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16159A">
              <w:t xml:space="preserve">the value of </w:t>
            </w:r>
            <w:r w:rsidRPr="0016159A">
              <w:rPr>
                <w:i/>
                <w:iCs/>
              </w:rPr>
              <w:t>M</w:t>
            </w:r>
            <w:r w:rsidRPr="0016159A">
              <w:t xml:space="preserve"> is (pre-)configured with the </w:t>
            </w:r>
            <w:proofErr w:type="spellStart"/>
            <w:r w:rsidRPr="0016159A">
              <w:rPr>
                <w:i/>
                <w:iCs/>
              </w:rPr>
              <w:t>contiguousSensingWindowPeriodic</w:t>
            </w:r>
            <w:proofErr w:type="spellEnd"/>
            <w:r w:rsidRPr="0016159A">
              <w:t>. If</w:t>
            </w:r>
            <w:r>
              <w:t xml:space="preserve"> </w:t>
            </w:r>
            <w:proofErr w:type="spellStart"/>
            <w:r>
              <w:t>contiguousSensingWindowPeriodic</w:t>
            </w:r>
            <w:proofErr w:type="spellEnd"/>
            <w:r w:rsidRPr="0016159A">
              <w:t xml:space="preserve"> is not (pre-)configured, </w:t>
            </w:r>
            <w:r w:rsidRPr="0016159A">
              <w:rPr>
                <w:i/>
                <w:iCs/>
              </w:rPr>
              <w:t>M</w:t>
            </w:r>
            <w:r w:rsidRPr="0016159A">
              <w:t xml:space="preserve"> equals to 31. </w:t>
            </w:r>
            <w:r w:rsidRPr="0016159A">
              <w:rPr>
                <w:lang w:eastAsia="ko-KR"/>
              </w:rPr>
              <w:t xml:space="preserve">When the minimum </w:t>
            </w:r>
            <w:r w:rsidRPr="0016159A">
              <w:rPr>
                <w:i/>
                <w:iCs/>
                <w:lang w:eastAsia="ko-KR"/>
              </w:rPr>
              <w:t>M</w:t>
            </w:r>
            <w:r w:rsidRPr="0016159A">
              <w:rPr>
                <w:lang w:eastAsia="ko-KR"/>
              </w:rPr>
              <w:t xml:space="preserve"> slots </w:t>
            </w:r>
            <w:r w:rsidRPr="0016159A">
              <w:rPr>
                <w:lang w:eastAsia="ko-KR"/>
              </w:rPr>
              <w:lastRenderedPageBreak/>
              <w:t xml:space="preserve">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16159A">
              <w:rPr>
                <w:lang w:eastAsia="ko-KR"/>
              </w:rPr>
              <w:t>, it is up to UE implementation to either continue with step 3) or perform random selection.</w:t>
            </w:r>
          </w:p>
          <w:p w14:paraId="5666DF6E" w14:textId="05249126" w:rsidR="002D00C0" w:rsidRPr="00C24D55" w:rsidRDefault="002D00C0" w:rsidP="000518BF">
            <w:pPr>
              <w:pStyle w:val="B10"/>
              <w:spacing w:before="120" w:after="120"/>
              <w:jc w:val="both"/>
              <w:rPr>
                <w:rFonts w:eastAsia="Malgun Gothic"/>
                <w:lang w:eastAsia="ko-KR"/>
              </w:rPr>
            </w:pPr>
            <w:r w:rsidRPr="0016159A">
              <w:rPr>
                <w:rFonts w:eastAsia="Malgun Gothic"/>
                <w:lang w:eastAsia="ko-KR"/>
              </w:rPr>
              <w:tab/>
              <w:t>When the UE performs contiguous partial sensing with periodic reservation for another TB (</w:t>
            </w:r>
            <w:proofErr w:type="spellStart"/>
            <w:r w:rsidRPr="0016159A">
              <w:rPr>
                <w:rFonts w:eastAsia="Malgun Gothic"/>
                <w:i/>
                <w:iCs/>
                <w:lang w:eastAsia="ko-KR"/>
              </w:rPr>
              <w:t>sl-MultiReserveResource</w:t>
            </w:r>
            <w:proofErr w:type="spellEnd"/>
            <w:r w:rsidRPr="0016159A">
              <w:rPr>
                <w:rFonts w:eastAsia="Malgun Gothic"/>
                <w:lang w:eastAsia="ko-KR"/>
              </w:rPr>
              <w:t xml:space="preserve">) disabled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16159A">
              <w:rPr>
                <w:rFonts w:eastAsia="Malgun Gothic"/>
                <w:lang w:val="en-US"/>
              </w:rPr>
              <w:t xml:space="preserve">, </w:t>
            </w:r>
            <w:r w:rsidRPr="0016159A">
              <w:rPr>
                <w:rFonts w:eastAsia="Malgun Gothic"/>
                <w:lang w:eastAsia="ko-KR"/>
              </w:rPr>
              <w:t xml:space="preserve">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16159A">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oMath>
            <w:r w:rsidRPr="0016159A">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oMath>
            <w:r w:rsidRPr="0016159A">
              <w:rPr>
                <w:rFonts w:eastAsia="Malgun Gothic"/>
                <w:lang w:eastAsia="ko-KR"/>
              </w:rPr>
              <w:t xml:space="preserve"> are both selected such that the UE has sensing results starting at </w:t>
            </w:r>
            <w:r w:rsidRPr="0016159A">
              <w:rPr>
                <w:rFonts w:eastAsia="Malgun Gothic"/>
                <w:i/>
                <w:iCs/>
                <w:lang w:eastAsia="ko-KR"/>
              </w:rPr>
              <w:t>M</w:t>
            </w:r>
            <w:r w:rsidRPr="0016159A">
              <w:rPr>
                <w:rFonts w:eastAsia="Malgun Gothic"/>
                <w:lang w:eastAsia="ko-KR"/>
              </w:rPr>
              <w:t xml:space="preserve"> consecutive logical slots before </w:t>
            </w:r>
            <m:oMath>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oMath>
            <w:r w:rsidRPr="0016159A">
              <w:rPr>
                <w:rFonts w:eastAsia="Malgun Gothic"/>
                <w:lang w:eastAsia="ko-KR"/>
              </w:rPr>
              <w:t xml:space="preserve"> and ending at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16159A">
              <w:rPr>
                <w:rFonts w:eastAsia="Malgun Gothic"/>
              </w:rPr>
              <w:t xml:space="preserve"> </w:t>
            </w:r>
            <w:r w:rsidRPr="0016159A">
              <w:rPr>
                <w:rFonts w:eastAsia="Malgun Gothic"/>
                <w:lang w:eastAsia="ko-KR"/>
              </w:rPr>
              <w:t xml:space="preserve">slots earlier than </w:t>
            </w:r>
            <m:oMath>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oMath>
            <w:r>
              <w:rPr>
                <w:rFonts w:hint="eastAsia"/>
                <w:color w:val="FF0000"/>
                <w:lang w:eastAsia="zh-CN"/>
              </w:rPr>
              <w:t xml:space="preserve">, </w:t>
            </w:r>
            <w:r w:rsidRPr="00816F6A">
              <w:rPr>
                <w:rFonts w:eastAsia="宋体"/>
                <w:color w:val="FF0000"/>
              </w:rPr>
              <w:t xml:space="preserve">where </w:t>
            </w:r>
            <m:oMath>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oMath>
            <w:r w:rsidRPr="00816F6A">
              <w:rPr>
                <w:rFonts w:eastAsia="宋体"/>
                <w:color w:val="FF0000"/>
              </w:rPr>
              <w:t xml:space="preserve"> is first slot of the selected Y’ candidate slots</w:t>
            </w:r>
            <w:r w:rsidRPr="0016159A">
              <w:rPr>
                <w:rFonts w:eastAsia="Malgun Gothic"/>
                <w:lang w:eastAsia="ko-KR"/>
              </w:rPr>
              <w:t xml:space="preserve">. </w:t>
            </w:r>
            <w:r w:rsidRPr="0016159A">
              <w:rPr>
                <w:lang w:eastAsia="ko-KR"/>
              </w:rPr>
              <w:t xml:space="preserve">When the minimum </w:t>
            </w:r>
            <w:r w:rsidRPr="0016159A">
              <w:rPr>
                <w:i/>
                <w:iCs/>
                <w:lang w:eastAsia="ko-KR"/>
              </w:rPr>
              <w:t>M</w:t>
            </w:r>
            <w:r w:rsidRPr="0016159A">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16159A">
              <w:rPr>
                <w:lang w:eastAsia="ko-KR"/>
              </w:rPr>
              <w:t>, it is up to UE implementation to either continue with step 3) or perform random selection.</w:t>
            </w:r>
          </w:p>
        </w:tc>
      </w:tr>
    </w:tbl>
    <w:p w14:paraId="64211021" w14:textId="758AD034" w:rsidR="002D00C0" w:rsidRDefault="002D00C0" w:rsidP="002D00C0">
      <w:pPr>
        <w:spacing w:before="120" w:after="120"/>
        <w:jc w:val="both"/>
        <w:rPr>
          <w:rFonts w:eastAsia="宋体"/>
          <w:b/>
          <w:bCs/>
          <w:szCs w:val="20"/>
        </w:rPr>
      </w:pPr>
      <w:r w:rsidRPr="003A68AE">
        <w:rPr>
          <w:rFonts w:eastAsia="宋体" w:hint="eastAsia"/>
          <w:b/>
          <w:bCs/>
          <w:szCs w:val="20"/>
        </w:rPr>
        <w:lastRenderedPageBreak/>
        <w:t>O</w:t>
      </w:r>
      <w:r w:rsidRPr="003A68AE">
        <w:rPr>
          <w:rFonts w:eastAsia="宋体"/>
          <w:b/>
          <w:bCs/>
          <w:szCs w:val="20"/>
        </w:rPr>
        <w:t>ption 2:</w:t>
      </w:r>
    </w:p>
    <w:tbl>
      <w:tblPr>
        <w:tblStyle w:val="aff7"/>
        <w:tblW w:w="0" w:type="auto"/>
        <w:tblLook w:val="04A0" w:firstRow="1" w:lastRow="0" w:firstColumn="1" w:lastColumn="0" w:noHBand="0" w:noVBand="1"/>
      </w:tblPr>
      <w:tblGrid>
        <w:gridCol w:w="9060"/>
      </w:tblGrid>
      <w:tr w:rsidR="002D00C0" w14:paraId="6AEB1723" w14:textId="77777777" w:rsidTr="002D00C0">
        <w:tc>
          <w:tcPr>
            <w:tcW w:w="9060" w:type="dxa"/>
          </w:tcPr>
          <w:p w14:paraId="091B3395" w14:textId="77777777" w:rsidR="002D00C0" w:rsidRPr="00010445" w:rsidRDefault="002D00C0" w:rsidP="002D00C0">
            <w:pPr>
              <w:pStyle w:val="B10"/>
              <w:spacing w:before="120" w:after="120"/>
              <w:jc w:val="both"/>
              <w:rPr>
                <w:strike/>
                <w:color w:val="FF0000"/>
                <w:lang w:eastAsia="ko-KR"/>
              </w:rPr>
            </w:pPr>
            <w:r>
              <w:rPr>
                <w:rFonts w:eastAsia="Malgun Gothic"/>
                <w:lang w:eastAsia="ko-KR"/>
              </w:rPr>
              <w:tab/>
            </w:r>
            <w:r w:rsidRPr="0016159A">
              <w:rPr>
                <w:rFonts w:eastAsia="Malgun Gothic"/>
                <w:lang w:eastAsia="ko-KR"/>
              </w:rPr>
              <w:t>When the UE performs periodic-based partial sensing and contiguous partial sensing with periodic reservation for another TB (</w:t>
            </w:r>
            <w:proofErr w:type="spellStart"/>
            <w:r w:rsidRPr="0016159A">
              <w:rPr>
                <w:rFonts w:eastAsia="Malgun Gothic"/>
                <w:i/>
                <w:iCs/>
                <w:lang w:eastAsia="ko-KR"/>
              </w:rPr>
              <w:t>sl-MultiReserveResource</w:t>
            </w:r>
            <w:proofErr w:type="spellEnd"/>
            <w:r w:rsidRPr="0016159A">
              <w:rPr>
                <w:rFonts w:eastAsia="Malgun Gothic"/>
                <w:lang w:eastAsia="ko-KR"/>
              </w:rPr>
              <w:t>) enabled</w:t>
            </w:r>
            <w:r>
              <w:rPr>
                <w:rFonts w:eastAsia="Malgun Gothic"/>
                <w:lang w:eastAsia="ko-KR"/>
              </w:rPr>
              <w:t xml:space="preserve"> </w:t>
            </w:r>
            <w:r w:rsidRPr="00010445">
              <w:rPr>
                <w:rFonts w:eastAsia="Malgun Gothic"/>
                <w:color w:val="FF0000"/>
                <w:lang w:eastAsia="ko-KR"/>
              </w:rPr>
              <w:t>and if</w:t>
            </w:r>
            <w:r w:rsidRPr="00816F6A">
              <w:rPr>
                <w:rFonts w:eastAsia="Malgun Gothic"/>
                <w:color w:val="FF0000"/>
                <w:lang w:eastAsia="ko-KR"/>
              </w:rPr>
              <w:t xml:space="preserve"> </w:t>
            </w:r>
            <m:oMath>
              <m:sSub>
                <m:sSubPr>
                  <m:ctrlPr>
                    <w:rPr>
                      <w:rFonts w:ascii="Cambria Math" w:eastAsia="Calibri" w:hAnsi="Cambria Math"/>
                      <w:i/>
                      <w:color w:val="FF0000"/>
                      <w:lang w:val="en-US"/>
                    </w:rPr>
                  </m:ctrlPr>
                </m:sSubPr>
                <m:e>
                  <m:r>
                    <w:rPr>
                      <w:rFonts w:ascii="Cambria Math" w:eastAsia="Calibri"/>
                      <w:color w:val="FF0000"/>
                      <w:lang w:val="en-US"/>
                    </w:rPr>
                    <m:t>P</m:t>
                  </m:r>
                </m:e>
                <m:sub>
                  <m:r>
                    <m:rPr>
                      <m:nor/>
                    </m:rPr>
                    <w:rPr>
                      <w:rFonts w:ascii="Cambria Math" w:eastAsia="Calibri"/>
                      <w:color w:val="FF0000"/>
                      <w:lang w:val="en-US"/>
                    </w:rPr>
                    <m:t>rsvp_TX</m:t>
                  </m:r>
                  <m:ctrlPr>
                    <w:rPr>
                      <w:rFonts w:ascii="Cambria Math" w:eastAsia="Calibri" w:hAnsi="Cambria Math"/>
                      <w:color w:val="FF0000"/>
                      <w:lang w:val="en-US"/>
                    </w:rPr>
                  </m:ctrlPr>
                </m:sub>
              </m:sSub>
              <m:r>
                <w:rPr>
                  <w:rFonts w:ascii="Cambria Math" w:eastAsia="Malgun Gothic" w:hAnsi="Cambria Math"/>
                  <w:color w:val="FF0000"/>
                  <w:lang w:val="en-US"/>
                </w:rPr>
                <m:t>≠0</m:t>
              </m:r>
            </m:oMath>
            <w:r w:rsidRPr="0016159A">
              <w:rPr>
                <w:rFonts w:eastAsia="Malgun Gothic"/>
                <w:lang w:eastAsia="ko-KR"/>
              </w:rPr>
              <w:t xml:space="preserve">, 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16159A">
              <w:rPr>
                <w:rFonts w:eastAsia="Malgun Gothic"/>
                <w:lang w:eastAsia="ko-KR"/>
              </w:rPr>
              <w:t xml:space="preserve">. </w:t>
            </w:r>
            <w:proofErr w:type="spellStart"/>
            <w:r w:rsidRPr="0016159A">
              <w:rPr>
                <w:i/>
                <w:iCs/>
              </w:rPr>
              <w:t>n</w:t>
            </w:r>
            <w:r w:rsidRPr="0016159A">
              <w:t>+</w:t>
            </w:r>
            <w:r w:rsidRPr="0016159A">
              <w:rPr>
                <w:i/>
                <w:iCs/>
              </w:rPr>
              <w:t>T</w:t>
            </w:r>
            <w:r w:rsidRPr="0016159A">
              <w:rPr>
                <w:vertAlign w:val="subscript"/>
              </w:rPr>
              <w:t>A</w:t>
            </w:r>
            <w:proofErr w:type="spellEnd"/>
            <w:r w:rsidRPr="0016159A">
              <w:t xml:space="preserve"> is </w:t>
            </w:r>
            <w:r w:rsidRPr="0016159A">
              <w:rPr>
                <w:i/>
                <w:iCs/>
              </w:rPr>
              <w:t>M</w:t>
            </w:r>
            <w:r w:rsidRPr="0016159A">
              <w:t xml:space="preserve"> consecutive logical slots earlier than slot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6159A">
              <w:t>, and</w:t>
            </w:r>
            <w:r w:rsidRPr="0016159A">
              <w:rPr>
                <w:i/>
                <w:iCs/>
              </w:rPr>
              <w:t xml:space="preserve"> </w:t>
            </w:r>
            <w:proofErr w:type="spellStart"/>
            <w:r w:rsidRPr="0016159A">
              <w:rPr>
                <w:i/>
                <w:iCs/>
              </w:rPr>
              <w:t>n</w:t>
            </w:r>
            <w:r w:rsidRPr="0016159A">
              <w:t>+</w:t>
            </w:r>
            <w:r w:rsidRPr="0016159A">
              <w:rPr>
                <w:i/>
                <w:iCs/>
              </w:rPr>
              <w:t>T</w:t>
            </w:r>
            <w:r w:rsidRPr="0016159A">
              <w:rPr>
                <w:vertAlign w:val="subscript"/>
              </w:rPr>
              <w:t>B</w:t>
            </w:r>
            <w:proofErr w:type="spellEnd"/>
            <w:r w:rsidRPr="0016159A">
              <w:t xml:space="preserve"> is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16159A">
              <w:t xml:space="preserve"> slots earlier than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6159A">
              <w:t xml:space="preserve">, where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6159A">
              <w:t xml:space="preserve"> is the first slot of the selected </w:t>
            </w:r>
            <w:r w:rsidRPr="0016159A">
              <w:rPr>
                <w:i/>
                <w:iCs/>
              </w:rPr>
              <w:t>Y</w:t>
            </w:r>
            <w:r w:rsidRPr="0016159A">
              <w:t xml:space="preserve"> candidate slots of PBPS, and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16159A">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16159A">
              <w:t xml:space="preserve"> are in units of physical time/slots. I</w:t>
            </w:r>
            <w:r w:rsidRPr="0016159A">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16159A">
              <w:t xml:space="preserve">the value of </w:t>
            </w:r>
            <w:r w:rsidRPr="0016159A">
              <w:rPr>
                <w:i/>
                <w:iCs/>
              </w:rPr>
              <w:t>M</w:t>
            </w:r>
            <w:r w:rsidRPr="0016159A">
              <w:t xml:space="preserve"> is (pre-)configured with the </w:t>
            </w:r>
            <w:proofErr w:type="spellStart"/>
            <w:r w:rsidRPr="0016159A">
              <w:rPr>
                <w:i/>
                <w:iCs/>
              </w:rPr>
              <w:t>contiguousSensingWindowPeriodic</w:t>
            </w:r>
            <w:proofErr w:type="spellEnd"/>
            <w:r w:rsidRPr="0016159A">
              <w:t xml:space="preserve">. If </w:t>
            </w:r>
            <w:proofErr w:type="spellStart"/>
            <w:r w:rsidRPr="0016159A">
              <w:rPr>
                <w:i/>
                <w:iCs/>
              </w:rPr>
              <w:t>contiguousSensingWindowPeriodic</w:t>
            </w:r>
            <w:proofErr w:type="spellEnd"/>
            <w:r w:rsidRPr="0016159A">
              <w:t xml:space="preserve"> is not (pre-)configured, </w:t>
            </w:r>
            <w:r w:rsidRPr="0016159A">
              <w:rPr>
                <w:i/>
                <w:iCs/>
              </w:rPr>
              <w:t>M</w:t>
            </w:r>
            <w:r w:rsidRPr="0016159A">
              <w:t xml:space="preserve"> equals to 31. </w:t>
            </w:r>
            <w:r w:rsidRPr="00010445">
              <w:rPr>
                <w:strike/>
                <w:color w:val="FF0000"/>
                <w:lang w:eastAsia="ko-KR"/>
              </w:rPr>
              <w:t xml:space="preserve">When the minimum </w:t>
            </w:r>
            <w:r w:rsidRPr="00010445">
              <w:rPr>
                <w:i/>
                <w:iCs/>
                <w:strike/>
                <w:color w:val="FF0000"/>
                <w:lang w:eastAsia="ko-KR"/>
              </w:rPr>
              <w:t>M</w:t>
            </w:r>
            <w:r w:rsidRPr="00010445">
              <w:rPr>
                <w:strike/>
                <w:color w:val="FF0000"/>
                <w:lang w:eastAsia="ko-KR"/>
              </w:rPr>
              <w:t xml:space="preserve"> slots for CPS cannot be guaranteed and when </w:t>
            </w:r>
            <m:oMath>
              <m:sSub>
                <m:sSubPr>
                  <m:ctrlPr>
                    <w:rPr>
                      <w:rFonts w:ascii="Cambria Math" w:eastAsia="Calibri" w:hAnsi="Cambria Math"/>
                      <w:i/>
                      <w:strike/>
                      <w:color w:val="FF0000"/>
                      <w:lang w:val="en-US"/>
                    </w:rPr>
                  </m:ctrlPr>
                </m:sSubPr>
                <m:e>
                  <m:r>
                    <w:rPr>
                      <w:rFonts w:ascii="Cambria Math" w:eastAsia="Calibri"/>
                      <w:strike/>
                      <w:color w:val="FF0000"/>
                      <w:lang w:val="en-US"/>
                    </w:rPr>
                    <m:t>P</m:t>
                  </m:r>
                </m:e>
                <m:sub>
                  <m:r>
                    <m:rPr>
                      <m:nor/>
                    </m:rPr>
                    <w:rPr>
                      <w:rFonts w:ascii="Cambria Math" w:eastAsia="Calibri"/>
                      <w:strike/>
                      <w:color w:val="FF0000"/>
                      <w:lang w:val="en-US"/>
                    </w:rPr>
                    <m:t>rsvp_TX</m:t>
                  </m:r>
                  <m:ctrlPr>
                    <w:rPr>
                      <w:rFonts w:ascii="Cambria Math" w:eastAsia="Calibri" w:hAnsi="Cambria Math"/>
                      <w:strike/>
                      <w:color w:val="FF0000"/>
                      <w:lang w:val="en-US"/>
                    </w:rPr>
                  </m:ctrlPr>
                </m:sub>
              </m:sSub>
              <m:r>
                <w:rPr>
                  <w:rFonts w:ascii="Cambria Math" w:eastAsia="Malgun Gothic" w:hAnsi="Cambria Math"/>
                  <w:strike/>
                  <w:color w:val="FF0000"/>
                  <w:lang w:val="en-US"/>
                </w:rPr>
                <m:t>=0</m:t>
              </m:r>
            </m:oMath>
            <w:r w:rsidRPr="00010445">
              <w:rPr>
                <w:strike/>
                <w:color w:val="FF0000"/>
                <w:lang w:eastAsia="ko-KR"/>
              </w:rPr>
              <w:t>, it is up to UE implementation to either continue with step 3) or perform random selection.</w:t>
            </w:r>
          </w:p>
          <w:p w14:paraId="7812238F" w14:textId="2145F900" w:rsidR="002D00C0" w:rsidRPr="00B61EC4" w:rsidRDefault="002D00C0" w:rsidP="00B61EC4">
            <w:pPr>
              <w:pStyle w:val="B10"/>
              <w:spacing w:before="120" w:after="120"/>
              <w:jc w:val="both"/>
              <w:rPr>
                <w:rFonts w:eastAsia="Malgun Gothic"/>
                <w:lang w:eastAsia="ko-KR"/>
              </w:rPr>
            </w:pPr>
            <w:r w:rsidRPr="0016159A">
              <w:rPr>
                <w:rFonts w:eastAsia="Malgun Gothic"/>
                <w:lang w:eastAsia="ko-KR"/>
              </w:rPr>
              <w:tab/>
            </w:r>
            <w:r w:rsidRPr="00D02971">
              <w:rPr>
                <w:rFonts w:eastAsia="Malgun Gothic"/>
                <w:lang w:eastAsia="ko-KR"/>
              </w:rPr>
              <w:t xml:space="preserve">When the UE </w:t>
            </w:r>
            <w:r w:rsidR="00D02971" w:rsidRPr="00D02971">
              <w:rPr>
                <w:rFonts w:eastAsia="Malgun Gothic"/>
                <w:color w:val="FF0000"/>
                <w:lang w:eastAsia="ko-KR"/>
              </w:rPr>
              <w:t xml:space="preserve">at least </w:t>
            </w:r>
            <w:r w:rsidRPr="00D02971">
              <w:rPr>
                <w:rFonts w:eastAsia="Malgun Gothic"/>
                <w:lang w:eastAsia="ko-KR"/>
              </w:rPr>
              <w:t>performs contiguous partial sensing</w:t>
            </w:r>
            <w:r w:rsidRPr="001E2CB4">
              <w:rPr>
                <w:rFonts w:eastAsia="Malgun Gothic"/>
                <w:strike/>
                <w:color w:val="FF0000"/>
                <w:lang w:eastAsia="ko-KR"/>
              </w:rPr>
              <w:t xml:space="preserve"> with periodic reservation for another TB (</w:t>
            </w:r>
            <w:proofErr w:type="spellStart"/>
            <w:r w:rsidRPr="001E2CB4">
              <w:rPr>
                <w:rFonts w:eastAsia="Malgun Gothic"/>
                <w:i/>
                <w:iCs/>
                <w:strike/>
                <w:color w:val="FF0000"/>
                <w:lang w:eastAsia="ko-KR"/>
              </w:rPr>
              <w:t>sl-MultiReserveResource</w:t>
            </w:r>
            <w:proofErr w:type="spellEnd"/>
            <w:r w:rsidRPr="001E2CB4">
              <w:rPr>
                <w:rFonts w:eastAsia="Malgun Gothic"/>
                <w:strike/>
                <w:color w:val="FF0000"/>
                <w:lang w:eastAsia="ko-KR"/>
              </w:rPr>
              <w:t xml:space="preserve">) disabled </w:t>
            </w:r>
            <w:r w:rsidRPr="00D02971">
              <w:rPr>
                <w:rFonts w:eastAsia="Malgun Gothic"/>
                <w:lang w:eastAsia="ko-KR"/>
              </w:rPr>
              <w:t xml:space="preserve">and </w:t>
            </w:r>
            <w:r w:rsidR="00D02971" w:rsidRPr="00D02971">
              <w:rPr>
                <w:rFonts w:eastAsia="Malgun Gothic"/>
                <w:lang w:eastAsia="ko-KR"/>
              </w:rPr>
              <w:t>i</w:t>
            </w:r>
            <w:r w:rsidRPr="00D02971">
              <w:rPr>
                <w:rFonts w:eastAsia="Malgun Gothic"/>
                <w:lang w:eastAsia="ko-KR"/>
              </w:rPr>
              <w:t xml:space="preserve">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16159A">
              <w:rPr>
                <w:rFonts w:eastAsia="Malgun Gothic"/>
                <w:lang w:val="en-US"/>
              </w:rPr>
              <w:t xml:space="preserve">, </w:t>
            </w:r>
            <w:r w:rsidRPr="0016159A">
              <w:rPr>
                <w:rFonts w:eastAsia="Malgun Gothic"/>
                <w:lang w:eastAsia="ko-KR"/>
              </w:rPr>
              <w:t xml:space="preserve">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16159A">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oMath>
            <w:r w:rsidRPr="0016159A">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oMath>
            <w:r w:rsidRPr="0016159A">
              <w:rPr>
                <w:rFonts w:eastAsia="Malgun Gothic"/>
                <w:lang w:eastAsia="ko-KR"/>
              </w:rPr>
              <w:t xml:space="preserve"> are both selected such that the UE has sensing results starting at </w:t>
            </w:r>
            <w:r w:rsidRPr="0016159A">
              <w:rPr>
                <w:rFonts w:eastAsia="Malgun Gothic"/>
                <w:i/>
                <w:iCs/>
                <w:lang w:eastAsia="ko-KR"/>
              </w:rPr>
              <w:t>M</w:t>
            </w:r>
            <w:r w:rsidRPr="0016159A">
              <w:rPr>
                <w:rFonts w:eastAsia="Malgun Gothic"/>
                <w:lang w:eastAsia="ko-KR"/>
              </w:rPr>
              <w:t xml:space="preserve"> consecutive logical slots before </w:t>
            </w:r>
            <m:oMath>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oMath>
            <w:r w:rsidRPr="0016159A">
              <w:rPr>
                <w:rFonts w:eastAsia="Malgun Gothic"/>
                <w:lang w:eastAsia="ko-KR"/>
              </w:rPr>
              <w:t xml:space="preserve"> and ending at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16159A">
              <w:rPr>
                <w:rFonts w:eastAsia="Malgun Gothic"/>
              </w:rPr>
              <w:t xml:space="preserve"> </w:t>
            </w:r>
            <w:r w:rsidRPr="0016159A">
              <w:rPr>
                <w:rFonts w:eastAsia="Malgun Gothic"/>
                <w:lang w:eastAsia="ko-KR"/>
              </w:rPr>
              <w:t xml:space="preserve">slots earlier than </w:t>
            </w:r>
            <m:oMath>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oMath>
            <w:r>
              <w:rPr>
                <w:color w:val="FF0000"/>
                <w:lang w:eastAsia="zh-CN"/>
              </w:rPr>
              <w:t xml:space="preserve">, </w:t>
            </w:r>
            <w:r w:rsidRPr="00816F6A">
              <w:rPr>
                <w:rFonts w:eastAsia="宋体"/>
                <w:color w:val="FF0000"/>
              </w:rPr>
              <w:t xml:space="preserve">where </w:t>
            </w:r>
            <m:oMath>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y0'</m:t>
                  </m:r>
                </m:sub>
                <m:sup>
                  <m:r>
                    <w:rPr>
                      <w:rFonts w:ascii="Cambria Math" w:hAnsi="Cambria Math"/>
                      <w:color w:val="FF0000"/>
                    </w:rPr>
                    <m:t>SL</m:t>
                  </m:r>
                </m:sup>
              </m:sSubSup>
            </m:oMath>
            <w:r w:rsidRPr="00816F6A">
              <w:rPr>
                <w:rFonts w:eastAsia="宋体"/>
                <w:color w:val="FF0000"/>
              </w:rPr>
              <w:t xml:space="preserve"> is first slot of the selected Y’ candidate slots</w:t>
            </w:r>
            <w:r w:rsidRPr="0016159A">
              <w:rPr>
                <w:rFonts w:eastAsia="Malgun Gothic"/>
                <w:lang w:eastAsia="ko-KR"/>
              </w:rPr>
              <w:t xml:space="preserve">. </w:t>
            </w:r>
            <w:r w:rsidRPr="0016159A">
              <w:rPr>
                <w:lang w:eastAsia="ko-KR"/>
              </w:rPr>
              <w:t xml:space="preserve">When the minimum </w:t>
            </w:r>
            <w:r w:rsidRPr="0016159A">
              <w:rPr>
                <w:i/>
                <w:iCs/>
                <w:lang w:eastAsia="ko-KR"/>
              </w:rPr>
              <w:t>M</w:t>
            </w:r>
            <w:r w:rsidRPr="0016159A">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16159A">
              <w:rPr>
                <w:lang w:eastAsia="ko-KR"/>
              </w:rPr>
              <w:t>, it is up to UE implementation to either continue with step 3) or perform random selection.</w:t>
            </w:r>
          </w:p>
        </w:tc>
      </w:tr>
    </w:tbl>
    <w:p w14:paraId="2BE49931" w14:textId="0F7BFE51" w:rsidR="005E5BD0" w:rsidRDefault="00C15558" w:rsidP="002D00C0">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Application</w:t>
      </w:r>
      <w:r w:rsidR="005E5BD0">
        <w:rPr>
          <w:rFonts w:ascii="Arial" w:eastAsia="宋体" w:hAnsi="Arial" w:cs="Arial"/>
          <w:bCs/>
          <w:sz w:val="36"/>
          <w:szCs w:val="20"/>
          <w:lang w:eastAsia="zh-CN"/>
        </w:rPr>
        <w:t xml:space="preserve"> </w:t>
      </w:r>
      <w:r w:rsidR="005E5BD0" w:rsidRPr="005E5BD0">
        <w:rPr>
          <w:rFonts w:ascii="Arial" w:eastAsia="宋体" w:hAnsi="Arial" w:cs="Arial"/>
          <w:bCs/>
          <w:sz w:val="36"/>
          <w:szCs w:val="20"/>
          <w:lang w:eastAsia="zh-CN"/>
        </w:rPr>
        <w:t xml:space="preserve">of </w:t>
      </w:r>
      <w:r w:rsidR="00BD0657">
        <w:rPr>
          <w:rFonts w:ascii="Arial" w:eastAsia="宋体" w:hAnsi="Arial" w:cs="Arial"/>
          <w:bCs/>
          <w:sz w:val="36"/>
          <w:szCs w:val="20"/>
          <w:lang w:eastAsia="zh-CN"/>
        </w:rPr>
        <w:t>partial</w:t>
      </w:r>
      <w:r w:rsidR="005E5BD0">
        <w:rPr>
          <w:rFonts w:ascii="Arial" w:eastAsia="宋体" w:hAnsi="Arial" w:cs="Arial"/>
          <w:bCs/>
          <w:sz w:val="36"/>
          <w:szCs w:val="20"/>
          <w:lang w:eastAsia="zh-CN"/>
        </w:rPr>
        <w:t xml:space="preserve"> </w:t>
      </w:r>
      <w:r w:rsidR="005E5BD0" w:rsidRPr="005E5BD0">
        <w:rPr>
          <w:rFonts w:ascii="Arial" w:eastAsia="宋体" w:hAnsi="Arial" w:cs="Arial"/>
          <w:bCs/>
          <w:sz w:val="36"/>
          <w:szCs w:val="20"/>
          <w:lang w:eastAsia="zh-CN"/>
        </w:rPr>
        <w:t>sensing/random selection</w:t>
      </w:r>
    </w:p>
    <w:tbl>
      <w:tblPr>
        <w:tblStyle w:val="aff7"/>
        <w:tblW w:w="0" w:type="auto"/>
        <w:tblLook w:val="04A0" w:firstRow="1" w:lastRow="0" w:firstColumn="1" w:lastColumn="0" w:noHBand="0" w:noVBand="1"/>
      </w:tblPr>
      <w:tblGrid>
        <w:gridCol w:w="9060"/>
      </w:tblGrid>
      <w:tr w:rsidR="00875160" w14:paraId="499F7FA2" w14:textId="77777777" w:rsidTr="00875160">
        <w:tc>
          <w:tcPr>
            <w:tcW w:w="9060" w:type="dxa"/>
          </w:tcPr>
          <w:p w14:paraId="06F03DC6" w14:textId="77777777" w:rsidR="00875160" w:rsidRPr="00596492" w:rsidRDefault="00875160" w:rsidP="00875160">
            <w:pPr>
              <w:autoSpaceDE w:val="0"/>
              <w:autoSpaceDN w:val="0"/>
              <w:jc w:val="both"/>
              <w:rPr>
                <w:szCs w:val="20"/>
                <w:highlight w:val="green"/>
                <w:lang w:val="en-AU"/>
              </w:rPr>
            </w:pPr>
            <w:r w:rsidRPr="00596492">
              <w:rPr>
                <w:szCs w:val="20"/>
                <w:highlight w:val="green"/>
                <w:lang w:val="en-AU"/>
              </w:rPr>
              <w:t>Agreements:</w:t>
            </w:r>
          </w:p>
          <w:p w14:paraId="497E9930" w14:textId="77777777" w:rsidR="00875160" w:rsidRPr="00596492" w:rsidRDefault="00875160" w:rsidP="00875160">
            <w:pPr>
              <w:pStyle w:val="afff3"/>
              <w:widowControl/>
              <w:numPr>
                <w:ilvl w:val="0"/>
                <w:numId w:val="48"/>
              </w:numPr>
              <w:autoSpaceDE w:val="0"/>
              <w:autoSpaceDN w:val="0"/>
              <w:spacing w:line="252" w:lineRule="auto"/>
              <w:ind w:firstLineChars="0"/>
              <w:rPr>
                <w:rFonts w:ascii="Times New Roman" w:hAnsi="Times New Roman"/>
                <w:sz w:val="20"/>
                <w:szCs w:val="20"/>
                <w:lang w:val="en-GB"/>
              </w:rPr>
            </w:pPr>
            <w:r w:rsidRPr="00596492">
              <w:rPr>
                <w:rFonts w:ascii="Times New Roman" w:hAnsi="Times New Roman"/>
                <w:sz w:val="20"/>
                <w:szCs w:val="20"/>
                <w:lang w:val="en-GB"/>
              </w:rPr>
              <w:t>In R17, a SL Mode 2 Tx resource pool can be (pre-)configured to enable full sensing only, partial sensing only, random resource selection only, or any combination(s) thereof</w:t>
            </w:r>
          </w:p>
          <w:p w14:paraId="52CE2648" w14:textId="64AF9A06" w:rsidR="00875160" w:rsidRPr="00875160" w:rsidRDefault="00875160" w:rsidP="00875160">
            <w:pPr>
              <w:pStyle w:val="afff3"/>
              <w:widowControl/>
              <w:numPr>
                <w:ilvl w:val="1"/>
                <w:numId w:val="48"/>
              </w:numPr>
              <w:autoSpaceDE w:val="0"/>
              <w:autoSpaceDN w:val="0"/>
              <w:spacing w:line="252" w:lineRule="auto"/>
              <w:ind w:firstLineChars="0"/>
              <w:rPr>
                <w:rFonts w:cs="Calibri"/>
                <w:szCs w:val="20"/>
                <w:lang w:val="en-GB"/>
              </w:rPr>
            </w:pPr>
            <w:r w:rsidRPr="00596492">
              <w:rPr>
                <w:rFonts w:ascii="Times New Roman" w:hAnsi="Times New Roman"/>
                <w:sz w:val="20"/>
                <w:szCs w:val="20"/>
                <w:lang w:val="en-GB"/>
              </w:rPr>
              <w:t>FFS details, including usage, potential restrictions, whether/how any enhancement or condition is needed for the coexistence of full sensing and power saving RA scheme(s) in a same resource pool, etc.</w:t>
            </w:r>
          </w:p>
        </w:tc>
      </w:tr>
    </w:tbl>
    <w:p w14:paraId="05CF7CDE" w14:textId="1DD2FC4C" w:rsidR="005E5BD0" w:rsidRPr="00875160" w:rsidRDefault="005E5BD0" w:rsidP="00723E7E">
      <w:pPr>
        <w:spacing w:before="120" w:after="120"/>
        <w:jc w:val="both"/>
        <w:rPr>
          <w:rFonts w:eastAsiaTheme="minorEastAsia"/>
          <w:iCs/>
          <w:lang w:eastAsia="zh-CN"/>
        </w:rPr>
      </w:pPr>
      <w:r w:rsidRPr="00875160">
        <w:rPr>
          <w:rFonts w:eastAsiaTheme="minorEastAsia"/>
          <w:iCs/>
          <w:lang w:eastAsia="zh-CN"/>
        </w:rPr>
        <w:t xml:space="preserve">It has been agreed that UEs using different resource allocation methods (i.e., random selection, partial sensing, or full sensing) can coexist within the same resource pool. If it is up to UEs to </w:t>
      </w:r>
      <w:r w:rsidR="000C37D3">
        <w:rPr>
          <w:rFonts w:eastAsiaTheme="minorEastAsia"/>
          <w:iCs/>
          <w:lang w:eastAsia="zh-CN"/>
        </w:rPr>
        <w:t>select</w:t>
      </w:r>
      <w:r w:rsidRPr="00875160">
        <w:rPr>
          <w:rFonts w:eastAsiaTheme="minorEastAsia"/>
          <w:iCs/>
          <w:lang w:eastAsia="zh-CN"/>
        </w:rPr>
        <w:t xml:space="preserve"> </w:t>
      </w:r>
      <w:r w:rsidR="000C37D3">
        <w:rPr>
          <w:rFonts w:eastAsiaTheme="minorEastAsia"/>
          <w:iCs/>
          <w:lang w:eastAsia="zh-CN"/>
        </w:rPr>
        <w:t>a</w:t>
      </w:r>
      <w:r w:rsidRPr="00875160">
        <w:rPr>
          <w:rFonts w:eastAsiaTheme="minorEastAsia"/>
          <w:iCs/>
          <w:lang w:eastAsia="zh-CN"/>
        </w:rPr>
        <w:t xml:space="preserve"> resource allocation method, power-</w:t>
      </w:r>
      <w:r w:rsidR="00F901AD">
        <w:rPr>
          <w:rFonts w:eastAsiaTheme="minorEastAsia"/>
          <w:iCs/>
          <w:lang w:eastAsia="zh-CN"/>
        </w:rPr>
        <w:t>limit</w:t>
      </w:r>
      <w:r w:rsidR="00F901AD" w:rsidRPr="00875160">
        <w:rPr>
          <w:rFonts w:eastAsiaTheme="minorEastAsia"/>
          <w:iCs/>
          <w:lang w:eastAsia="zh-CN"/>
        </w:rPr>
        <w:t xml:space="preserve">ed </w:t>
      </w:r>
      <w:r w:rsidRPr="00875160">
        <w:rPr>
          <w:rFonts w:eastAsiaTheme="minorEastAsia"/>
          <w:iCs/>
          <w:lang w:eastAsia="zh-CN"/>
        </w:rPr>
        <w:t xml:space="preserve">UEs </w:t>
      </w:r>
      <w:r w:rsidR="000C37D3">
        <w:rPr>
          <w:rFonts w:eastAsiaTheme="minorEastAsia"/>
          <w:iCs/>
          <w:lang w:eastAsia="zh-CN"/>
        </w:rPr>
        <w:t>may</w:t>
      </w:r>
      <w:r w:rsidRPr="00875160">
        <w:rPr>
          <w:rFonts w:eastAsiaTheme="minorEastAsia"/>
          <w:iCs/>
          <w:lang w:eastAsia="zh-CN"/>
        </w:rPr>
        <w:t xml:space="preserve"> keep using random selection to ensure energy saving, which </w:t>
      </w:r>
      <w:r w:rsidR="000C37D3">
        <w:rPr>
          <w:rFonts w:eastAsiaTheme="minorEastAsia"/>
          <w:iCs/>
          <w:lang w:eastAsia="zh-CN"/>
        </w:rPr>
        <w:t xml:space="preserve">may degrade the system performance due to </w:t>
      </w:r>
      <w:r w:rsidRPr="00875160">
        <w:rPr>
          <w:rFonts w:eastAsiaTheme="minorEastAsia"/>
          <w:iCs/>
          <w:lang w:eastAsia="zh-CN"/>
        </w:rPr>
        <w:t>increase</w:t>
      </w:r>
      <w:r w:rsidR="000C37D3">
        <w:rPr>
          <w:rFonts w:eastAsiaTheme="minorEastAsia"/>
          <w:iCs/>
          <w:lang w:eastAsia="zh-CN"/>
        </w:rPr>
        <w:t>d</w:t>
      </w:r>
      <w:r w:rsidRPr="00875160">
        <w:rPr>
          <w:rFonts w:eastAsiaTheme="minorEastAsia"/>
          <w:iCs/>
          <w:lang w:eastAsia="zh-CN"/>
        </w:rPr>
        <w:t xml:space="preserve"> probability of resource conflicts </w:t>
      </w:r>
      <w:r w:rsidR="000C37D3">
        <w:rPr>
          <w:rFonts w:eastAsiaTheme="minorEastAsia"/>
          <w:iCs/>
          <w:lang w:eastAsia="zh-CN"/>
        </w:rPr>
        <w:t>and/or resource reselection</w:t>
      </w:r>
      <w:r w:rsidRPr="00875160">
        <w:rPr>
          <w:rFonts w:eastAsiaTheme="minorEastAsia"/>
          <w:iCs/>
          <w:lang w:eastAsia="zh-CN"/>
        </w:rPr>
        <w:t xml:space="preserve">. To ensure system performance, it is necessary to impose </w:t>
      </w:r>
      <w:r w:rsidR="000C37D3">
        <w:rPr>
          <w:rFonts w:eastAsiaTheme="minorEastAsia"/>
          <w:iCs/>
          <w:lang w:eastAsia="zh-CN"/>
        </w:rPr>
        <w:t xml:space="preserve">some </w:t>
      </w:r>
      <w:r w:rsidRPr="00875160">
        <w:rPr>
          <w:rFonts w:eastAsiaTheme="minorEastAsia"/>
          <w:iCs/>
          <w:lang w:eastAsia="zh-CN"/>
        </w:rPr>
        <w:t>constraints on the UE’s selection of resource allocation method</w:t>
      </w:r>
      <w:r w:rsidR="007016D6">
        <w:rPr>
          <w:rFonts w:eastAsiaTheme="minorEastAsia"/>
          <w:iCs/>
          <w:lang w:eastAsia="zh-CN"/>
        </w:rPr>
        <w:t>s</w:t>
      </w:r>
      <w:r w:rsidRPr="00875160">
        <w:rPr>
          <w:rFonts w:eastAsiaTheme="minorEastAsia"/>
          <w:iCs/>
          <w:lang w:eastAsia="zh-CN"/>
        </w:rPr>
        <w:t>. On the other hand, UE should be allowed to switch the resource allocation method according to the specific situation to achieve a good balance between energy saving and performance.</w:t>
      </w:r>
    </w:p>
    <w:p w14:paraId="03F60BC5" w14:textId="3BB95E23" w:rsidR="005E5BD0" w:rsidRPr="00875160" w:rsidRDefault="005E5BD0" w:rsidP="00723E7E">
      <w:pPr>
        <w:spacing w:before="120" w:after="120"/>
        <w:jc w:val="both"/>
        <w:rPr>
          <w:rFonts w:eastAsiaTheme="minorEastAsia"/>
          <w:iCs/>
          <w:lang w:eastAsia="zh-CN"/>
        </w:rPr>
      </w:pPr>
      <w:r w:rsidRPr="00875160">
        <w:rPr>
          <w:rFonts w:eastAsiaTheme="minorEastAsia"/>
          <w:iCs/>
          <w:lang w:eastAsia="zh-CN"/>
        </w:rPr>
        <w:t>For example, when the CBR is high, which means that there are few</w:t>
      </w:r>
      <w:r w:rsidR="00596492">
        <w:rPr>
          <w:rFonts w:eastAsiaTheme="minorEastAsia"/>
          <w:iCs/>
          <w:lang w:eastAsia="zh-CN"/>
        </w:rPr>
        <w:t xml:space="preserve"> </w:t>
      </w:r>
      <w:r w:rsidRPr="00875160">
        <w:rPr>
          <w:rFonts w:eastAsiaTheme="minorEastAsia"/>
          <w:iCs/>
          <w:lang w:eastAsia="zh-CN"/>
        </w:rPr>
        <w:t>unused resources in the system and the blocking rate is high, the UE should perform partial sensing to avoid resource conflicts.</w:t>
      </w:r>
      <w:r w:rsidR="005E55ED">
        <w:rPr>
          <w:rFonts w:eastAsiaTheme="minorEastAsia"/>
          <w:iCs/>
          <w:lang w:eastAsia="zh-CN"/>
        </w:rPr>
        <w:t xml:space="preserve"> Once the load becomes lower, the UE can switch back to random selection to reduce power consumption.</w:t>
      </w:r>
    </w:p>
    <w:p w14:paraId="112E441C" w14:textId="5B608E83" w:rsidR="005E5BD0" w:rsidRPr="00875160" w:rsidRDefault="005E5BD0" w:rsidP="00723E7E">
      <w:pPr>
        <w:spacing w:before="120" w:after="120"/>
        <w:jc w:val="both"/>
        <w:rPr>
          <w:rFonts w:eastAsiaTheme="minorEastAsia"/>
          <w:iCs/>
          <w:lang w:eastAsia="zh-CN"/>
        </w:rPr>
      </w:pPr>
      <w:r w:rsidRPr="00875160">
        <w:rPr>
          <w:rFonts w:eastAsiaTheme="minorEastAsia"/>
          <w:iCs/>
          <w:lang w:eastAsia="zh-CN"/>
        </w:rPr>
        <w:t xml:space="preserve">UE can also </w:t>
      </w:r>
      <w:r w:rsidR="00FD7B37">
        <w:rPr>
          <w:rFonts w:eastAsiaTheme="minorEastAsia"/>
          <w:iCs/>
          <w:lang w:eastAsia="zh-CN"/>
        </w:rPr>
        <w:t>determine</w:t>
      </w:r>
      <w:r w:rsidRPr="00875160">
        <w:rPr>
          <w:rFonts w:eastAsiaTheme="minorEastAsia"/>
          <w:iCs/>
          <w:lang w:eastAsia="zh-CN"/>
        </w:rPr>
        <w:t xml:space="preserve"> the resource allocation method according to the PDB</w:t>
      </w:r>
      <w:r w:rsidR="000C37D3">
        <w:rPr>
          <w:rFonts w:eastAsiaTheme="minorEastAsia"/>
          <w:iCs/>
          <w:lang w:eastAsia="zh-CN"/>
        </w:rPr>
        <w:t>.</w:t>
      </w:r>
      <w:r w:rsidRPr="00875160">
        <w:rPr>
          <w:rFonts w:eastAsiaTheme="minorEastAsia"/>
          <w:iCs/>
          <w:lang w:eastAsia="zh-CN"/>
        </w:rPr>
        <w:t xml:space="preserve"> </w:t>
      </w:r>
      <w:r w:rsidR="000C37D3">
        <w:rPr>
          <w:rFonts w:eastAsiaTheme="minorEastAsia"/>
          <w:iCs/>
          <w:lang w:eastAsia="zh-CN"/>
        </w:rPr>
        <w:t>F</w:t>
      </w:r>
      <w:r w:rsidRPr="00875160">
        <w:rPr>
          <w:rFonts w:eastAsiaTheme="minorEastAsia"/>
          <w:iCs/>
          <w:lang w:eastAsia="zh-CN"/>
        </w:rPr>
        <w:t>or example, if the service is urgent</w:t>
      </w:r>
      <w:r w:rsidR="00875160">
        <w:rPr>
          <w:rFonts w:eastAsiaTheme="minorEastAsia"/>
          <w:iCs/>
          <w:lang w:eastAsia="zh-CN"/>
        </w:rPr>
        <w:t xml:space="preserve"> </w:t>
      </w:r>
      <w:r w:rsidR="00875160">
        <w:rPr>
          <w:rFonts w:eastAsiaTheme="minorEastAsia" w:hint="eastAsia"/>
          <w:iCs/>
          <w:lang w:eastAsia="zh-CN"/>
        </w:rPr>
        <w:t>and</w:t>
      </w:r>
      <w:r w:rsidR="00875160">
        <w:rPr>
          <w:rFonts w:eastAsiaTheme="minorEastAsia"/>
          <w:iCs/>
          <w:lang w:eastAsia="zh-CN"/>
        </w:rPr>
        <w:t xml:space="preserve"> </w:t>
      </w:r>
      <w:r w:rsidR="00875160" w:rsidRPr="00875160">
        <w:rPr>
          <w:rFonts w:eastAsiaTheme="minorEastAsia"/>
          <w:iCs/>
          <w:lang w:eastAsia="zh-CN"/>
        </w:rPr>
        <w:t>PDB</w:t>
      </w:r>
      <w:r w:rsidR="00875160">
        <w:rPr>
          <w:rFonts w:eastAsiaTheme="minorEastAsia"/>
          <w:iCs/>
          <w:lang w:eastAsia="zh-CN"/>
        </w:rPr>
        <w:t xml:space="preserve"> is small</w:t>
      </w:r>
      <w:r w:rsidRPr="00875160">
        <w:rPr>
          <w:rFonts w:eastAsiaTheme="minorEastAsia"/>
          <w:iCs/>
          <w:lang w:eastAsia="zh-CN"/>
        </w:rPr>
        <w:t xml:space="preserve">, UE can use random selection, </w:t>
      </w:r>
      <w:r w:rsidR="000C37D3">
        <w:rPr>
          <w:rFonts w:eastAsiaTheme="minorEastAsia"/>
          <w:iCs/>
          <w:lang w:eastAsia="zh-CN"/>
        </w:rPr>
        <w:t>while</w:t>
      </w:r>
      <w:r w:rsidRPr="00875160">
        <w:rPr>
          <w:rFonts w:eastAsiaTheme="minorEastAsia"/>
          <w:iCs/>
          <w:lang w:eastAsia="zh-CN"/>
        </w:rPr>
        <w:t xml:space="preserve"> partial sensing should be used if the service is not urgent</w:t>
      </w:r>
      <w:r w:rsidR="008603EB">
        <w:rPr>
          <w:rFonts w:eastAsiaTheme="minorEastAsia"/>
          <w:iCs/>
          <w:lang w:eastAsia="zh-CN"/>
        </w:rPr>
        <w:t xml:space="preserve"> </w:t>
      </w:r>
      <w:r w:rsidR="008603EB">
        <w:rPr>
          <w:rFonts w:eastAsiaTheme="minorEastAsia" w:hint="eastAsia"/>
          <w:iCs/>
          <w:lang w:eastAsia="zh-CN"/>
        </w:rPr>
        <w:t>and</w:t>
      </w:r>
      <w:r w:rsidR="008603EB">
        <w:rPr>
          <w:rFonts w:eastAsiaTheme="minorEastAsia"/>
          <w:iCs/>
          <w:lang w:eastAsia="zh-CN"/>
        </w:rPr>
        <w:t xml:space="preserve"> PDB is large</w:t>
      </w:r>
      <w:r w:rsidRPr="00875160">
        <w:rPr>
          <w:rFonts w:eastAsiaTheme="minorEastAsia"/>
          <w:iCs/>
          <w:lang w:eastAsia="zh-CN"/>
        </w:rPr>
        <w:t>.</w:t>
      </w:r>
    </w:p>
    <w:p w14:paraId="36F79AD9" w14:textId="6446CC95" w:rsidR="005E5BD0" w:rsidRDefault="005E5BD0" w:rsidP="00723E7E">
      <w:pPr>
        <w:spacing w:before="120" w:after="120"/>
        <w:jc w:val="both"/>
        <w:rPr>
          <w:rFonts w:eastAsiaTheme="minorEastAsia"/>
          <w:iCs/>
          <w:lang w:eastAsia="zh-CN"/>
        </w:rPr>
      </w:pPr>
      <w:r w:rsidRPr="00875160">
        <w:rPr>
          <w:rFonts w:eastAsiaTheme="minorEastAsia"/>
          <w:iCs/>
          <w:lang w:eastAsia="zh-CN"/>
        </w:rPr>
        <w:t xml:space="preserve">Another example is that the UE can decide the resource allocation method </w:t>
      </w:r>
      <w:r w:rsidR="00FD7B37">
        <w:rPr>
          <w:rFonts w:eastAsiaTheme="minorEastAsia"/>
          <w:iCs/>
          <w:lang w:eastAsia="zh-CN"/>
        </w:rPr>
        <w:t>by considering</w:t>
      </w:r>
      <w:r w:rsidRPr="00875160">
        <w:rPr>
          <w:rFonts w:eastAsiaTheme="minorEastAsia"/>
          <w:iCs/>
          <w:lang w:eastAsia="zh-CN"/>
        </w:rPr>
        <w:t xml:space="preserve"> the Q</w:t>
      </w:r>
      <w:r w:rsidRPr="00875160">
        <w:rPr>
          <w:rFonts w:eastAsiaTheme="minorEastAsia" w:hint="eastAsia"/>
          <w:iCs/>
          <w:lang w:eastAsia="zh-CN"/>
        </w:rPr>
        <w:t>o</w:t>
      </w:r>
      <w:r w:rsidRPr="00875160">
        <w:rPr>
          <w:rFonts w:eastAsiaTheme="minorEastAsia"/>
          <w:iCs/>
          <w:lang w:eastAsia="zh-CN"/>
        </w:rPr>
        <w:t xml:space="preserve">S requirements, </w:t>
      </w:r>
      <w:r w:rsidR="00FD7B37">
        <w:rPr>
          <w:rFonts w:eastAsiaTheme="minorEastAsia"/>
          <w:iCs/>
          <w:lang w:eastAsia="zh-CN"/>
        </w:rPr>
        <w:t>selecting</w:t>
      </w:r>
      <w:r w:rsidRPr="00875160">
        <w:rPr>
          <w:rFonts w:eastAsiaTheme="minorEastAsia"/>
          <w:iCs/>
          <w:lang w:eastAsia="zh-CN"/>
        </w:rPr>
        <w:t xml:space="preserve"> random selection for low-reliability services</w:t>
      </w:r>
      <w:r w:rsidR="007016D6">
        <w:rPr>
          <w:rFonts w:eastAsiaTheme="minorEastAsia"/>
          <w:iCs/>
          <w:lang w:eastAsia="zh-CN"/>
        </w:rPr>
        <w:t>,</w:t>
      </w:r>
      <w:r w:rsidRPr="00875160">
        <w:rPr>
          <w:rFonts w:eastAsiaTheme="minorEastAsia"/>
          <w:iCs/>
          <w:lang w:eastAsia="zh-CN"/>
        </w:rPr>
        <w:t xml:space="preserve"> and partial </w:t>
      </w:r>
      <w:r w:rsidR="0058682A">
        <w:rPr>
          <w:rFonts w:eastAsiaTheme="minorEastAsia"/>
          <w:iCs/>
          <w:lang w:eastAsia="zh-CN"/>
        </w:rPr>
        <w:t>sensing</w:t>
      </w:r>
      <w:r w:rsidR="0058682A" w:rsidRPr="00875160">
        <w:rPr>
          <w:rFonts w:eastAsiaTheme="minorEastAsia"/>
          <w:iCs/>
          <w:lang w:eastAsia="zh-CN"/>
        </w:rPr>
        <w:t xml:space="preserve"> </w:t>
      </w:r>
      <w:r w:rsidRPr="00875160">
        <w:rPr>
          <w:rFonts w:eastAsiaTheme="minorEastAsia"/>
          <w:iCs/>
          <w:lang w:eastAsia="zh-CN"/>
        </w:rPr>
        <w:t>for high-reliability services</w:t>
      </w:r>
      <w:r w:rsidR="00F703A8">
        <w:rPr>
          <w:rFonts w:eastAsiaTheme="minorEastAsia"/>
          <w:iCs/>
          <w:lang w:eastAsia="zh-CN"/>
        </w:rPr>
        <w:t>.</w:t>
      </w:r>
    </w:p>
    <w:p w14:paraId="3B0668A5" w14:textId="2066ADAC" w:rsidR="00162ADD" w:rsidRDefault="00162ADD" w:rsidP="00162ADD">
      <w:pPr>
        <w:spacing w:before="120" w:after="120"/>
        <w:jc w:val="both"/>
        <w:rPr>
          <w:b/>
          <w:bCs/>
          <w:i/>
          <w:iCs/>
        </w:rPr>
      </w:pPr>
      <w:bookmarkStart w:id="25" w:name="_Ref68611475"/>
      <w:bookmarkStart w:id="26" w:name="_Ref68611951"/>
      <w:bookmarkStart w:id="27" w:name="_Ref68612099"/>
      <w:r w:rsidRPr="000234A7">
        <w:rPr>
          <w:b/>
          <w:bCs/>
          <w:i/>
          <w:iCs/>
        </w:rPr>
        <w:t xml:space="preserve">Proposal </w:t>
      </w:r>
      <w:r w:rsidRPr="000234A7">
        <w:rPr>
          <w:b/>
          <w:bCs/>
          <w:i/>
          <w:iCs/>
        </w:rPr>
        <w:fldChar w:fldCharType="begin"/>
      </w:r>
      <w:r w:rsidRPr="000234A7">
        <w:rPr>
          <w:b/>
          <w:bCs/>
          <w:i/>
          <w:iCs/>
        </w:rPr>
        <w:instrText xml:space="preserve"> SEQ Proposal \* ARABIC </w:instrText>
      </w:r>
      <w:r w:rsidRPr="000234A7">
        <w:rPr>
          <w:b/>
          <w:bCs/>
          <w:i/>
          <w:iCs/>
        </w:rPr>
        <w:fldChar w:fldCharType="separate"/>
      </w:r>
      <w:r w:rsidR="005D797B">
        <w:rPr>
          <w:b/>
          <w:bCs/>
          <w:i/>
          <w:iCs/>
          <w:noProof/>
        </w:rPr>
        <w:t>14</w:t>
      </w:r>
      <w:r w:rsidRPr="000234A7">
        <w:rPr>
          <w:b/>
          <w:bCs/>
          <w:i/>
          <w:iCs/>
        </w:rPr>
        <w:fldChar w:fldCharType="end"/>
      </w:r>
      <w:r w:rsidRPr="000234A7">
        <w:rPr>
          <w:rFonts w:eastAsiaTheme="minorEastAsia"/>
          <w:b/>
          <w:bCs/>
          <w:i/>
          <w:iCs/>
          <w:lang w:eastAsia="zh-CN"/>
        </w:rPr>
        <w:t xml:space="preserve">: </w:t>
      </w:r>
      <w:r>
        <w:rPr>
          <w:rFonts w:eastAsiaTheme="minorEastAsia"/>
          <w:b/>
          <w:bCs/>
          <w:i/>
          <w:iCs/>
          <w:lang w:eastAsia="zh-CN"/>
        </w:rPr>
        <w:t>Based o</w:t>
      </w:r>
      <w:r w:rsidRPr="00E55A3E">
        <w:rPr>
          <w:rFonts w:eastAsiaTheme="minorEastAsia"/>
          <w:b/>
          <w:bCs/>
          <w:i/>
          <w:iCs/>
          <w:lang w:eastAsia="zh-CN"/>
        </w:rPr>
        <w:t xml:space="preserve">n the following </w:t>
      </w:r>
      <w:r w:rsidRPr="00E55A3E">
        <w:rPr>
          <w:b/>
          <w:bCs/>
          <w:i/>
          <w:iCs/>
        </w:rPr>
        <w:t xml:space="preserve">conditions, UE </w:t>
      </w:r>
      <w:r w:rsidR="00B5356C" w:rsidRPr="00E55A3E">
        <w:rPr>
          <w:b/>
          <w:bCs/>
          <w:i/>
          <w:iCs/>
        </w:rPr>
        <w:t>can</w:t>
      </w:r>
      <w:r w:rsidRPr="00E55A3E">
        <w:rPr>
          <w:b/>
          <w:bCs/>
          <w:i/>
          <w:iCs/>
        </w:rPr>
        <w:t xml:space="preserve"> switch the resource allocation method from random selection to partial sensing or versa vice dynamically.</w:t>
      </w:r>
      <w:r>
        <w:rPr>
          <w:b/>
          <w:bCs/>
          <w:i/>
          <w:iCs/>
        </w:rPr>
        <w:br/>
      </w:r>
      <w:r>
        <w:rPr>
          <w:b/>
          <w:bCs/>
          <w:i/>
          <w:iCs/>
        </w:rPr>
        <w:lastRenderedPageBreak/>
        <w:t>-</w:t>
      </w:r>
      <w:r>
        <w:rPr>
          <w:b/>
          <w:bCs/>
          <w:i/>
          <w:iCs/>
        </w:rPr>
        <w:tab/>
        <w:t>measurement results</w:t>
      </w:r>
      <w:r w:rsidR="005D3029">
        <w:rPr>
          <w:b/>
          <w:bCs/>
          <w:i/>
          <w:iCs/>
        </w:rPr>
        <w:t>, e.g., CBR, CR</w:t>
      </w:r>
      <w:r>
        <w:rPr>
          <w:b/>
          <w:bCs/>
          <w:i/>
          <w:iCs/>
        </w:rPr>
        <w:br/>
      </w:r>
      <w:bookmarkEnd w:id="25"/>
      <w:bookmarkEnd w:id="26"/>
      <w:r>
        <w:rPr>
          <w:b/>
          <w:bCs/>
          <w:i/>
          <w:iCs/>
        </w:rPr>
        <w:t>-</w:t>
      </w:r>
      <w:r>
        <w:rPr>
          <w:b/>
          <w:bCs/>
          <w:i/>
          <w:iCs/>
        </w:rPr>
        <w:tab/>
      </w:r>
      <w:r w:rsidRPr="00465E82">
        <w:rPr>
          <w:b/>
          <w:bCs/>
          <w:i/>
          <w:iCs/>
        </w:rPr>
        <w:t>QoS requirements</w:t>
      </w:r>
      <w:r w:rsidRPr="002B0648">
        <w:rPr>
          <w:rFonts w:eastAsiaTheme="minorEastAsia"/>
          <w:b/>
          <w:bCs/>
          <w:i/>
          <w:iCs/>
          <w:lang w:eastAsia="zh-CN"/>
        </w:rPr>
        <w:t>,</w:t>
      </w:r>
      <w:r w:rsidRPr="00465E82">
        <w:rPr>
          <w:b/>
          <w:bCs/>
          <w:i/>
          <w:iCs/>
        </w:rPr>
        <w:t xml:space="preserve"> </w:t>
      </w:r>
      <w:r w:rsidRPr="002B0648">
        <w:rPr>
          <w:rFonts w:eastAsiaTheme="minorEastAsia"/>
          <w:b/>
          <w:bCs/>
          <w:i/>
          <w:iCs/>
          <w:lang w:eastAsia="zh-CN"/>
        </w:rPr>
        <w:t>e.g.,</w:t>
      </w:r>
      <w:r w:rsidRPr="00465E82">
        <w:rPr>
          <w:b/>
          <w:bCs/>
          <w:i/>
          <w:iCs/>
        </w:rPr>
        <w:t xml:space="preserve"> </w:t>
      </w:r>
      <w:r>
        <w:rPr>
          <w:b/>
          <w:bCs/>
          <w:i/>
          <w:iCs/>
        </w:rPr>
        <w:t>p</w:t>
      </w:r>
      <w:r w:rsidRPr="00465E82">
        <w:rPr>
          <w:b/>
          <w:bCs/>
          <w:i/>
          <w:iCs/>
        </w:rPr>
        <w:t>riority</w:t>
      </w:r>
      <w:r>
        <w:rPr>
          <w:rFonts w:asciiTheme="minorEastAsia" w:eastAsiaTheme="minorEastAsia" w:hAnsiTheme="minorEastAsia" w:hint="eastAsia"/>
          <w:b/>
          <w:bCs/>
          <w:i/>
          <w:iCs/>
          <w:lang w:eastAsia="zh-CN"/>
        </w:rPr>
        <w:t>,</w:t>
      </w:r>
      <w:r>
        <w:rPr>
          <w:b/>
          <w:bCs/>
          <w:i/>
          <w:iCs/>
        </w:rPr>
        <w:t xml:space="preserve"> PDB</w:t>
      </w:r>
      <w:r w:rsidRPr="00465E82">
        <w:rPr>
          <w:b/>
          <w:bCs/>
          <w:i/>
          <w:iCs/>
        </w:rPr>
        <w:t>.</w:t>
      </w:r>
      <w:bookmarkEnd w:id="27"/>
    </w:p>
    <w:p w14:paraId="65694A73" w14:textId="05577859" w:rsidR="005E2B4C" w:rsidRDefault="005E2B4C" w:rsidP="005E2B4C">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Re-evaluation or pre-emption for partial sensing</w:t>
      </w:r>
      <w:r w:rsidR="005A29A0">
        <w:rPr>
          <w:rFonts w:ascii="Arial" w:eastAsia="宋体" w:hAnsi="Arial" w:cs="Arial"/>
          <w:bCs/>
          <w:sz w:val="36"/>
          <w:szCs w:val="20"/>
          <w:lang w:eastAsia="zh-CN"/>
        </w:rPr>
        <w:t xml:space="preserve"> and random selection</w:t>
      </w:r>
    </w:p>
    <w:p w14:paraId="0BBA96E8" w14:textId="541038ED" w:rsidR="00BD10FE" w:rsidRPr="003F0D52" w:rsidRDefault="00931AAA" w:rsidP="003F0D52">
      <w:pPr>
        <w:spacing w:before="120" w:after="120"/>
        <w:jc w:val="both"/>
        <w:rPr>
          <w:rFonts w:eastAsiaTheme="minorEastAsia"/>
          <w:iCs/>
          <w:lang w:eastAsia="zh-CN"/>
        </w:rPr>
      </w:pPr>
      <w:r>
        <w:rPr>
          <w:rFonts w:eastAsiaTheme="minorEastAsia" w:hint="eastAsia"/>
          <w:iCs/>
          <w:lang w:eastAsia="zh-CN"/>
        </w:rPr>
        <w:t>I</w:t>
      </w:r>
      <w:r>
        <w:rPr>
          <w:rFonts w:eastAsiaTheme="minorEastAsia"/>
          <w:iCs/>
          <w:lang w:eastAsia="zh-CN"/>
        </w:rPr>
        <w:t>n the previous meeting, the following agreement</w:t>
      </w:r>
      <w:r w:rsidR="00426ED6">
        <w:rPr>
          <w:rFonts w:eastAsiaTheme="minorEastAsia"/>
          <w:iCs/>
          <w:lang w:eastAsia="zh-CN"/>
        </w:rPr>
        <w:t>s</w:t>
      </w:r>
      <w:r>
        <w:rPr>
          <w:rFonts w:eastAsiaTheme="minorEastAsia"/>
          <w:iCs/>
          <w:lang w:eastAsia="zh-CN"/>
        </w:rPr>
        <w:t xml:space="preserve"> w</w:t>
      </w:r>
      <w:r w:rsidR="00426ED6">
        <w:rPr>
          <w:rFonts w:eastAsiaTheme="minorEastAsia"/>
          <w:iCs/>
          <w:lang w:eastAsia="zh-CN"/>
        </w:rPr>
        <w:t>ere</w:t>
      </w:r>
      <w:r>
        <w:rPr>
          <w:rFonts w:eastAsiaTheme="minorEastAsia"/>
          <w:iCs/>
          <w:lang w:eastAsia="zh-CN"/>
        </w:rPr>
        <w:t xml:space="preserve"> achieved:</w:t>
      </w:r>
    </w:p>
    <w:tbl>
      <w:tblPr>
        <w:tblStyle w:val="aff7"/>
        <w:tblW w:w="0" w:type="auto"/>
        <w:tblLook w:val="04A0" w:firstRow="1" w:lastRow="0" w:firstColumn="1" w:lastColumn="0" w:noHBand="0" w:noVBand="1"/>
      </w:tblPr>
      <w:tblGrid>
        <w:gridCol w:w="9060"/>
      </w:tblGrid>
      <w:tr w:rsidR="00034D38" w14:paraId="2C63CD73" w14:textId="77777777" w:rsidTr="00BD10FE">
        <w:tc>
          <w:tcPr>
            <w:tcW w:w="9060" w:type="dxa"/>
          </w:tcPr>
          <w:p w14:paraId="3FFDA130" w14:textId="418D2083" w:rsidR="00585F43" w:rsidRPr="00574C5E" w:rsidRDefault="00585F43" w:rsidP="00762A31">
            <w:pPr>
              <w:rPr>
                <w:b/>
                <w:bCs/>
                <w:szCs w:val="20"/>
                <w:highlight w:val="green"/>
              </w:rPr>
            </w:pPr>
          </w:p>
          <w:p w14:paraId="6FC03F51" w14:textId="1A624F78" w:rsidR="00762A31" w:rsidRPr="00097687" w:rsidRDefault="00762A31" w:rsidP="00762A31">
            <w:pPr>
              <w:rPr>
                <w:b/>
                <w:bCs/>
                <w:szCs w:val="20"/>
                <w:highlight w:val="green"/>
              </w:rPr>
            </w:pPr>
            <w:r w:rsidRPr="00097687">
              <w:rPr>
                <w:b/>
                <w:bCs/>
                <w:szCs w:val="20"/>
                <w:highlight w:val="green"/>
              </w:rPr>
              <w:t>Agreements:</w:t>
            </w:r>
          </w:p>
          <w:p w14:paraId="3D49F8EB" w14:textId="77777777" w:rsidR="00762A31" w:rsidRPr="00AD0327" w:rsidRDefault="00762A31" w:rsidP="00762A31">
            <w:pPr>
              <w:numPr>
                <w:ilvl w:val="0"/>
                <w:numId w:val="36"/>
              </w:numPr>
              <w:autoSpaceDE w:val="0"/>
              <w:autoSpaceDN w:val="0"/>
              <w:spacing w:line="252" w:lineRule="auto"/>
              <w:jc w:val="both"/>
              <w:rPr>
                <w:szCs w:val="20"/>
                <w:lang w:eastAsia="ko-KR"/>
              </w:rPr>
            </w:pPr>
            <w:r w:rsidRPr="00097687">
              <w:rPr>
                <w:szCs w:val="20"/>
              </w:rPr>
              <w:t>Re-evaluation and pre-emption checking are not supported by UEs that do not perform any sensing (</w:t>
            </w:r>
            <w:proofErr w:type="gramStart"/>
            <w:r w:rsidRPr="00097687">
              <w:rPr>
                <w:szCs w:val="20"/>
              </w:rPr>
              <w:t>i.e.</w:t>
            </w:r>
            <w:proofErr w:type="gramEnd"/>
            <w:r w:rsidRPr="00097687">
              <w:rPr>
                <w:szCs w:val="20"/>
              </w:rPr>
              <w:t xml:space="preserve"> PSCCH receptio</w:t>
            </w:r>
            <w:r w:rsidRPr="00AD0327">
              <w:rPr>
                <w:szCs w:val="20"/>
              </w:rPr>
              <w:t>n)</w:t>
            </w:r>
          </w:p>
          <w:p w14:paraId="59DF17D3" w14:textId="77777777" w:rsidR="00762A31" w:rsidRPr="00E527C0" w:rsidRDefault="00762A31" w:rsidP="00762A31">
            <w:pPr>
              <w:numPr>
                <w:ilvl w:val="0"/>
                <w:numId w:val="36"/>
              </w:numPr>
              <w:autoSpaceDE w:val="0"/>
              <w:autoSpaceDN w:val="0"/>
              <w:spacing w:line="252" w:lineRule="auto"/>
              <w:jc w:val="both"/>
              <w:rPr>
                <w:rFonts w:eastAsia="宋体"/>
                <w:szCs w:val="20"/>
                <w:lang w:eastAsia="ko-KR"/>
              </w:rPr>
            </w:pPr>
            <w:r w:rsidRPr="00E527C0">
              <w:rPr>
                <w:szCs w:val="20"/>
                <w:lang w:eastAsia="ko-KR"/>
              </w:rPr>
              <w:t>Re-evaluation and pre-emption checking are supported by UEs that perform sensing</w:t>
            </w:r>
          </w:p>
          <w:p w14:paraId="5EA1EC4B" w14:textId="77777777" w:rsidR="00762A31" w:rsidRPr="006C2703" w:rsidRDefault="00762A31" w:rsidP="00762A31">
            <w:pPr>
              <w:numPr>
                <w:ilvl w:val="1"/>
                <w:numId w:val="37"/>
              </w:numPr>
              <w:autoSpaceDE w:val="0"/>
              <w:autoSpaceDN w:val="0"/>
              <w:spacing w:line="252" w:lineRule="auto"/>
              <w:jc w:val="both"/>
              <w:rPr>
                <w:rFonts w:eastAsia="宋体"/>
                <w:szCs w:val="20"/>
                <w:lang w:eastAsia="ko-KR"/>
              </w:rPr>
            </w:pPr>
            <w:r w:rsidRPr="006C2703">
              <w:rPr>
                <w:szCs w:val="20"/>
                <w:lang w:eastAsia="ko-KR"/>
              </w:rPr>
              <w:t>FFS details and any conditions(s) in which re-evaluation and pre-emption can be performed</w:t>
            </w:r>
          </w:p>
          <w:p w14:paraId="04F2CFA4" w14:textId="77777777" w:rsidR="00762A31" w:rsidRPr="005A29A0" w:rsidRDefault="00762A31" w:rsidP="00762A31">
            <w:pPr>
              <w:numPr>
                <w:ilvl w:val="0"/>
                <w:numId w:val="38"/>
              </w:numPr>
              <w:autoSpaceDE w:val="0"/>
              <w:autoSpaceDN w:val="0"/>
              <w:spacing w:line="252" w:lineRule="auto"/>
              <w:jc w:val="both"/>
              <w:rPr>
                <w:rFonts w:eastAsia="宋体"/>
                <w:szCs w:val="20"/>
                <w:highlight w:val="yellow"/>
                <w:lang w:eastAsia="ko-KR"/>
              </w:rPr>
            </w:pPr>
            <w:r w:rsidRPr="005A29A0">
              <w:rPr>
                <w:szCs w:val="20"/>
                <w:highlight w:val="yellow"/>
                <w:lang w:eastAsia="ko-KR"/>
              </w:rPr>
              <w:t xml:space="preserve">FFS whether/how re-evaluation and pre-emption can be supported by UEs performing random resource selection </w:t>
            </w:r>
            <w:r w:rsidRPr="005A29A0">
              <w:rPr>
                <w:szCs w:val="20"/>
                <w:highlight w:val="yellow"/>
              </w:rPr>
              <w:t>that do perform sensing</w:t>
            </w:r>
          </w:p>
          <w:p w14:paraId="568C1914" w14:textId="77777777" w:rsidR="00585F43" w:rsidRPr="00AB4F6E" w:rsidRDefault="00762A31" w:rsidP="00585F43">
            <w:pPr>
              <w:pStyle w:val="afff3"/>
              <w:numPr>
                <w:ilvl w:val="0"/>
                <w:numId w:val="38"/>
              </w:numPr>
              <w:spacing w:before="120" w:after="120"/>
              <w:ind w:firstLineChars="0"/>
              <w:rPr>
                <w:rFonts w:ascii="Times New Roman" w:eastAsia="Times New Roman" w:hAnsi="Times New Roman"/>
                <w:sz w:val="20"/>
                <w:szCs w:val="20"/>
              </w:rPr>
            </w:pPr>
            <w:r w:rsidRPr="0007055D">
              <w:rPr>
                <w:rFonts w:ascii="Times New Roman" w:hAnsi="Times New Roman"/>
                <w:sz w:val="20"/>
                <w:szCs w:val="20"/>
              </w:rPr>
              <w:t>Note: details about sensing in this context, including when it is performed, are not decided yet.</w:t>
            </w:r>
          </w:p>
          <w:p w14:paraId="2E1771F4" w14:textId="77777777" w:rsidR="00AB4F6E" w:rsidRDefault="00AB4F6E" w:rsidP="00AB4F6E">
            <w:pPr>
              <w:autoSpaceDE w:val="0"/>
              <w:autoSpaceDN w:val="0"/>
              <w:jc w:val="both"/>
              <w:rPr>
                <w:rFonts w:eastAsiaTheme="minorEastAsia" w:cs="Times"/>
                <w:b/>
                <w:bCs/>
                <w:color w:val="000000"/>
                <w:szCs w:val="20"/>
                <w:highlight w:val="green"/>
                <w:lang w:eastAsia="zh-CN"/>
              </w:rPr>
            </w:pPr>
          </w:p>
          <w:p w14:paraId="5B72DF24" w14:textId="36211460" w:rsidR="00AB4F6E" w:rsidRPr="00A97119" w:rsidRDefault="00AB4F6E" w:rsidP="00AB4F6E">
            <w:pPr>
              <w:autoSpaceDE w:val="0"/>
              <w:autoSpaceDN w:val="0"/>
              <w:jc w:val="both"/>
              <w:rPr>
                <w:rFonts w:cs="Times"/>
                <w:color w:val="000000"/>
                <w:szCs w:val="20"/>
                <w:highlight w:val="green"/>
              </w:rPr>
            </w:pPr>
            <w:r>
              <w:rPr>
                <w:rFonts w:cs="Times"/>
                <w:b/>
                <w:bCs/>
                <w:color w:val="000000"/>
                <w:szCs w:val="20"/>
                <w:highlight w:val="green"/>
              </w:rPr>
              <w:t>Agreement</w:t>
            </w:r>
          </w:p>
          <w:p w14:paraId="60E754F2" w14:textId="77777777" w:rsidR="00AB4F6E" w:rsidRPr="00363839" w:rsidRDefault="00AB4F6E" w:rsidP="00AB4F6E">
            <w:pPr>
              <w:autoSpaceDE w:val="0"/>
              <w:autoSpaceDN w:val="0"/>
              <w:jc w:val="both"/>
              <w:rPr>
                <w:rFonts w:cs="Times"/>
                <w:szCs w:val="20"/>
              </w:rPr>
            </w:pPr>
            <w:r w:rsidRPr="00363839">
              <w:rPr>
                <w:rFonts w:cs="Times"/>
                <w:color w:val="000000"/>
                <w:szCs w:val="20"/>
              </w:rPr>
              <w:t>When UE is triggered to perform re-evaluation and pre-emption checking for periodic transmission (</w:t>
            </w:r>
            <w:r w:rsidRPr="00363839">
              <w:rPr>
                <w:rFonts w:cs="Times"/>
                <w:i/>
                <w:iCs/>
                <w:color w:val="000000"/>
                <w:szCs w:val="20"/>
              </w:rPr>
              <w:t>P</w:t>
            </w:r>
            <w:r w:rsidRPr="00363839">
              <w:rPr>
                <w:rFonts w:cs="Times"/>
                <w:color w:val="000000"/>
                <w:szCs w:val="20"/>
              </w:rPr>
              <w:t>rsvp_TX</w:t>
            </w:r>
            <w:r w:rsidRPr="00363839">
              <w:rPr>
                <w:rFonts w:cs="Times"/>
                <w:i/>
                <w:iCs/>
                <w:color w:val="000000"/>
                <w:szCs w:val="20"/>
              </w:rPr>
              <w:t>≠0</w:t>
            </w:r>
            <w:r w:rsidRPr="00363839">
              <w:rPr>
                <w:rFonts w:cs="Times"/>
                <w:color w:val="000000"/>
                <w:szCs w:val="20"/>
              </w:rPr>
              <w:t xml:space="preserve">) in slot </w:t>
            </w:r>
            <w:r w:rsidRPr="00363839">
              <w:rPr>
                <w:rFonts w:cs="Times"/>
                <w:i/>
                <w:iCs/>
                <w:color w:val="000000"/>
                <w:szCs w:val="20"/>
              </w:rPr>
              <w:t>n</w:t>
            </w:r>
            <w:r w:rsidRPr="00363839">
              <w:rPr>
                <w:rFonts w:cs="Times"/>
                <w:color w:val="000000"/>
                <w:szCs w:val="20"/>
              </w:rPr>
              <w:t>,</w:t>
            </w:r>
          </w:p>
          <w:p w14:paraId="25B2C532" w14:textId="2E2AD64E" w:rsidR="00AB4F6E" w:rsidRPr="00363839" w:rsidRDefault="00AB4F6E" w:rsidP="00AB4F6E">
            <w:pPr>
              <w:numPr>
                <w:ilvl w:val="0"/>
                <w:numId w:val="95"/>
              </w:numPr>
              <w:rPr>
                <w:rFonts w:cs="Times"/>
                <w:color w:val="000000"/>
                <w:szCs w:val="20"/>
              </w:rPr>
            </w:pPr>
            <w:r w:rsidRPr="00363839">
              <w:rPr>
                <w:rFonts w:cs="Times"/>
                <w:color w:val="000000"/>
                <w:szCs w:val="20"/>
                <w:lang w:eastAsia="en-GB"/>
              </w:rPr>
              <w:t xml:space="preserve">During the </w:t>
            </w:r>
            <w:proofErr w:type="spellStart"/>
            <w:r w:rsidRPr="00363839">
              <w:rPr>
                <w:rFonts w:cs="Times"/>
                <w:i/>
                <w:iCs/>
                <w:color w:val="000000"/>
                <w:szCs w:val="20"/>
                <w:lang w:eastAsia="en-GB"/>
              </w:rPr>
              <w:t>q</w:t>
            </w:r>
            <w:r w:rsidRPr="00363839">
              <w:rPr>
                <w:rFonts w:cs="Times"/>
                <w:color w:val="000000"/>
                <w:szCs w:val="20"/>
                <w:vertAlign w:val="superscript"/>
                <w:lang w:eastAsia="en-GB"/>
              </w:rPr>
              <w:t>th</w:t>
            </w:r>
            <w:proofErr w:type="spellEnd"/>
            <w:r w:rsidRPr="00363839">
              <w:rPr>
                <w:rFonts w:cs="Times"/>
                <w:color w:val="000000"/>
                <w:szCs w:val="20"/>
                <w:lang w:eastAsia="en-GB"/>
              </w:rPr>
              <w:t xml:space="preserve"> reservation period (</w:t>
            </w:r>
            <w:r w:rsidRPr="00363839">
              <w:rPr>
                <w:rFonts w:cs="Times"/>
                <w:i/>
                <w:iCs/>
                <w:color w:val="000000"/>
                <w:szCs w:val="20"/>
                <w:lang w:eastAsia="en-GB"/>
              </w:rPr>
              <w:t>q</w:t>
            </w:r>
            <w:r w:rsidRPr="00363839">
              <w:rPr>
                <w:rFonts w:cs="Times"/>
                <w:color w:val="000000"/>
                <w:szCs w:val="20"/>
                <w:lang w:eastAsia="en-GB"/>
              </w:rPr>
              <w:t xml:space="preserve">=0,1,2,…, </w:t>
            </w:r>
            <w:r w:rsidRPr="00363839">
              <w:rPr>
                <w:rFonts w:cs="Times"/>
                <w:i/>
                <w:iCs/>
                <w:color w:val="000000"/>
                <w:szCs w:val="20"/>
                <w:lang w:eastAsia="en-GB"/>
              </w:rPr>
              <w:t>Cresel</w:t>
            </w:r>
            <w:r w:rsidRPr="00363839">
              <w:rPr>
                <w:rFonts w:cs="Times"/>
                <w:color w:val="000000"/>
                <w:szCs w:val="20"/>
                <w:lang w:eastAsia="en-GB"/>
              </w:rPr>
              <w:t>-1), candidate resource set (</w:t>
            </w:r>
            <w:r w:rsidRPr="00363839">
              <w:rPr>
                <w:rFonts w:cs="Times"/>
                <w:i/>
                <w:iCs/>
                <w:color w:val="000000"/>
                <w:szCs w:val="20"/>
                <w:lang w:eastAsia="en-GB"/>
              </w:rPr>
              <w:t>S</w:t>
            </w:r>
            <w:r w:rsidRPr="00363839">
              <w:rPr>
                <w:rFonts w:cs="Times"/>
                <w:i/>
                <w:iCs/>
                <w:color w:val="000000"/>
                <w:szCs w:val="20"/>
                <w:vertAlign w:val="subscript"/>
                <w:lang w:eastAsia="en-GB"/>
              </w:rPr>
              <w:t>A</w:t>
            </w:r>
            <w:r w:rsidRPr="00363839">
              <w:rPr>
                <w:rFonts w:cs="Times"/>
                <w:color w:val="000000"/>
                <w:szCs w:val="20"/>
                <w:lang w:eastAsia="en-GB"/>
              </w:rPr>
              <w:t xml:space="preserve">) is initialized to the remaining </w:t>
            </w:r>
            <w:r w:rsidRPr="00363839">
              <w:rPr>
                <w:rFonts w:cs="Times"/>
                <w:i/>
                <w:iCs/>
                <w:color w:val="000000"/>
                <w:szCs w:val="20"/>
                <w:lang w:eastAsia="en-GB"/>
              </w:rPr>
              <w:t>Y</w:t>
            </w:r>
            <w:r w:rsidRPr="00363839">
              <w:rPr>
                <w:rFonts w:cs="Times"/>
                <w:color w:val="000000"/>
                <w:szCs w:val="20"/>
                <w:lang w:eastAsia="en-GB"/>
              </w:rPr>
              <w:t xml:space="preserve"> candidate slots</w:t>
            </w:r>
            <w:r w:rsidRPr="00363839">
              <w:rPr>
                <w:rFonts w:cs="Times"/>
                <w:color w:val="000000"/>
                <w:szCs w:val="20"/>
              </w:rPr>
              <w:t> </w:t>
            </w:r>
            <w:r w:rsidRPr="00363839">
              <w:rPr>
                <w:rFonts w:cs="Times"/>
                <w:color w:val="000000"/>
                <w:szCs w:val="20"/>
                <w:lang w:eastAsia="en-GB"/>
              </w:rPr>
              <w:t xml:space="preserve">starts from slot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Pr="00363839">
              <w:rPr>
                <w:rFonts w:cs="Times"/>
                <w:color w:val="000000"/>
                <w:szCs w:val="20"/>
              </w:rPr>
              <w:t xml:space="preserve"> and ends at the last slot of the </w:t>
            </w:r>
            <w:r w:rsidRPr="00363839">
              <w:rPr>
                <w:rFonts w:cs="Times"/>
                <w:i/>
                <w:iCs/>
                <w:color w:val="000000"/>
                <w:szCs w:val="20"/>
              </w:rPr>
              <w:t>Y</w:t>
            </w:r>
            <w:r w:rsidRPr="00363839">
              <w:rPr>
                <w:rFonts w:cs="Times"/>
                <w:color w:val="000000"/>
                <w:szCs w:val="20"/>
              </w:rPr>
              <w:t xml:space="preserve"> candidate slots, where the slot indices of the remaining </w:t>
            </w:r>
            <w:r w:rsidRPr="00363839">
              <w:rPr>
                <w:rFonts w:cs="Times"/>
                <w:i/>
                <w:iCs/>
                <w:color w:val="000000"/>
                <w:szCs w:val="20"/>
              </w:rPr>
              <w:t>Y</w:t>
            </w:r>
            <w:r w:rsidRPr="00363839">
              <w:rPr>
                <w:rFonts w:cs="Times"/>
                <w:color w:val="000000"/>
                <w:szCs w:val="20"/>
              </w:rPr>
              <w:t xml:space="preserve"> candidate slots are equal to [</w:t>
            </w:r>
            <w:r w:rsidRPr="00363839">
              <w:rPr>
                <w:rFonts w:cs="Times"/>
                <w:i/>
                <w:iCs/>
                <w:color w:val="000000"/>
                <w:szCs w:val="20"/>
              </w:rPr>
              <w:t>q</w:t>
            </w:r>
            <w:r w:rsidRPr="00363839">
              <w:rPr>
                <w:rFonts w:cs="Times"/>
                <w:color w:val="000000"/>
                <w:szCs w:val="20"/>
              </w:rPr>
              <w:t xml:space="preserve"> x </w:t>
            </w:r>
            <w:proofErr w:type="spellStart"/>
            <w:r w:rsidRPr="00363839">
              <w:rPr>
                <w:rFonts w:cs="Times"/>
                <w:i/>
                <w:iCs/>
                <w:color w:val="000000"/>
                <w:szCs w:val="20"/>
              </w:rPr>
              <w:t>P</w:t>
            </w:r>
            <w:r w:rsidRPr="00363839">
              <w:rPr>
                <w:rFonts w:cs="Times"/>
                <w:i/>
                <w:iCs/>
                <w:color w:val="000000"/>
                <w:szCs w:val="20"/>
                <w:vertAlign w:val="subscript"/>
              </w:rPr>
              <w:t>rsvp_Tx</w:t>
            </w:r>
            <w:proofErr w:type="spellEnd"/>
            <w:r w:rsidRPr="00363839">
              <w:rPr>
                <w:rFonts w:cs="Times"/>
                <w:color w:val="000000"/>
                <w:szCs w:val="20"/>
              </w:rPr>
              <w:t xml:space="preserve"> +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m:t>
                  </m:r>
                </m:sub>
                <m:sup>
                  <m:r>
                    <w:rPr>
                      <w:rFonts w:ascii="Cambria Math" w:hAnsi="Cambria Math"/>
                      <w:color w:val="000000"/>
                      <w:szCs w:val="20"/>
                    </w:rPr>
                    <m:t>SL</m:t>
                  </m:r>
                </m:sup>
              </m:sSubSup>
            </m:oMath>
            <w:r w:rsidRPr="00363839">
              <w:rPr>
                <w:rFonts w:cs="Times"/>
                <w:color w:val="000000"/>
                <w:szCs w:val="20"/>
              </w:rPr>
              <w:t xml:space="preserve">], where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m:t>
                  </m:r>
                </m:sub>
                <m:sup>
                  <m:r>
                    <w:rPr>
                      <w:rFonts w:ascii="Cambria Math" w:hAnsi="Cambria Math"/>
                      <w:color w:val="000000"/>
                      <w:szCs w:val="20"/>
                    </w:rPr>
                    <m:t>SL</m:t>
                  </m:r>
                </m:sup>
              </m:sSubSup>
            </m:oMath>
            <w:r w:rsidRPr="00363839">
              <w:rPr>
                <w:rFonts w:cs="Times"/>
                <w:color w:val="000000"/>
                <w:szCs w:val="20"/>
              </w:rPr>
              <w:t xml:space="preserve"> is a slot index of </w:t>
            </w:r>
            <w:r w:rsidRPr="00363839">
              <w:rPr>
                <w:rFonts w:cs="Times"/>
                <w:i/>
                <w:iCs/>
                <w:color w:val="000000"/>
                <w:szCs w:val="20"/>
              </w:rPr>
              <w:t>Y</w:t>
            </w:r>
            <w:r w:rsidRPr="00363839">
              <w:rPr>
                <w:rFonts w:cs="Times"/>
                <w:color w:val="000000"/>
                <w:szCs w:val="20"/>
              </w:rPr>
              <w:t xml:space="preserve"> candidate slots used in the initial resource (re)selection.</w:t>
            </w:r>
          </w:p>
          <w:p w14:paraId="5643DD9D" w14:textId="00EBF86C" w:rsidR="00AB4F6E" w:rsidRPr="00363839" w:rsidRDefault="00943B59" w:rsidP="00AB4F6E">
            <w:pPr>
              <w:numPr>
                <w:ilvl w:val="1"/>
                <w:numId w:val="95"/>
              </w:numPr>
              <w:rPr>
                <w:rFonts w:cs="Times"/>
                <w:color w:val="000000"/>
                <w:szCs w:val="20"/>
              </w:rPr>
            </w:pP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00AB4F6E" w:rsidRPr="00363839">
              <w:rPr>
                <w:rFonts w:cs="Times"/>
                <w:color w:val="000000"/>
                <w:szCs w:val="20"/>
              </w:rPr>
              <w:t xml:space="preserve"> is the first candidate slot after slot </w:t>
            </w:r>
            <w:r w:rsidR="00AB4F6E" w:rsidRPr="00363839">
              <w:rPr>
                <w:rFonts w:cs="Times"/>
                <w:i/>
                <w:iCs/>
                <w:color w:val="000000"/>
                <w:szCs w:val="20"/>
              </w:rPr>
              <w:t>n+T</w:t>
            </w:r>
            <w:r w:rsidR="00AB4F6E" w:rsidRPr="00363839">
              <w:rPr>
                <w:rFonts w:cs="Times"/>
                <w:i/>
                <w:iCs/>
                <w:color w:val="000000"/>
                <w:szCs w:val="20"/>
                <w:vertAlign w:val="subscript"/>
              </w:rPr>
              <w:t>3</w:t>
            </w:r>
            <w:r w:rsidR="00AB4F6E" w:rsidRPr="00363839">
              <w:rPr>
                <w:rFonts w:cs="Times"/>
                <w:color w:val="000000"/>
                <w:szCs w:val="20"/>
              </w:rPr>
              <w:t>.</w:t>
            </w:r>
          </w:p>
          <w:p w14:paraId="0499B0B2" w14:textId="77777777" w:rsidR="00AB4F6E" w:rsidRPr="005A29A0" w:rsidRDefault="00AB4F6E" w:rsidP="00AB4F6E">
            <w:pPr>
              <w:numPr>
                <w:ilvl w:val="1"/>
                <w:numId w:val="95"/>
              </w:numPr>
              <w:rPr>
                <w:rFonts w:cs="Times"/>
                <w:color w:val="000000"/>
                <w:szCs w:val="20"/>
                <w:highlight w:val="yellow"/>
              </w:rPr>
            </w:pPr>
            <w:r w:rsidRPr="00363839">
              <w:rPr>
                <w:rFonts w:cs="Times"/>
                <w:color w:val="000000"/>
                <w:szCs w:val="20"/>
              </w:rPr>
              <w:t> </w:t>
            </w:r>
            <w:r w:rsidRPr="005A29A0">
              <w:rPr>
                <w:rFonts w:cs="Times"/>
                <w:color w:val="000000"/>
                <w:szCs w:val="20"/>
                <w:highlight w:val="yellow"/>
              </w:rPr>
              <w:t xml:space="preserve">FFS whether/how to handle the case when </w:t>
            </w:r>
            <w:bookmarkStart w:id="28" w:name="OLE_LINK1"/>
            <w:r w:rsidRPr="005A29A0">
              <w:rPr>
                <w:rFonts w:cs="Times"/>
                <w:color w:val="000000"/>
                <w:szCs w:val="20"/>
                <w:highlight w:val="yellow"/>
              </w:rPr>
              <w:t xml:space="preserve">number of the remaining </w:t>
            </w:r>
            <w:r w:rsidRPr="005A29A0">
              <w:rPr>
                <w:rFonts w:cs="Times"/>
                <w:i/>
                <w:iCs/>
                <w:color w:val="000000"/>
                <w:szCs w:val="20"/>
                <w:highlight w:val="yellow"/>
              </w:rPr>
              <w:t>Y</w:t>
            </w:r>
            <w:r w:rsidRPr="005A29A0">
              <w:rPr>
                <w:rFonts w:cs="Times"/>
                <w:color w:val="000000"/>
                <w:szCs w:val="20"/>
                <w:highlight w:val="yellow"/>
              </w:rPr>
              <w:t xml:space="preserve"> candidate slots is less than </w:t>
            </w:r>
            <w:proofErr w:type="spellStart"/>
            <w:r w:rsidRPr="005A29A0">
              <w:rPr>
                <w:rFonts w:cs="Times"/>
                <w:i/>
                <w:iCs/>
                <w:color w:val="000000"/>
                <w:szCs w:val="20"/>
                <w:highlight w:val="yellow"/>
              </w:rPr>
              <w:t>Y</w:t>
            </w:r>
            <w:r w:rsidRPr="005A29A0">
              <w:rPr>
                <w:rFonts w:cs="Times"/>
                <w:i/>
                <w:iCs/>
                <w:color w:val="000000"/>
                <w:szCs w:val="20"/>
                <w:highlight w:val="yellow"/>
                <w:vertAlign w:val="subscript"/>
              </w:rPr>
              <w:t>min</w:t>
            </w:r>
            <w:proofErr w:type="spellEnd"/>
            <w:r w:rsidRPr="005A29A0">
              <w:rPr>
                <w:rFonts w:cs="Times"/>
                <w:color w:val="000000"/>
                <w:szCs w:val="20"/>
                <w:highlight w:val="yellow"/>
              </w:rPr>
              <w:t>.</w:t>
            </w:r>
            <w:bookmarkEnd w:id="28"/>
          </w:p>
          <w:p w14:paraId="171C5C48" w14:textId="77777777" w:rsidR="00AB4F6E" w:rsidRPr="00363839" w:rsidRDefault="00AB4F6E" w:rsidP="00AB4F6E">
            <w:pPr>
              <w:numPr>
                <w:ilvl w:val="0"/>
                <w:numId w:val="95"/>
              </w:numPr>
              <w:rPr>
                <w:rFonts w:cs="Times"/>
                <w:color w:val="000000"/>
                <w:szCs w:val="20"/>
              </w:rPr>
            </w:pPr>
            <w:r w:rsidRPr="00363839">
              <w:rPr>
                <w:rFonts w:cs="Times"/>
                <w:color w:val="000000"/>
                <w:szCs w:val="20"/>
              </w:rPr>
              <w:t xml:space="preserve">Scheme 1: </w:t>
            </w:r>
          </w:p>
          <w:p w14:paraId="360CF1CD" w14:textId="1214805E" w:rsidR="00AB4F6E" w:rsidRPr="00363839" w:rsidRDefault="00AB4F6E" w:rsidP="00AB4F6E">
            <w:pPr>
              <w:numPr>
                <w:ilvl w:val="1"/>
                <w:numId w:val="95"/>
              </w:numPr>
              <w:rPr>
                <w:rFonts w:cs="Times"/>
                <w:color w:val="000000"/>
                <w:szCs w:val="20"/>
              </w:rPr>
            </w:pPr>
            <w:r w:rsidRPr="00363839">
              <w:rPr>
                <w:rFonts w:cs="Times"/>
                <w:color w:val="000000"/>
                <w:szCs w:val="20"/>
              </w:rPr>
              <w:t xml:space="preserve">UE performs PBPS for the remaining </w:t>
            </w:r>
            <w:r w:rsidRPr="00363839">
              <w:rPr>
                <w:rFonts w:cs="Times"/>
                <w:i/>
                <w:iCs/>
                <w:color w:val="000000"/>
                <w:szCs w:val="20"/>
              </w:rPr>
              <w:t>Y</w:t>
            </w:r>
            <w:r w:rsidRPr="00363839">
              <w:rPr>
                <w:rFonts w:cs="Times"/>
                <w:color w:val="000000"/>
                <w:szCs w:val="20"/>
              </w:rPr>
              <w:t xml:space="preserve"> candidate slots according to</w:t>
            </w:r>
            <w:r>
              <w:rPr>
                <w:rFonts w:cs="Times"/>
                <w:color w:val="000000"/>
                <w:szCs w:val="20"/>
              </w:rPr>
              <w:t xml:space="preserve">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m:rPr>
                      <m:sty m:val="b"/>
                    </m:rPr>
                    <w:rPr>
                      <w:rFonts w:ascii="Cambria Math" w:hAnsi="Cambria Math"/>
                      <w:color w:val="000000"/>
                      <w:szCs w:val="20"/>
                    </w:rPr>
                    <m:t>y'-k×</m:t>
                  </m:r>
                  <m:sSub>
                    <m:sSubPr>
                      <m:ctrlPr>
                        <w:rPr>
                          <w:rFonts w:ascii="Cambria Math" w:eastAsia="Malgun Gothic" w:hAnsi="Cambria Math"/>
                          <w:i/>
                          <w:iCs/>
                          <w:color w:val="000000"/>
                          <w:sz w:val="24"/>
                          <w:lang w:eastAsia="zh-TW"/>
                        </w:rPr>
                      </m:ctrlPr>
                    </m:sSubPr>
                    <m:e>
                      <m:r>
                        <m:rPr>
                          <m:sty m:val="b"/>
                        </m:rPr>
                        <w:rPr>
                          <w:rFonts w:ascii="Cambria Math" w:hAnsi="Cambria Math"/>
                          <w:color w:val="000000"/>
                          <w:szCs w:val="20"/>
                        </w:rPr>
                        <m:t>P</m:t>
                      </m:r>
                    </m:e>
                    <m:sub>
                      <m:r>
                        <m:rPr>
                          <m:sty m:val="b"/>
                        </m:rPr>
                        <w:rPr>
                          <w:rFonts w:ascii="Cambria Math" w:hAnsi="Cambria Math"/>
                          <w:color w:val="000000"/>
                          <w:szCs w:val="20"/>
                        </w:rPr>
                        <m:t>reserve</m:t>
                      </m:r>
                    </m:sub>
                  </m:sSub>
                </m:sub>
                <m:sup>
                  <m:r>
                    <w:rPr>
                      <w:rFonts w:ascii="Cambria Math" w:hAnsi="Cambria Math"/>
                      <w:color w:val="000000"/>
                      <w:szCs w:val="20"/>
                    </w:rPr>
                    <m:t>SL</m:t>
                  </m:r>
                </m:sup>
              </m:sSubSup>
            </m:oMath>
            <w:r w:rsidRPr="00363839">
              <w:rPr>
                <w:rFonts w:cs="Times"/>
                <w:color w:val="000000"/>
                <w:szCs w:val="20"/>
              </w:rPr>
              <w:t>, where</w:t>
            </w:r>
            <w:r>
              <w:rPr>
                <w:rFonts w:cs="Times"/>
                <w:color w:val="000000"/>
                <w:szCs w:val="20"/>
              </w:rPr>
              <w:t xml:space="preserve">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m:rPr>
                      <m:sty m:val="bi"/>
                    </m:rPr>
                    <w:rPr>
                      <w:rFonts w:ascii="Cambria Math" w:hAnsi="Cambria Math"/>
                      <w:color w:val="000000"/>
                      <w:szCs w:val="20"/>
                    </w:rPr>
                    <m:t>y'</m:t>
                  </m:r>
                </m:sub>
                <m:sup>
                  <m:r>
                    <w:rPr>
                      <w:rFonts w:ascii="Cambria Math" w:hAnsi="Cambria Math"/>
                      <w:color w:val="000000"/>
                      <w:szCs w:val="20"/>
                    </w:rPr>
                    <m:t>SL</m:t>
                  </m:r>
                </m:sup>
              </m:sSubSup>
            </m:oMath>
            <w:r w:rsidRPr="00363839">
              <w:rPr>
                <w:rFonts w:cs="Times"/>
                <w:i/>
                <w:iCs/>
                <w:color w:val="000000"/>
                <w:szCs w:val="20"/>
              </w:rPr>
              <w:t> </w:t>
            </w:r>
            <w:r w:rsidRPr="00363839">
              <w:rPr>
                <w:rFonts w:cs="Times"/>
                <w:color w:val="000000"/>
                <w:szCs w:val="20"/>
              </w:rPr>
              <w:t xml:space="preserve">is a slot belong to the remaining </w:t>
            </w:r>
            <w:r w:rsidRPr="00363839">
              <w:rPr>
                <w:rFonts w:cs="Times"/>
                <w:i/>
                <w:iCs/>
                <w:color w:val="000000"/>
                <w:szCs w:val="20"/>
              </w:rPr>
              <w:t>Y</w:t>
            </w:r>
            <w:r w:rsidRPr="00363839">
              <w:rPr>
                <w:rFonts w:cs="Times"/>
                <w:color w:val="000000"/>
                <w:szCs w:val="20"/>
              </w:rPr>
              <w:t xml:space="preserve"> candidate slots, and </w:t>
            </w:r>
            <w:r w:rsidRPr="00363839">
              <w:rPr>
                <w:rFonts w:cs="Times"/>
                <w:i/>
                <w:iCs/>
                <w:color w:val="000000"/>
                <w:szCs w:val="20"/>
              </w:rPr>
              <w:t>k</w:t>
            </w:r>
            <w:r w:rsidRPr="00363839">
              <w:rPr>
                <w:rFonts w:cs="Times"/>
                <w:color w:val="000000"/>
                <w:szCs w:val="20"/>
              </w:rPr>
              <w:t xml:space="preserve"> and </w:t>
            </w:r>
            <w:r w:rsidRPr="00363839">
              <w:rPr>
                <w:rFonts w:cs="Times"/>
                <w:i/>
                <w:iCs/>
                <w:color w:val="000000"/>
                <w:szCs w:val="20"/>
              </w:rPr>
              <w:t>P</w:t>
            </w:r>
            <w:r w:rsidRPr="00363839">
              <w:rPr>
                <w:rFonts w:cs="Times"/>
                <w:i/>
                <w:iCs/>
                <w:color w:val="000000"/>
                <w:szCs w:val="20"/>
                <w:vertAlign w:val="subscript"/>
              </w:rPr>
              <w:t>reserve</w:t>
            </w:r>
            <w:r w:rsidRPr="00363839">
              <w:rPr>
                <w:rFonts w:cs="Times"/>
                <w:color w:val="000000"/>
                <w:szCs w:val="20"/>
              </w:rPr>
              <w:t xml:space="preserve"> are the same as resource (re)selection.  </w:t>
            </w:r>
          </w:p>
          <w:p w14:paraId="29A50F6E" w14:textId="5A445BB2" w:rsidR="00AB4F6E" w:rsidRPr="00363839" w:rsidRDefault="00AB4F6E" w:rsidP="00AB4F6E">
            <w:pPr>
              <w:numPr>
                <w:ilvl w:val="1"/>
                <w:numId w:val="95"/>
              </w:numPr>
              <w:rPr>
                <w:rFonts w:cs="Times"/>
                <w:color w:val="000000"/>
                <w:szCs w:val="20"/>
              </w:rPr>
            </w:pPr>
            <w:r w:rsidRPr="00363839">
              <w:rPr>
                <w:rFonts w:cs="Times"/>
                <w:color w:val="000000"/>
                <w:szCs w:val="20"/>
              </w:rPr>
              <w:t>UE performs CPS starts from </w:t>
            </w:r>
            <w:r w:rsidRPr="00363839">
              <w:rPr>
                <w:rFonts w:cs="Times"/>
                <w:i/>
                <w:iCs/>
                <w:color w:val="000000"/>
                <w:szCs w:val="20"/>
              </w:rPr>
              <w:t>M</w:t>
            </w:r>
            <w:r w:rsidRPr="00363839">
              <w:rPr>
                <w:rFonts w:cs="Times"/>
                <w:color w:val="000000"/>
                <w:szCs w:val="20"/>
              </w:rPr>
              <w:t xml:space="preserve"> logical slots earlier than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Pr="00363839">
              <w:rPr>
                <w:rFonts w:cs="Times"/>
                <w:color w:val="000000"/>
                <w:szCs w:val="20"/>
              </w:rPr>
              <w:t xml:space="preserve"> to </w:t>
            </w:r>
            <m:oMath>
              <m:sSubSup>
                <m:sSubSupPr>
                  <m:ctrlPr>
                    <w:rPr>
                      <w:rFonts w:ascii="Cambria Math" w:eastAsia="Malgun Gothic" w:hAnsi="Cambria Math"/>
                      <w:i/>
                      <w:iCs/>
                      <w:color w:val="000000"/>
                      <w:sz w:val="24"/>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eastAsia="Malgun Gothic" w:hAnsi="Cambria Math"/>
                      <w:i/>
                      <w:iCs/>
                      <w:color w:val="000000"/>
                      <w:sz w:val="24"/>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oMath>
            <w:r w:rsidRPr="00363839">
              <w:rPr>
                <w:rFonts w:cs="Times"/>
                <w:color w:val="000000"/>
                <w:szCs w:val="20"/>
              </w:rPr>
              <w:t> slots earlier than </w:t>
            </w:r>
            <m:oMath>
              <m:sSubSup>
                <m:sSubSupPr>
                  <m:ctrlPr>
                    <w:rPr>
                      <w:rFonts w:ascii="Cambria Math" w:eastAsia="Malgun Gothic" w:hAnsi="Cambria Math"/>
                      <w:i/>
                      <w:iCs/>
                      <w:color w:val="000000"/>
                      <w:sz w:val="24"/>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Pr="00363839">
              <w:rPr>
                <w:rFonts w:cs="Times"/>
                <w:color w:val="000000"/>
                <w:szCs w:val="20"/>
              </w:rPr>
              <w:t>. </w:t>
            </w:r>
          </w:p>
          <w:p w14:paraId="02A01198" w14:textId="7ED98101" w:rsidR="00AB4F6E" w:rsidRPr="005A29A0" w:rsidRDefault="00AB4F6E" w:rsidP="005A29A0">
            <w:pPr>
              <w:numPr>
                <w:ilvl w:val="2"/>
                <w:numId w:val="96"/>
              </w:numPr>
              <w:rPr>
                <w:rFonts w:cs="Times"/>
                <w:color w:val="000000"/>
                <w:szCs w:val="20"/>
              </w:rPr>
            </w:pPr>
            <w:r w:rsidRPr="00363839">
              <w:rPr>
                <w:rFonts w:cs="Times"/>
                <w:color w:val="000000"/>
                <w:szCs w:val="20"/>
              </w:rPr>
              <w:t> </w:t>
            </w:r>
            <w:r w:rsidRPr="00363839">
              <w:rPr>
                <w:rFonts w:cs="Times"/>
                <w:color w:val="000000"/>
                <w:szCs w:val="20"/>
                <w:lang w:eastAsia="en-GB"/>
              </w:rPr>
              <w:t xml:space="preserve">By default, </w:t>
            </w:r>
            <w:r w:rsidRPr="00363839">
              <w:rPr>
                <w:rFonts w:cs="Times"/>
                <w:i/>
                <w:iCs/>
                <w:color w:val="000000"/>
                <w:szCs w:val="20"/>
                <w:lang w:eastAsia="en-GB"/>
              </w:rPr>
              <w:t>M</w:t>
            </w:r>
            <w:r w:rsidRPr="00363839">
              <w:rPr>
                <w:rFonts w:cs="Times"/>
                <w:color w:val="000000"/>
                <w:szCs w:val="20"/>
                <w:lang w:eastAsia="en-GB"/>
              </w:rPr>
              <w:t xml:space="preserve"> is 31 unless (pre-)configured with another value.</w:t>
            </w:r>
          </w:p>
          <w:p w14:paraId="2C67AFBD" w14:textId="17390C78" w:rsidR="00AB4F6E" w:rsidRPr="00AB4F6E" w:rsidRDefault="00AB4F6E" w:rsidP="005A29A0">
            <w:pPr>
              <w:spacing w:before="120" w:after="120"/>
              <w:rPr>
                <w:szCs w:val="20"/>
              </w:rPr>
            </w:pPr>
          </w:p>
        </w:tc>
      </w:tr>
    </w:tbl>
    <w:p w14:paraId="67064F47" w14:textId="5191FF28" w:rsidR="00EC7FD9" w:rsidRPr="00281A9A" w:rsidRDefault="00945D01" w:rsidP="00281A9A">
      <w:pPr>
        <w:pStyle w:val="afff3"/>
        <w:numPr>
          <w:ilvl w:val="0"/>
          <w:numId w:val="100"/>
        </w:numPr>
        <w:spacing w:before="120" w:after="120"/>
        <w:ind w:firstLineChars="0"/>
        <w:rPr>
          <w:rFonts w:ascii="Times New Roman" w:eastAsiaTheme="minorEastAsia" w:hAnsi="Times New Roman"/>
          <w:b/>
          <w:bCs/>
          <w:iCs/>
          <w:sz w:val="20"/>
          <w:szCs w:val="20"/>
          <w:u w:val="single"/>
        </w:rPr>
      </w:pPr>
      <w:r w:rsidRPr="00281A9A">
        <w:rPr>
          <w:rFonts w:ascii="Times New Roman" w:eastAsiaTheme="minorEastAsia" w:hAnsi="Times New Roman"/>
          <w:b/>
          <w:bCs/>
          <w:iCs/>
          <w:sz w:val="20"/>
          <w:szCs w:val="20"/>
          <w:u w:val="single"/>
        </w:rPr>
        <w:t>For partial sensing</w:t>
      </w:r>
    </w:p>
    <w:p w14:paraId="693BFAB9" w14:textId="32C987AA" w:rsidR="00EC7FD9" w:rsidRDefault="00EC7FD9" w:rsidP="00723E7E">
      <w:pPr>
        <w:spacing w:before="120" w:after="120"/>
        <w:jc w:val="both"/>
        <w:rPr>
          <w:rFonts w:cs="Times"/>
          <w:color w:val="000000"/>
          <w:szCs w:val="20"/>
        </w:rPr>
      </w:pPr>
      <w:r w:rsidRPr="00EC7FD9">
        <w:rPr>
          <w:rFonts w:eastAsiaTheme="minorEastAsia" w:hint="eastAsia"/>
          <w:iCs/>
          <w:lang w:eastAsia="zh-CN"/>
        </w:rPr>
        <w:t>F</w:t>
      </w:r>
      <w:r w:rsidRPr="00EC7FD9">
        <w:rPr>
          <w:rFonts w:eastAsiaTheme="minorEastAsia"/>
          <w:iCs/>
          <w:lang w:eastAsia="zh-CN"/>
        </w:rPr>
        <w:t>or</w:t>
      </w:r>
      <w:r w:rsidR="00CE4BA6">
        <w:rPr>
          <w:rFonts w:eastAsiaTheme="minorEastAsia"/>
          <w:iCs/>
          <w:lang w:eastAsia="zh-CN"/>
        </w:rPr>
        <w:t xml:space="preserve"> simplification,</w:t>
      </w:r>
      <w:r w:rsidRPr="00EC7FD9">
        <w:rPr>
          <w:rFonts w:eastAsiaTheme="minorEastAsia"/>
          <w:iCs/>
          <w:lang w:eastAsia="zh-CN"/>
        </w:rPr>
        <w:t xml:space="preserve"> </w:t>
      </w:r>
      <w:r w:rsidR="00CE4BA6">
        <w:rPr>
          <w:rFonts w:eastAsiaTheme="minorEastAsia"/>
          <w:iCs/>
          <w:lang w:eastAsia="zh-CN"/>
        </w:rPr>
        <w:t xml:space="preserve">in the case of </w:t>
      </w:r>
      <w:r w:rsidRPr="00EC7FD9">
        <w:rPr>
          <w:rFonts w:eastAsiaTheme="minorEastAsia"/>
          <w:iCs/>
          <w:lang w:eastAsia="zh-CN"/>
        </w:rPr>
        <w:t xml:space="preserve">re-evaluation </w:t>
      </w:r>
      <w:r w:rsidRPr="00EC7FD9">
        <w:rPr>
          <w:rFonts w:eastAsiaTheme="minorEastAsia" w:hint="eastAsia"/>
          <w:iCs/>
          <w:lang w:eastAsia="zh-CN"/>
        </w:rPr>
        <w:t>and</w:t>
      </w:r>
      <w:r w:rsidRPr="00EC7FD9">
        <w:rPr>
          <w:rFonts w:eastAsiaTheme="minorEastAsia"/>
          <w:iCs/>
          <w:lang w:eastAsia="zh-CN"/>
        </w:rPr>
        <w:t xml:space="preserve"> pre-emption</w:t>
      </w:r>
      <w:r w:rsidR="005A29A0" w:rsidRPr="005A29A0">
        <w:rPr>
          <w:rFonts w:eastAsiaTheme="minorEastAsia" w:hint="eastAsia"/>
          <w:iCs/>
          <w:lang w:eastAsia="zh-CN"/>
        </w:rPr>
        <w:t xml:space="preserve"> </w:t>
      </w:r>
      <w:r w:rsidR="005A29A0">
        <w:rPr>
          <w:rFonts w:eastAsiaTheme="minorEastAsia" w:hint="eastAsia"/>
          <w:iCs/>
          <w:lang w:eastAsia="zh-CN"/>
        </w:rPr>
        <w:t>for</w:t>
      </w:r>
      <w:r w:rsidR="005A29A0">
        <w:rPr>
          <w:rFonts w:eastAsiaTheme="minorEastAsia"/>
          <w:iCs/>
          <w:lang w:eastAsia="zh-CN"/>
        </w:rPr>
        <w:t xml:space="preserve"> periodic traffic</w:t>
      </w:r>
      <w:r w:rsidRPr="00EC7FD9">
        <w:rPr>
          <w:rFonts w:eastAsiaTheme="minorEastAsia" w:hint="eastAsia"/>
          <w:iCs/>
          <w:lang w:eastAsia="zh-CN"/>
        </w:rPr>
        <w:t>,</w:t>
      </w:r>
      <w:r w:rsidRPr="00EC7FD9">
        <w:rPr>
          <w:rFonts w:eastAsiaTheme="minorEastAsia"/>
          <w:iCs/>
          <w:lang w:eastAsia="zh-CN"/>
        </w:rPr>
        <w:t xml:space="preserve"> if the </w:t>
      </w:r>
      <w:r w:rsidRPr="00EC7FD9">
        <w:rPr>
          <w:rFonts w:cs="Times"/>
          <w:color w:val="000000"/>
          <w:szCs w:val="20"/>
        </w:rPr>
        <w:t xml:space="preserve">number of the remaining </w:t>
      </w:r>
      <w:r w:rsidRPr="00EC7FD9">
        <w:rPr>
          <w:rFonts w:cs="Times"/>
          <w:i/>
          <w:iCs/>
          <w:color w:val="000000"/>
          <w:szCs w:val="20"/>
        </w:rPr>
        <w:t>Y</w:t>
      </w:r>
      <w:r w:rsidRPr="00EC7FD9">
        <w:rPr>
          <w:rFonts w:cs="Times"/>
          <w:color w:val="000000"/>
          <w:szCs w:val="20"/>
        </w:rPr>
        <w:t xml:space="preserve"> candidate slots is less than </w:t>
      </w:r>
      <w:proofErr w:type="spellStart"/>
      <w:r w:rsidRPr="00EC7FD9">
        <w:rPr>
          <w:rFonts w:cs="Times"/>
          <w:i/>
          <w:iCs/>
          <w:color w:val="000000"/>
          <w:szCs w:val="20"/>
        </w:rPr>
        <w:t>Y</w:t>
      </w:r>
      <w:r w:rsidRPr="00EC7FD9">
        <w:rPr>
          <w:rFonts w:cs="Times"/>
          <w:i/>
          <w:iCs/>
          <w:color w:val="000000"/>
          <w:szCs w:val="20"/>
          <w:vertAlign w:val="subscript"/>
        </w:rPr>
        <w:t>min</w:t>
      </w:r>
      <w:proofErr w:type="spellEnd"/>
      <w:r w:rsidRPr="00EC7FD9">
        <w:rPr>
          <w:rFonts w:cs="Times"/>
          <w:color w:val="000000"/>
          <w:szCs w:val="20"/>
        </w:rPr>
        <w:t>,</w:t>
      </w:r>
      <w:r w:rsidR="008B228A">
        <w:rPr>
          <w:rFonts w:cs="Times"/>
          <w:color w:val="000000"/>
          <w:szCs w:val="20"/>
        </w:rPr>
        <w:t xml:space="preserve"> it can be up to UE implementation to include other candidate slots in that period.</w:t>
      </w:r>
    </w:p>
    <w:p w14:paraId="66435726" w14:textId="53563E1A" w:rsidR="008B228A" w:rsidRPr="00C9239D" w:rsidRDefault="00C9239D" w:rsidP="00665930">
      <w:pPr>
        <w:pStyle w:val="ab"/>
        <w:jc w:val="both"/>
        <w:rPr>
          <w:rFonts w:eastAsiaTheme="minorEastAsia"/>
          <w:b/>
          <w:bCs/>
          <w:i/>
          <w:iCs/>
          <w:lang w:eastAsia="zh-CN"/>
        </w:rPr>
      </w:pPr>
      <w:bookmarkStart w:id="29" w:name="_Ref92788685"/>
      <w:r w:rsidRPr="00665930">
        <w:rPr>
          <w:b/>
          <w:bCs/>
          <w:i/>
          <w:iCs/>
        </w:rPr>
        <w:t xml:space="preserve">Proposal </w:t>
      </w:r>
      <w:r w:rsidRPr="00665930">
        <w:rPr>
          <w:b/>
          <w:bCs/>
          <w:i/>
          <w:iCs/>
        </w:rPr>
        <w:fldChar w:fldCharType="begin"/>
      </w:r>
      <w:r w:rsidRPr="00665930">
        <w:rPr>
          <w:b/>
          <w:bCs/>
          <w:i/>
          <w:iCs/>
        </w:rPr>
        <w:instrText xml:space="preserve"> SEQ Proposal \* ARABIC </w:instrText>
      </w:r>
      <w:r w:rsidRPr="00665930">
        <w:rPr>
          <w:b/>
          <w:bCs/>
          <w:i/>
          <w:iCs/>
        </w:rPr>
        <w:fldChar w:fldCharType="separate"/>
      </w:r>
      <w:r w:rsidR="005D797B">
        <w:rPr>
          <w:b/>
          <w:bCs/>
          <w:i/>
          <w:iCs/>
          <w:noProof/>
        </w:rPr>
        <w:t>15</w:t>
      </w:r>
      <w:r w:rsidRPr="00665930">
        <w:rPr>
          <w:b/>
          <w:bCs/>
          <w:i/>
          <w:iCs/>
        </w:rPr>
        <w:fldChar w:fldCharType="end"/>
      </w:r>
      <w:r w:rsidR="008B228A" w:rsidRPr="00C9239D">
        <w:rPr>
          <w:rFonts w:eastAsiaTheme="minorEastAsia" w:cs="Times"/>
          <w:b/>
          <w:bCs/>
          <w:i/>
          <w:iCs/>
          <w:color w:val="000000"/>
          <w:lang w:eastAsia="zh-CN"/>
        </w:rPr>
        <w:t xml:space="preserve">: If </w:t>
      </w:r>
      <w:r w:rsidR="008B228A" w:rsidRPr="00C9239D">
        <w:rPr>
          <w:rFonts w:eastAsiaTheme="minorEastAsia"/>
          <w:b/>
          <w:bCs/>
          <w:i/>
          <w:iCs/>
          <w:lang w:eastAsia="zh-CN"/>
        </w:rPr>
        <w:t xml:space="preserve">the </w:t>
      </w:r>
      <w:r w:rsidR="008B228A" w:rsidRPr="00C9239D">
        <w:rPr>
          <w:rFonts w:cs="Times"/>
          <w:b/>
          <w:bCs/>
          <w:i/>
          <w:iCs/>
          <w:color w:val="000000"/>
        </w:rPr>
        <w:t xml:space="preserve">number of the remaining Y candidate slots is less than </w:t>
      </w:r>
      <w:proofErr w:type="spellStart"/>
      <w:r w:rsidR="008B228A" w:rsidRPr="00C9239D">
        <w:rPr>
          <w:rFonts w:cs="Times"/>
          <w:b/>
          <w:bCs/>
          <w:i/>
          <w:iCs/>
          <w:color w:val="000000"/>
        </w:rPr>
        <w:t>Y</w:t>
      </w:r>
      <w:r w:rsidR="008B228A" w:rsidRPr="00C9239D">
        <w:rPr>
          <w:rFonts w:cs="Times"/>
          <w:b/>
          <w:bCs/>
          <w:i/>
          <w:iCs/>
          <w:color w:val="000000"/>
          <w:vertAlign w:val="subscript"/>
        </w:rPr>
        <w:t>min</w:t>
      </w:r>
      <w:proofErr w:type="spellEnd"/>
      <w:r w:rsidR="008B228A" w:rsidRPr="00C9239D">
        <w:rPr>
          <w:rFonts w:cs="Times"/>
          <w:b/>
          <w:bCs/>
          <w:i/>
          <w:iCs/>
          <w:color w:val="000000"/>
        </w:rPr>
        <w:t>, it is up to UE implementation to include other candidate slots in that period.</w:t>
      </w:r>
      <w:bookmarkEnd w:id="29"/>
    </w:p>
    <w:p w14:paraId="51AA4F56" w14:textId="3224394A" w:rsidR="002A77C7" w:rsidRPr="00572712" w:rsidRDefault="002A77C7" w:rsidP="002A77C7">
      <w:pPr>
        <w:pStyle w:val="afff3"/>
        <w:numPr>
          <w:ilvl w:val="0"/>
          <w:numId w:val="74"/>
        </w:numPr>
        <w:ind w:firstLineChars="0"/>
        <w:rPr>
          <w:rFonts w:ascii="Times New Roman" w:hAnsi="Times New Roman"/>
          <w:sz w:val="20"/>
          <w:szCs w:val="20"/>
        </w:rPr>
      </w:pPr>
      <w:r w:rsidRPr="00572712">
        <w:rPr>
          <w:rFonts w:ascii="Times New Roman" w:hAnsi="Times New Roman"/>
          <w:sz w:val="20"/>
          <w:szCs w:val="20"/>
        </w:rPr>
        <w:t>TP#</w:t>
      </w:r>
      <w:r>
        <w:rPr>
          <w:rFonts w:ascii="Times New Roman" w:hAnsi="Times New Roman"/>
          <w:sz w:val="20"/>
          <w:szCs w:val="20"/>
        </w:rPr>
        <w:t>6</w:t>
      </w:r>
    </w:p>
    <w:tbl>
      <w:tblPr>
        <w:tblStyle w:val="aff7"/>
        <w:tblW w:w="0" w:type="auto"/>
        <w:tblLook w:val="04A0" w:firstRow="1" w:lastRow="0" w:firstColumn="1" w:lastColumn="0" w:noHBand="0" w:noVBand="1"/>
      </w:tblPr>
      <w:tblGrid>
        <w:gridCol w:w="9060"/>
      </w:tblGrid>
      <w:tr w:rsidR="005A29A0" w14:paraId="089F3734" w14:textId="77777777" w:rsidTr="007947FC">
        <w:tc>
          <w:tcPr>
            <w:tcW w:w="9060" w:type="dxa"/>
          </w:tcPr>
          <w:p w14:paraId="2DE2E6CD" w14:textId="77777777" w:rsidR="005A29A0" w:rsidRDefault="005A29A0" w:rsidP="007947FC">
            <w:pPr>
              <w:rPr>
                <w:rFonts w:cs="Times"/>
              </w:rPr>
            </w:pPr>
            <w:r>
              <w:rPr>
                <w:lang w:eastAsia="ko-KR"/>
              </w:rPr>
              <w:t xml:space="preserve">When the UE performs periodic-based partial sensing and contiguous partial sensing, and when the </w:t>
            </w:r>
            <w:r>
              <w:rPr>
                <w:rFonts w:cs="Times"/>
                <w:color w:val="000000"/>
              </w:rPr>
              <w:t xml:space="preserve">UE is triggered to perform re-evaluation and pre-emption checking, and if </w:t>
            </w:r>
            <w:r>
              <w:rPr>
                <w:rFonts w:cs="Times"/>
                <w:i/>
                <w:iCs/>
                <w:color w:val="000000"/>
              </w:rPr>
              <w:t>P</w:t>
            </w:r>
            <w:r>
              <w:rPr>
                <w:rFonts w:cs="Times"/>
                <w:color w:val="000000"/>
              </w:rPr>
              <w:t>rsvp_TX</w:t>
            </w:r>
            <w:r>
              <w:rPr>
                <w:rFonts w:cs="Times"/>
                <w:i/>
                <w:iCs/>
                <w:color w:val="000000"/>
              </w:rPr>
              <w:t>≠0</w:t>
            </w:r>
            <w:r>
              <w:rPr>
                <w:rFonts w:cs="Times"/>
                <w:color w:val="000000"/>
              </w:rPr>
              <w:t>,</w:t>
            </w:r>
          </w:p>
          <w:p w14:paraId="74BD03E9" w14:textId="77777777" w:rsidR="005A29A0" w:rsidRPr="004F3799" w:rsidRDefault="005A29A0" w:rsidP="00E37C0A">
            <w:pPr>
              <w:pStyle w:val="B10"/>
              <w:rPr>
                <w:lang w:val="en-US"/>
              </w:rPr>
            </w:pPr>
            <w:r w:rsidRPr="004F3799">
              <w:rPr>
                <w:lang w:val="en-US"/>
              </w:rPr>
              <w:t>-</w:t>
            </w:r>
            <w:r w:rsidRPr="004F3799">
              <w:rPr>
                <w:lang w:val="en-US"/>
              </w:rPr>
              <w:tab/>
              <w:t xml:space="preserve">During the </w:t>
            </w:r>
            <w:proofErr w:type="spellStart"/>
            <w:r w:rsidRPr="004F3799">
              <w:rPr>
                <w:i/>
                <w:iCs/>
                <w:lang w:val="en-US"/>
              </w:rPr>
              <w:t>q</w:t>
            </w:r>
            <w:r w:rsidRPr="004F3799">
              <w:rPr>
                <w:vertAlign w:val="superscript"/>
                <w:lang w:val="en-US"/>
              </w:rPr>
              <w:t>th</w:t>
            </w:r>
            <w:proofErr w:type="spellEnd"/>
            <w:r w:rsidRPr="004F3799">
              <w:rPr>
                <w:lang w:val="en-US"/>
              </w:rPr>
              <w:t xml:space="preserve"> reservation period (</w:t>
            </w:r>
            <w:r w:rsidRPr="004F3799">
              <w:rPr>
                <w:i/>
                <w:iCs/>
                <w:lang w:val="en-US"/>
              </w:rPr>
              <w:t>q</w:t>
            </w:r>
            <w:r w:rsidRPr="004F3799">
              <w:rPr>
                <w:lang w:val="en-US"/>
              </w:rPr>
              <w:t xml:space="preserve">=0,1,2,…, </w:t>
            </w:r>
            <w:r w:rsidRPr="004F3799">
              <w:rPr>
                <w:i/>
                <w:iCs/>
                <w:lang w:val="en-US"/>
              </w:rPr>
              <w:t>Cresel</w:t>
            </w:r>
            <w:r w:rsidRPr="004F3799">
              <w:rPr>
                <w:lang w:val="en-US"/>
              </w:rPr>
              <w:t>-1), candidate resource set (</w:t>
            </w:r>
            <w:r w:rsidRPr="004F3799">
              <w:rPr>
                <w:i/>
                <w:iCs/>
                <w:lang w:val="en-US"/>
              </w:rPr>
              <w:t>S</w:t>
            </w:r>
            <w:r w:rsidRPr="004F3799">
              <w:rPr>
                <w:i/>
                <w:iCs/>
                <w:vertAlign w:val="subscript"/>
                <w:lang w:val="en-US"/>
              </w:rPr>
              <w:t>A</w:t>
            </w:r>
            <w:r w:rsidRPr="004F3799">
              <w:rPr>
                <w:lang w:val="en-US"/>
              </w:rPr>
              <w:t xml:space="preserve">) is initialized to the remaining </w:t>
            </w:r>
            <w:r w:rsidRPr="004F3799">
              <w:rPr>
                <w:i/>
                <w:iCs/>
                <w:lang w:val="en-US"/>
              </w:rPr>
              <w:t>Y</w:t>
            </w:r>
            <w:r w:rsidRPr="004F3799">
              <w:rPr>
                <w:lang w:val="en-US"/>
              </w:rPr>
              <w:t xml:space="preserve"> candidate slots starting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4F3799">
              <w:rPr>
                <w:lang w:val="en-US"/>
              </w:rPr>
              <w:t xml:space="preserve"> and ending at the last slot of the </w:t>
            </w:r>
            <w:r w:rsidRPr="004F3799">
              <w:rPr>
                <w:i/>
                <w:iCs/>
                <w:lang w:val="en-US"/>
              </w:rPr>
              <w:t>Y</w:t>
            </w:r>
            <w:r w:rsidRPr="004F3799">
              <w:rPr>
                <w:lang w:val="en-US"/>
              </w:rPr>
              <w:t xml:space="preserve"> candidate slots, where the slot indices of the remaining </w:t>
            </w:r>
            <w:r w:rsidRPr="004F3799">
              <w:rPr>
                <w:i/>
                <w:iCs/>
                <w:lang w:val="en-US"/>
              </w:rPr>
              <w:t>Y</w:t>
            </w:r>
            <w:r w:rsidRPr="004F3799">
              <w:rPr>
                <w:lang w:val="en-US"/>
              </w:rPr>
              <w:t xml:space="preserve"> candidate slots are equal to [</w:t>
            </w:r>
            <w:r w:rsidRPr="004F3799">
              <w:rPr>
                <w:i/>
                <w:iCs/>
                <w:lang w:val="en-US"/>
              </w:rPr>
              <w:t>q</w:t>
            </w:r>
            <w:r w:rsidRPr="004F3799">
              <w:rPr>
                <w:lang w:val="en-US"/>
              </w:rPr>
              <w:t xml:space="preserve"> x </w:t>
            </w:r>
            <w:proofErr w:type="spellStart"/>
            <w:r w:rsidRPr="004F3799">
              <w:rPr>
                <w:i/>
                <w:iCs/>
                <w:lang w:val="en-US"/>
              </w:rPr>
              <w:t>P</w:t>
            </w:r>
            <w:r w:rsidRPr="004F3799">
              <w:rPr>
                <w:i/>
                <w:iCs/>
                <w:vertAlign w:val="subscript"/>
                <w:lang w:val="en-US"/>
              </w:rPr>
              <w:t>rsvp_Tx</w:t>
            </w:r>
            <w:proofErr w:type="spellEnd"/>
            <w:r w:rsidRPr="004F3799">
              <w:rPr>
                <w:lang w:val="en-US"/>
              </w:rPr>
              <w:t xml:space="preserve"> +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4F3799">
              <w:rPr>
                <w:lang w:val="en-US"/>
              </w:rPr>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4F3799">
              <w:rPr>
                <w:lang w:val="en-US"/>
              </w:rPr>
              <w:t xml:space="preserve"> is a slot index of </w:t>
            </w:r>
            <w:r w:rsidRPr="004F3799">
              <w:rPr>
                <w:i/>
                <w:iCs/>
                <w:lang w:val="en-US"/>
              </w:rPr>
              <w:t>Y</w:t>
            </w:r>
            <w:r w:rsidRPr="004F3799">
              <w:rPr>
                <w:lang w:val="en-US"/>
              </w:rPr>
              <w:t xml:space="preserve"> candidate slots used in the initial resource (re)selection.</w:t>
            </w:r>
            <w:r>
              <w:rPr>
                <w:lang w:val="en-US"/>
              </w:rPr>
              <w:t xml:space="preserve"> </w:t>
            </w:r>
            <w:r w:rsidRPr="006F3C39">
              <w:rPr>
                <w:rFonts w:eastAsiaTheme="minorEastAsia" w:cs="Times"/>
                <w:color w:val="FF0000"/>
                <w:lang w:eastAsia="zh-CN"/>
              </w:rPr>
              <w:t xml:space="preserve">If </w:t>
            </w:r>
            <w:r w:rsidRPr="006F3C39">
              <w:rPr>
                <w:rFonts w:eastAsiaTheme="minorEastAsia"/>
                <w:color w:val="FF0000"/>
                <w:lang w:eastAsia="zh-CN"/>
              </w:rPr>
              <w:t xml:space="preserve">the </w:t>
            </w:r>
            <w:r w:rsidRPr="006F3C39">
              <w:rPr>
                <w:rFonts w:cs="Times"/>
                <w:color w:val="FF0000"/>
              </w:rPr>
              <w:t xml:space="preserve">number of the remaining </w:t>
            </w:r>
            <w:r w:rsidRPr="006F3C39">
              <w:rPr>
                <w:rFonts w:cs="Times"/>
                <w:bCs/>
                <w:i/>
                <w:iCs/>
                <w:color w:val="FF0000"/>
              </w:rPr>
              <w:t>Y</w:t>
            </w:r>
            <w:r w:rsidRPr="006F3C39">
              <w:rPr>
                <w:rFonts w:cs="Times"/>
                <w:color w:val="FF0000"/>
              </w:rPr>
              <w:t xml:space="preserve"> candidate slots is less than </w:t>
            </w:r>
            <w:proofErr w:type="spellStart"/>
            <w:r w:rsidRPr="006F3C39">
              <w:rPr>
                <w:rFonts w:cs="Times"/>
                <w:i/>
                <w:iCs/>
                <w:color w:val="FF0000"/>
              </w:rPr>
              <w:t>Y</w:t>
            </w:r>
            <w:r w:rsidRPr="006F3C39">
              <w:rPr>
                <w:rFonts w:cs="Times"/>
                <w:i/>
                <w:iCs/>
                <w:color w:val="FF0000"/>
                <w:vertAlign w:val="subscript"/>
              </w:rPr>
              <w:t>min</w:t>
            </w:r>
            <w:proofErr w:type="spellEnd"/>
            <w:r w:rsidRPr="006F3C39">
              <w:rPr>
                <w:rFonts w:cs="Times"/>
                <w:color w:val="FF0000"/>
              </w:rPr>
              <w:t>, it is up to UE implementation to include other candidate slots in that period.</w:t>
            </w:r>
          </w:p>
          <w:p w14:paraId="124BFFC1" w14:textId="77777777" w:rsidR="005A29A0" w:rsidRPr="004E3CE2" w:rsidRDefault="005A29A0" w:rsidP="00E37C0A">
            <w:pPr>
              <w:pStyle w:val="B2"/>
            </w:pPr>
            <w:r>
              <w:rPr>
                <w:iCs/>
                <w:sz w:val="24"/>
                <w:lang w:eastAsia="zh-TW"/>
              </w:rPr>
              <w:lastRenderedPageBreak/>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4F3799">
              <w:rPr>
                <w:lang w:val="en-US"/>
              </w:rPr>
              <w:t xml:space="preserve"> is the first candidate slot after slot </w:t>
            </w:r>
            <w:r w:rsidRPr="004F3799">
              <w:rPr>
                <w:i/>
                <w:iCs/>
                <w:lang w:val="en-US"/>
              </w:rPr>
              <w:t>n+T</w:t>
            </w:r>
            <w:r w:rsidRPr="004F3799">
              <w:rPr>
                <w:i/>
                <w:iCs/>
                <w:vertAlign w:val="subscript"/>
                <w:lang w:val="en-US"/>
              </w:rPr>
              <w:t>3</w:t>
            </w:r>
            <w:r w:rsidRPr="004F3799">
              <w:rPr>
                <w:lang w:val="en-US"/>
              </w:rPr>
              <w:t>.</w:t>
            </w:r>
          </w:p>
        </w:tc>
      </w:tr>
    </w:tbl>
    <w:p w14:paraId="788B095F" w14:textId="7C54B478" w:rsidR="002A77C7" w:rsidRPr="006F3C39" w:rsidRDefault="002A77C7" w:rsidP="006F3C39">
      <w:pPr>
        <w:pStyle w:val="ab"/>
        <w:jc w:val="both"/>
        <w:rPr>
          <w:rFonts w:eastAsiaTheme="minorEastAsia"/>
          <w:b/>
          <w:bCs/>
          <w:i/>
          <w:iCs/>
          <w:lang w:eastAsia="zh-CN"/>
        </w:rPr>
      </w:pPr>
      <w:bookmarkStart w:id="30" w:name="_Ref92788688"/>
      <w:r w:rsidRPr="006F3C39">
        <w:rPr>
          <w:b/>
          <w:bCs/>
          <w:i/>
          <w:iCs/>
        </w:rPr>
        <w:lastRenderedPageBreak/>
        <w:t xml:space="preserve">Proposal </w:t>
      </w:r>
      <w:r w:rsidRPr="006F3C39">
        <w:rPr>
          <w:b/>
          <w:bCs/>
          <w:i/>
          <w:iCs/>
        </w:rPr>
        <w:fldChar w:fldCharType="begin"/>
      </w:r>
      <w:r w:rsidRPr="006F3C39">
        <w:rPr>
          <w:b/>
          <w:bCs/>
          <w:i/>
          <w:iCs/>
        </w:rPr>
        <w:instrText xml:space="preserve"> SEQ Proposal \* ARABIC </w:instrText>
      </w:r>
      <w:r w:rsidRPr="006F3C39">
        <w:rPr>
          <w:b/>
          <w:bCs/>
          <w:i/>
          <w:iCs/>
        </w:rPr>
        <w:fldChar w:fldCharType="separate"/>
      </w:r>
      <w:r w:rsidR="005D797B">
        <w:rPr>
          <w:b/>
          <w:bCs/>
          <w:i/>
          <w:iCs/>
          <w:noProof/>
        </w:rPr>
        <w:t>16</w:t>
      </w:r>
      <w:r w:rsidRPr="006F3C39">
        <w:rPr>
          <w:b/>
          <w:bCs/>
          <w:i/>
          <w:iCs/>
        </w:rPr>
        <w:fldChar w:fldCharType="end"/>
      </w:r>
      <w:r w:rsidRPr="006F3C39">
        <w:rPr>
          <w:rFonts w:eastAsiaTheme="minorEastAsia"/>
          <w:b/>
          <w:bCs/>
          <w:i/>
          <w:iCs/>
          <w:lang w:eastAsia="zh-CN"/>
        </w:rPr>
        <w:t xml:space="preserve">: </w:t>
      </w:r>
      <w:r w:rsidRPr="002A77C7">
        <w:rPr>
          <w:rFonts w:eastAsiaTheme="minorEastAsia"/>
          <w:b/>
          <w:bCs/>
          <w:i/>
          <w:iCs/>
          <w:lang w:eastAsia="zh-CN"/>
        </w:rPr>
        <w:t>Adopt the above TP#6.</w:t>
      </w:r>
      <w:bookmarkEnd w:id="30"/>
    </w:p>
    <w:p w14:paraId="29C7BED9" w14:textId="09C64DD2" w:rsidR="005A29A0" w:rsidRDefault="005A29A0" w:rsidP="005A29A0">
      <w:pPr>
        <w:spacing w:before="120" w:after="120"/>
        <w:jc w:val="both"/>
        <w:rPr>
          <w:rFonts w:cs="Times"/>
          <w:color w:val="000000"/>
          <w:szCs w:val="20"/>
        </w:rPr>
      </w:pPr>
      <w:r>
        <w:rPr>
          <w:rFonts w:eastAsiaTheme="minorEastAsia"/>
          <w:iCs/>
          <w:lang w:eastAsia="zh-CN"/>
        </w:rPr>
        <w:t>In the case of re-</w:t>
      </w:r>
      <w:r w:rsidR="00680F0E">
        <w:rPr>
          <w:rFonts w:eastAsiaTheme="minorEastAsia"/>
          <w:iCs/>
          <w:lang w:eastAsia="zh-CN"/>
        </w:rPr>
        <w:t>evaluation</w:t>
      </w:r>
      <w:r>
        <w:rPr>
          <w:rFonts w:eastAsiaTheme="minorEastAsia"/>
          <w:iCs/>
          <w:lang w:eastAsia="zh-CN"/>
        </w:rPr>
        <w:t xml:space="preserve"> and pre-emption for aperiodic traffic (i.e., </w:t>
      </w:r>
      <w:proofErr w:type="spellStart"/>
      <w:r w:rsidRPr="00363839">
        <w:rPr>
          <w:rFonts w:cs="Times"/>
          <w:i/>
          <w:iCs/>
          <w:color w:val="000000"/>
          <w:szCs w:val="20"/>
        </w:rPr>
        <w:t>P</w:t>
      </w:r>
      <w:r w:rsidRPr="00363839">
        <w:rPr>
          <w:rFonts w:cs="Times"/>
          <w:color w:val="000000"/>
          <w:szCs w:val="20"/>
        </w:rPr>
        <w:t>rsvp_TX</w:t>
      </w:r>
      <w:proofErr w:type="spellEnd"/>
      <w:r>
        <w:rPr>
          <w:rFonts w:cs="Times"/>
          <w:i/>
          <w:iCs/>
          <w:color w:val="000000"/>
          <w:szCs w:val="20"/>
        </w:rPr>
        <w:t>=</w:t>
      </w:r>
      <w:r w:rsidRPr="00363839">
        <w:rPr>
          <w:rFonts w:cs="Times"/>
          <w:i/>
          <w:iCs/>
          <w:color w:val="000000"/>
          <w:szCs w:val="20"/>
        </w:rPr>
        <w:t>0</w:t>
      </w:r>
      <w:r>
        <w:rPr>
          <w:rFonts w:eastAsiaTheme="minorEastAsia"/>
          <w:iCs/>
          <w:lang w:eastAsia="zh-CN"/>
        </w:rPr>
        <w:t xml:space="preserve">) in slot n, </w:t>
      </w:r>
      <w:r>
        <w:rPr>
          <w:rFonts w:eastAsiaTheme="minorEastAsia"/>
          <w:bCs/>
          <w:lang w:eastAsia="zh-CN"/>
        </w:rPr>
        <w:t xml:space="preserve">the </w:t>
      </w:r>
      <w:r w:rsidRPr="00363839">
        <w:rPr>
          <w:rFonts w:cs="Times"/>
          <w:color w:val="000000"/>
          <w:szCs w:val="20"/>
          <w:lang w:eastAsia="en-GB"/>
        </w:rPr>
        <w:t>candidate resource set (</w:t>
      </w:r>
      <w:r w:rsidRPr="00363839">
        <w:rPr>
          <w:rFonts w:cs="Times"/>
          <w:i/>
          <w:iCs/>
          <w:color w:val="000000"/>
          <w:szCs w:val="20"/>
          <w:lang w:eastAsia="en-GB"/>
        </w:rPr>
        <w:t>S</w:t>
      </w:r>
      <w:r w:rsidRPr="00363839">
        <w:rPr>
          <w:rFonts w:cs="Times"/>
          <w:i/>
          <w:iCs/>
          <w:color w:val="000000"/>
          <w:szCs w:val="20"/>
          <w:vertAlign w:val="subscript"/>
          <w:lang w:eastAsia="en-GB"/>
        </w:rPr>
        <w:t>A</w:t>
      </w:r>
      <w:r w:rsidRPr="00363839">
        <w:rPr>
          <w:rFonts w:cs="Times"/>
          <w:color w:val="000000"/>
          <w:szCs w:val="20"/>
          <w:lang w:eastAsia="en-GB"/>
        </w:rPr>
        <w:t xml:space="preserve">) </w:t>
      </w:r>
      <w:r>
        <w:rPr>
          <w:rFonts w:cs="Times"/>
          <w:color w:val="000000"/>
          <w:szCs w:val="20"/>
          <w:lang w:eastAsia="en-GB"/>
        </w:rPr>
        <w:t>can be</w:t>
      </w:r>
      <w:r w:rsidRPr="00363839">
        <w:rPr>
          <w:rFonts w:cs="Times"/>
          <w:color w:val="000000"/>
          <w:szCs w:val="20"/>
          <w:lang w:eastAsia="en-GB"/>
        </w:rPr>
        <w:t xml:space="preserve"> initialized to the remaining </w:t>
      </w:r>
      <w:r w:rsidRPr="00363839">
        <w:rPr>
          <w:rFonts w:cs="Times"/>
          <w:i/>
          <w:iCs/>
          <w:color w:val="000000"/>
          <w:szCs w:val="20"/>
          <w:lang w:eastAsia="en-GB"/>
        </w:rPr>
        <w:t>Y</w:t>
      </w:r>
      <w:r w:rsidRPr="00363839">
        <w:rPr>
          <w:rFonts w:cs="Times"/>
          <w:color w:val="000000"/>
          <w:szCs w:val="20"/>
          <w:lang w:eastAsia="en-GB"/>
        </w:rPr>
        <w:t xml:space="preserve"> candidate slots</w:t>
      </w:r>
      <w:r>
        <w:rPr>
          <w:rFonts w:cs="Times"/>
          <w:color w:val="000000"/>
          <w:szCs w:val="20"/>
          <w:lang w:eastAsia="en-GB"/>
        </w:rPr>
        <w:t xml:space="preserve"> for this TB</w:t>
      </w:r>
      <w:r>
        <w:rPr>
          <w:rFonts w:cs="Times"/>
          <w:color w:val="000000"/>
          <w:szCs w:val="20"/>
        </w:rPr>
        <w:t xml:space="preserve">. </w:t>
      </w:r>
      <w:r>
        <w:rPr>
          <w:rFonts w:eastAsiaTheme="minorEastAsia"/>
          <w:iCs/>
          <w:lang w:eastAsia="zh-CN"/>
        </w:rPr>
        <w:t>I</w:t>
      </w:r>
      <w:r w:rsidRPr="00EC7FD9">
        <w:rPr>
          <w:rFonts w:eastAsiaTheme="minorEastAsia"/>
          <w:iCs/>
          <w:lang w:eastAsia="zh-CN"/>
        </w:rPr>
        <w:t xml:space="preserve">f the </w:t>
      </w:r>
      <w:r w:rsidRPr="00EC7FD9">
        <w:rPr>
          <w:rFonts w:cs="Times"/>
          <w:color w:val="000000"/>
          <w:szCs w:val="20"/>
        </w:rPr>
        <w:t xml:space="preserve">number of the remaining </w:t>
      </w:r>
      <w:r w:rsidRPr="00EC7FD9">
        <w:rPr>
          <w:rFonts w:cs="Times"/>
          <w:i/>
          <w:iCs/>
          <w:color w:val="000000"/>
          <w:szCs w:val="20"/>
        </w:rPr>
        <w:t>Y</w:t>
      </w:r>
      <w:r w:rsidRPr="00EC7FD9">
        <w:rPr>
          <w:rFonts w:cs="Times"/>
          <w:color w:val="000000"/>
          <w:szCs w:val="20"/>
        </w:rPr>
        <w:t xml:space="preserve"> candidate slots is less than </w:t>
      </w:r>
      <w:proofErr w:type="spellStart"/>
      <w:r w:rsidRPr="00EC7FD9">
        <w:rPr>
          <w:rFonts w:cs="Times"/>
          <w:i/>
          <w:iCs/>
          <w:color w:val="000000"/>
          <w:szCs w:val="20"/>
        </w:rPr>
        <w:t>Y</w:t>
      </w:r>
      <w:r w:rsidRPr="00EC7FD9">
        <w:rPr>
          <w:rFonts w:cs="Times"/>
          <w:i/>
          <w:iCs/>
          <w:color w:val="000000"/>
          <w:szCs w:val="20"/>
          <w:vertAlign w:val="subscript"/>
        </w:rPr>
        <w:t>min</w:t>
      </w:r>
      <w:proofErr w:type="spellEnd"/>
      <w:r w:rsidRPr="00EC7FD9">
        <w:rPr>
          <w:rFonts w:cs="Times"/>
          <w:color w:val="000000"/>
          <w:szCs w:val="20"/>
        </w:rPr>
        <w:t>,</w:t>
      </w:r>
      <w:r>
        <w:rPr>
          <w:rFonts w:cs="Times"/>
          <w:color w:val="000000"/>
          <w:szCs w:val="20"/>
        </w:rPr>
        <w:t xml:space="preserve"> it can also be up to UE implementation to include other candidate slots as with in periodic traffic.</w:t>
      </w:r>
    </w:p>
    <w:p w14:paraId="2C2BB4CC" w14:textId="269307F9" w:rsidR="001A621C" w:rsidRDefault="000D790D" w:rsidP="001A621C">
      <w:pPr>
        <w:pStyle w:val="ab"/>
        <w:jc w:val="both"/>
        <w:rPr>
          <w:rFonts w:cs="Times"/>
          <w:b/>
          <w:bCs/>
          <w:i/>
          <w:iCs/>
          <w:color w:val="000000"/>
        </w:rPr>
      </w:pPr>
      <w:bookmarkStart w:id="31" w:name="_Ref92788691"/>
      <w:bookmarkStart w:id="32" w:name="_Ref92788792"/>
      <w:r w:rsidRPr="006F3C39">
        <w:rPr>
          <w:b/>
          <w:bCs/>
          <w:i/>
          <w:iCs/>
        </w:rPr>
        <w:t xml:space="preserve">Proposal </w:t>
      </w:r>
      <w:r w:rsidRPr="006F3C39">
        <w:rPr>
          <w:b/>
          <w:bCs/>
          <w:i/>
          <w:iCs/>
        </w:rPr>
        <w:fldChar w:fldCharType="begin"/>
      </w:r>
      <w:r w:rsidRPr="006F3C39">
        <w:rPr>
          <w:b/>
          <w:bCs/>
          <w:i/>
          <w:iCs/>
        </w:rPr>
        <w:instrText xml:space="preserve"> SEQ Proposal \* ARABIC </w:instrText>
      </w:r>
      <w:r w:rsidRPr="006F3C39">
        <w:rPr>
          <w:b/>
          <w:bCs/>
          <w:i/>
          <w:iCs/>
        </w:rPr>
        <w:fldChar w:fldCharType="separate"/>
      </w:r>
      <w:r w:rsidR="005D797B">
        <w:rPr>
          <w:b/>
          <w:bCs/>
          <w:i/>
          <w:iCs/>
          <w:noProof/>
        </w:rPr>
        <w:t>17</w:t>
      </w:r>
      <w:r w:rsidRPr="006F3C39">
        <w:rPr>
          <w:b/>
          <w:bCs/>
          <w:i/>
          <w:iCs/>
        </w:rPr>
        <w:fldChar w:fldCharType="end"/>
      </w:r>
      <w:r w:rsidR="005A29A0" w:rsidRPr="000D790D">
        <w:rPr>
          <w:rFonts w:eastAsiaTheme="minorEastAsia" w:cs="Times"/>
          <w:b/>
          <w:bCs/>
          <w:i/>
          <w:iCs/>
          <w:color w:val="000000"/>
          <w:lang w:eastAsia="zh-CN"/>
        </w:rPr>
        <w:t xml:space="preserve">: </w:t>
      </w:r>
      <w:r w:rsidR="005A29A0" w:rsidRPr="000D790D">
        <w:rPr>
          <w:rFonts w:cs="Times"/>
          <w:b/>
          <w:bCs/>
          <w:i/>
          <w:iCs/>
          <w:color w:val="000000"/>
        </w:rPr>
        <w:t>When UE is triggered to perform re-evaluation and pre-emption checking for aperiodic transmission (</w:t>
      </w:r>
      <w:proofErr w:type="spellStart"/>
      <w:r w:rsidR="005A29A0" w:rsidRPr="000D790D">
        <w:rPr>
          <w:rFonts w:cs="Times"/>
          <w:b/>
          <w:bCs/>
          <w:i/>
          <w:iCs/>
          <w:color w:val="000000"/>
        </w:rPr>
        <w:t>Prsvp_TX</w:t>
      </w:r>
      <w:proofErr w:type="spellEnd"/>
      <w:r w:rsidR="005A29A0" w:rsidRPr="000D790D">
        <w:rPr>
          <w:rFonts w:cs="Times"/>
          <w:b/>
          <w:bCs/>
          <w:i/>
          <w:iCs/>
          <w:color w:val="000000"/>
        </w:rPr>
        <w:t>=0) in slot n,</w:t>
      </w:r>
      <w:bookmarkEnd w:id="31"/>
    </w:p>
    <w:p w14:paraId="6E150457" w14:textId="166C1B85" w:rsidR="001A621C" w:rsidRDefault="001A621C" w:rsidP="006F3C39">
      <w:pPr>
        <w:pStyle w:val="ab"/>
        <w:numPr>
          <w:ilvl w:val="0"/>
          <w:numId w:val="103"/>
        </w:numPr>
        <w:jc w:val="both"/>
        <w:rPr>
          <w:b/>
          <w:bCs/>
          <w:i/>
          <w:iCs/>
          <w:color w:val="000000"/>
        </w:rPr>
      </w:pPr>
      <w:r>
        <w:rPr>
          <w:rFonts w:eastAsiaTheme="minorEastAsia"/>
          <w:b/>
          <w:bCs/>
          <w:i/>
          <w:iCs/>
        </w:rPr>
        <w:t>T</w:t>
      </w:r>
      <w:r w:rsidR="005A29A0" w:rsidRPr="006F3C39">
        <w:rPr>
          <w:rFonts w:eastAsiaTheme="minorEastAsia"/>
          <w:b/>
          <w:bCs/>
          <w:i/>
          <w:iCs/>
        </w:rPr>
        <w:t xml:space="preserve">he </w:t>
      </w:r>
      <w:r w:rsidR="005A29A0" w:rsidRPr="006F3C39">
        <w:rPr>
          <w:b/>
          <w:bCs/>
          <w:i/>
          <w:iCs/>
          <w:color w:val="000000"/>
          <w:lang w:eastAsia="en-GB"/>
        </w:rPr>
        <w:t>candidate resource set (S</w:t>
      </w:r>
      <w:r w:rsidR="005A29A0" w:rsidRPr="006F3C39">
        <w:rPr>
          <w:b/>
          <w:bCs/>
          <w:i/>
          <w:iCs/>
          <w:color w:val="000000"/>
          <w:vertAlign w:val="subscript"/>
          <w:lang w:eastAsia="en-GB"/>
        </w:rPr>
        <w:t>A</w:t>
      </w:r>
      <w:r w:rsidR="005A29A0" w:rsidRPr="006F3C39">
        <w:rPr>
          <w:b/>
          <w:bCs/>
          <w:i/>
          <w:iCs/>
          <w:color w:val="000000"/>
          <w:lang w:eastAsia="en-GB"/>
        </w:rPr>
        <w:t>) can be initialized to the remaining Y candidate slots</w:t>
      </w:r>
      <w:r w:rsidR="005A29A0" w:rsidRPr="006F3C39">
        <w:rPr>
          <w:b/>
          <w:bCs/>
          <w:i/>
          <w:iCs/>
          <w:color w:val="000000"/>
        </w:rPr>
        <w:t> for this TB.</w:t>
      </w:r>
    </w:p>
    <w:p w14:paraId="6133502D" w14:textId="0087A015" w:rsidR="005A29A0" w:rsidRPr="006F3C39" w:rsidRDefault="005A29A0" w:rsidP="006F3C39">
      <w:pPr>
        <w:pStyle w:val="ab"/>
        <w:numPr>
          <w:ilvl w:val="0"/>
          <w:numId w:val="103"/>
        </w:numPr>
        <w:jc w:val="both"/>
        <w:rPr>
          <w:rFonts w:cs="Times"/>
          <w:b/>
          <w:bCs/>
          <w:i/>
          <w:iCs/>
          <w:color w:val="000000"/>
        </w:rPr>
      </w:pPr>
      <w:r w:rsidRPr="006F3C39">
        <w:rPr>
          <w:rFonts w:eastAsiaTheme="minorEastAsia"/>
          <w:b/>
          <w:bCs/>
          <w:i/>
          <w:iCs/>
        </w:rPr>
        <w:t xml:space="preserve">If the </w:t>
      </w:r>
      <w:r w:rsidRPr="006F3C39">
        <w:rPr>
          <w:b/>
          <w:bCs/>
          <w:i/>
          <w:iCs/>
          <w:color w:val="000000"/>
        </w:rPr>
        <w:t xml:space="preserve">number of the remaining Y candidate slots is less than </w:t>
      </w:r>
      <w:proofErr w:type="spellStart"/>
      <w:r w:rsidRPr="006F3C39">
        <w:rPr>
          <w:b/>
          <w:bCs/>
          <w:i/>
          <w:iCs/>
          <w:color w:val="000000"/>
        </w:rPr>
        <w:t>Y</w:t>
      </w:r>
      <w:r w:rsidRPr="006F3C39">
        <w:rPr>
          <w:b/>
          <w:bCs/>
          <w:i/>
          <w:iCs/>
          <w:color w:val="000000"/>
          <w:vertAlign w:val="subscript"/>
        </w:rPr>
        <w:t>min</w:t>
      </w:r>
      <w:proofErr w:type="spellEnd"/>
      <w:r w:rsidRPr="006F3C39">
        <w:rPr>
          <w:b/>
          <w:bCs/>
          <w:i/>
          <w:iCs/>
          <w:color w:val="000000"/>
        </w:rPr>
        <w:t>, it can be up to UE implementation to include other candidate slots.</w:t>
      </w:r>
      <w:bookmarkEnd w:id="32"/>
    </w:p>
    <w:p w14:paraId="2E6C439D" w14:textId="637BC63E" w:rsidR="00996862" w:rsidRDefault="00CE4BA6" w:rsidP="00723E7E">
      <w:pPr>
        <w:spacing w:before="120" w:after="120"/>
        <w:jc w:val="both"/>
        <w:rPr>
          <w:rFonts w:eastAsiaTheme="minorEastAsia"/>
          <w:iCs/>
          <w:lang w:eastAsia="zh-CN"/>
        </w:rPr>
      </w:pPr>
      <w:r>
        <w:rPr>
          <w:rFonts w:eastAsiaTheme="minorEastAsia"/>
          <w:iCs/>
          <w:lang w:eastAsia="zh-CN"/>
        </w:rPr>
        <w:t>Further, the ‘available sensing slots’ for re-evaluation/pre-emption should be clarified.</w:t>
      </w:r>
      <w:r w:rsidR="008B228A">
        <w:rPr>
          <w:rFonts w:eastAsiaTheme="minorEastAsia"/>
          <w:iCs/>
          <w:lang w:eastAsia="zh-CN"/>
        </w:rPr>
        <w:t xml:space="preserve"> </w:t>
      </w:r>
      <w:r>
        <w:rPr>
          <w:rFonts w:eastAsiaTheme="minorEastAsia"/>
          <w:iCs/>
          <w:lang w:eastAsia="zh-CN"/>
        </w:rPr>
        <w:t xml:space="preserve">As discussed above, </w:t>
      </w:r>
      <w:r w:rsidR="008B228A">
        <w:rPr>
          <w:rFonts w:eastAsiaTheme="minorEastAsia"/>
          <w:iCs/>
          <w:lang w:eastAsia="zh-CN"/>
        </w:rPr>
        <w:t>t</w:t>
      </w:r>
      <w:r w:rsidR="00CF5154">
        <w:rPr>
          <w:rFonts w:eastAsiaTheme="minorEastAsia"/>
          <w:iCs/>
          <w:lang w:eastAsia="zh-CN"/>
        </w:rPr>
        <w:t xml:space="preserve">he sensing results </w:t>
      </w:r>
      <w:r w:rsidR="00426ED6">
        <w:rPr>
          <w:rFonts w:eastAsiaTheme="minorEastAsia"/>
          <w:iCs/>
          <w:lang w:eastAsia="zh-CN"/>
        </w:rPr>
        <w:t>of one</w:t>
      </w:r>
      <w:r w:rsidR="00CF5154">
        <w:rPr>
          <w:rFonts w:eastAsiaTheme="minorEastAsia"/>
          <w:iCs/>
          <w:lang w:eastAsia="zh-CN"/>
        </w:rPr>
        <w:t xml:space="preserve"> SL process can provide additional sensing results for </w:t>
      </w:r>
      <w:r w:rsidR="00426ED6">
        <w:rPr>
          <w:rFonts w:eastAsiaTheme="minorEastAsia"/>
          <w:iCs/>
          <w:lang w:eastAsia="zh-CN"/>
        </w:rPr>
        <w:t>another</w:t>
      </w:r>
      <w:r w:rsidR="00CF5154">
        <w:rPr>
          <w:rFonts w:eastAsiaTheme="minorEastAsia"/>
          <w:iCs/>
          <w:lang w:eastAsia="zh-CN"/>
        </w:rPr>
        <w:t xml:space="preserve"> SL process, </w:t>
      </w:r>
      <w:r w:rsidR="00D46A45">
        <w:rPr>
          <w:rFonts w:eastAsiaTheme="minorEastAsia"/>
          <w:iCs/>
          <w:lang w:eastAsia="zh-CN"/>
        </w:rPr>
        <w:t>which</w:t>
      </w:r>
      <w:r w:rsidR="00CF5154">
        <w:rPr>
          <w:rFonts w:eastAsiaTheme="minorEastAsia"/>
          <w:iCs/>
          <w:lang w:eastAsia="zh-CN"/>
        </w:rPr>
        <w:t xml:space="preserve"> helps</w:t>
      </w:r>
      <w:r w:rsidR="00426ED6">
        <w:rPr>
          <w:rFonts w:eastAsiaTheme="minorEastAsia"/>
          <w:iCs/>
          <w:lang w:eastAsia="zh-CN"/>
        </w:rPr>
        <w:t xml:space="preserve"> to</w:t>
      </w:r>
      <w:r w:rsidR="00CF5154">
        <w:rPr>
          <w:rFonts w:eastAsiaTheme="minorEastAsia"/>
          <w:iCs/>
          <w:lang w:eastAsia="zh-CN"/>
        </w:rPr>
        <w:t xml:space="preserve"> </w:t>
      </w:r>
      <w:r w:rsidR="00426ED6">
        <w:rPr>
          <w:rFonts w:eastAsiaTheme="minorEastAsia"/>
          <w:iCs/>
          <w:lang w:eastAsia="zh-CN"/>
        </w:rPr>
        <w:t>avoid</w:t>
      </w:r>
      <w:r w:rsidR="00CF5154">
        <w:rPr>
          <w:rFonts w:eastAsiaTheme="minorEastAsia"/>
          <w:iCs/>
          <w:lang w:eastAsia="zh-CN"/>
        </w:rPr>
        <w:t xml:space="preserve"> potential collision in the selection window and would not increase the power consumption of that UE. One example is illustrated in </w:t>
      </w:r>
      <w:r w:rsidR="00C67C53">
        <w:rPr>
          <w:rFonts w:eastAsiaTheme="minorEastAsia"/>
          <w:iCs/>
          <w:highlight w:val="yellow"/>
          <w:lang w:eastAsia="zh-CN"/>
        </w:rPr>
        <w:fldChar w:fldCharType="begin"/>
      </w:r>
      <w:r w:rsidR="00C67C53">
        <w:rPr>
          <w:rFonts w:eastAsiaTheme="minorEastAsia"/>
          <w:iCs/>
          <w:lang w:eastAsia="zh-CN"/>
        </w:rPr>
        <w:instrText xml:space="preserve"> REF _Ref83724824 \h </w:instrText>
      </w:r>
      <w:r w:rsidR="00C67C53">
        <w:rPr>
          <w:rFonts w:eastAsiaTheme="minorEastAsia"/>
          <w:iCs/>
          <w:highlight w:val="yellow"/>
          <w:lang w:eastAsia="zh-CN"/>
        </w:rPr>
      </w:r>
      <w:r w:rsidR="00C67C53">
        <w:rPr>
          <w:rFonts w:eastAsiaTheme="minorEastAsia"/>
          <w:iCs/>
          <w:highlight w:val="yellow"/>
          <w:lang w:eastAsia="zh-CN"/>
        </w:rPr>
        <w:fldChar w:fldCharType="separate"/>
      </w:r>
      <w:r w:rsidR="00EA4CFF">
        <w:t xml:space="preserve">Figure </w:t>
      </w:r>
      <w:r w:rsidR="00EA4CFF">
        <w:rPr>
          <w:noProof/>
        </w:rPr>
        <w:t>7</w:t>
      </w:r>
      <w:r w:rsidR="00C67C53">
        <w:rPr>
          <w:rFonts w:eastAsiaTheme="minorEastAsia"/>
          <w:iCs/>
          <w:highlight w:val="yellow"/>
          <w:lang w:eastAsia="zh-CN"/>
        </w:rPr>
        <w:fldChar w:fldCharType="end"/>
      </w:r>
      <w:r w:rsidR="00CF5154">
        <w:rPr>
          <w:rFonts w:eastAsiaTheme="minorEastAsia"/>
          <w:iCs/>
          <w:lang w:eastAsia="zh-CN"/>
        </w:rPr>
        <w:t>. Therefore, it is beneficial that r</w:t>
      </w:r>
      <w:r w:rsidR="00BB33D2">
        <w:rPr>
          <w:rFonts w:eastAsiaTheme="minorEastAsia" w:hint="eastAsia"/>
          <w:iCs/>
          <w:lang w:eastAsia="zh-CN"/>
        </w:rPr>
        <w:t>es</w:t>
      </w:r>
      <w:r w:rsidR="00BB33D2">
        <w:rPr>
          <w:rFonts w:eastAsiaTheme="minorEastAsia"/>
          <w:iCs/>
          <w:lang w:eastAsia="zh-CN"/>
        </w:rPr>
        <w:t xml:space="preserve">ource re-selection </w:t>
      </w:r>
      <w:r w:rsidR="00CF5154">
        <w:rPr>
          <w:rFonts w:eastAsiaTheme="minorEastAsia"/>
          <w:iCs/>
          <w:lang w:eastAsia="zh-CN"/>
        </w:rPr>
        <w:t xml:space="preserve">can be </w:t>
      </w:r>
      <w:r w:rsidR="00BB33D2">
        <w:rPr>
          <w:rFonts w:eastAsiaTheme="minorEastAsia"/>
          <w:iCs/>
          <w:lang w:eastAsia="zh-CN"/>
        </w:rPr>
        <w:t>based on all the available sensing results</w:t>
      </w:r>
      <w:r w:rsidR="00426ED6">
        <w:rPr>
          <w:rFonts w:eastAsiaTheme="minorEastAsia"/>
          <w:iCs/>
          <w:lang w:eastAsia="zh-CN"/>
        </w:rPr>
        <w:t xml:space="preserve"> regardless of the SL processes</w:t>
      </w:r>
      <w:r w:rsidR="002313AF">
        <w:rPr>
          <w:rFonts w:eastAsiaTheme="minorEastAsia" w:hint="eastAsia"/>
          <w:iCs/>
          <w:lang w:eastAsia="zh-CN"/>
        </w:rPr>
        <w:t>.</w:t>
      </w:r>
      <w:r w:rsidR="002313AF">
        <w:rPr>
          <w:rFonts w:eastAsiaTheme="minorEastAsia"/>
          <w:iCs/>
          <w:lang w:eastAsia="zh-CN"/>
        </w:rPr>
        <w:t xml:space="preserve"> </w:t>
      </w:r>
    </w:p>
    <w:p w14:paraId="3F112CFE" w14:textId="070E007C" w:rsidR="00EB322D" w:rsidRPr="00EA7627" w:rsidRDefault="00EB322D" w:rsidP="00270CEE">
      <w:pPr>
        <w:pStyle w:val="a1"/>
        <w:spacing w:before="120"/>
        <w:rPr>
          <w:rFonts w:eastAsiaTheme="minorEastAsia"/>
          <w:b/>
          <w:bCs/>
          <w:i/>
          <w:lang w:eastAsia="zh-CN"/>
        </w:rPr>
      </w:pPr>
      <w:bookmarkStart w:id="33" w:name="_Ref83905337"/>
      <w:r w:rsidRPr="00EA7627">
        <w:rPr>
          <w:rFonts w:eastAsiaTheme="minorEastAsia"/>
          <w:b/>
          <w:bCs/>
          <w:i/>
          <w:lang w:eastAsia="zh-CN"/>
        </w:rPr>
        <w:t>Proposal</w:t>
      </w:r>
      <w:r w:rsidR="001B57C7" w:rsidRPr="00EA7627">
        <w:rPr>
          <w:rFonts w:eastAsiaTheme="minorEastAsia"/>
          <w:b/>
          <w:bCs/>
          <w:i/>
          <w:lang w:eastAsia="zh-CN"/>
        </w:rPr>
        <w:t xml:space="preserve"> </w:t>
      </w:r>
      <w:r w:rsidR="00EA7627" w:rsidRPr="00F45F8D">
        <w:rPr>
          <w:rFonts w:eastAsiaTheme="minorEastAsia"/>
          <w:b/>
          <w:bCs/>
          <w:i/>
          <w:lang w:eastAsia="zh-CN"/>
        </w:rPr>
        <w:fldChar w:fldCharType="begin"/>
      </w:r>
      <w:r w:rsidR="00EA7627" w:rsidRPr="00F45F8D">
        <w:rPr>
          <w:rFonts w:eastAsiaTheme="minorEastAsia"/>
          <w:b/>
          <w:bCs/>
          <w:i/>
          <w:lang w:eastAsia="zh-CN"/>
        </w:rPr>
        <w:instrText xml:space="preserve"> SEQ Proposal \* ARABIC </w:instrText>
      </w:r>
      <w:r w:rsidR="00EA7627" w:rsidRPr="00F45F8D">
        <w:rPr>
          <w:rFonts w:eastAsiaTheme="minorEastAsia"/>
          <w:b/>
          <w:bCs/>
          <w:i/>
          <w:lang w:eastAsia="zh-CN"/>
        </w:rPr>
        <w:fldChar w:fldCharType="separate"/>
      </w:r>
      <w:r w:rsidR="005D797B">
        <w:rPr>
          <w:rFonts w:eastAsiaTheme="minorEastAsia"/>
          <w:b/>
          <w:bCs/>
          <w:i/>
          <w:noProof/>
          <w:lang w:eastAsia="zh-CN"/>
        </w:rPr>
        <w:t>18</w:t>
      </w:r>
      <w:r w:rsidR="00EA7627" w:rsidRPr="00F45F8D">
        <w:rPr>
          <w:rFonts w:eastAsiaTheme="minorEastAsia"/>
          <w:b/>
          <w:bCs/>
          <w:i/>
          <w:lang w:eastAsia="zh-CN"/>
        </w:rPr>
        <w:fldChar w:fldCharType="end"/>
      </w:r>
      <w:r w:rsidRPr="00EA7627">
        <w:rPr>
          <w:rFonts w:eastAsiaTheme="minorEastAsia"/>
          <w:b/>
          <w:bCs/>
          <w:i/>
          <w:lang w:eastAsia="zh-CN"/>
        </w:rPr>
        <w:t xml:space="preserve">: Resource re-selection for re-evaluation and/or pre-emption </w:t>
      </w:r>
      <w:r w:rsidR="003C2B93" w:rsidRPr="00EA7627">
        <w:rPr>
          <w:rFonts w:eastAsiaTheme="minorEastAsia"/>
          <w:b/>
          <w:bCs/>
          <w:i/>
          <w:lang w:eastAsia="zh-CN"/>
        </w:rPr>
        <w:t xml:space="preserve">can </w:t>
      </w:r>
      <w:proofErr w:type="gramStart"/>
      <w:r w:rsidRPr="00EA7627">
        <w:rPr>
          <w:rFonts w:eastAsiaTheme="minorEastAsia"/>
          <w:b/>
          <w:bCs/>
          <w:i/>
          <w:lang w:eastAsia="zh-CN"/>
        </w:rPr>
        <w:t>base</w:t>
      </w:r>
      <w:r w:rsidR="009F73A1">
        <w:rPr>
          <w:rFonts w:eastAsiaTheme="minorEastAsia"/>
          <w:b/>
          <w:bCs/>
          <w:i/>
          <w:lang w:eastAsia="zh-CN"/>
        </w:rPr>
        <w:t>d</w:t>
      </w:r>
      <w:proofErr w:type="gramEnd"/>
      <w:r w:rsidRPr="00EA7627">
        <w:rPr>
          <w:rFonts w:eastAsiaTheme="minorEastAsia"/>
          <w:b/>
          <w:bCs/>
          <w:i/>
          <w:lang w:eastAsia="zh-CN"/>
        </w:rPr>
        <w:t xml:space="preserve"> on all the available sensing results</w:t>
      </w:r>
      <w:r w:rsidR="00426ED6" w:rsidRPr="00EA7627">
        <w:rPr>
          <w:rFonts w:eastAsiaTheme="minorEastAsia"/>
          <w:b/>
          <w:bCs/>
          <w:i/>
          <w:lang w:eastAsia="zh-CN"/>
        </w:rPr>
        <w:t xml:space="preserve"> regardless of the SL processes</w:t>
      </w:r>
      <w:r w:rsidRPr="00EA7627">
        <w:rPr>
          <w:rFonts w:eastAsiaTheme="minorEastAsia"/>
          <w:b/>
          <w:bCs/>
          <w:i/>
          <w:lang w:eastAsia="zh-CN"/>
        </w:rPr>
        <w:t>.</w:t>
      </w:r>
      <w:bookmarkEnd w:id="33"/>
      <w:r w:rsidRPr="00EA7627">
        <w:rPr>
          <w:rFonts w:eastAsiaTheme="minorEastAsia"/>
          <w:b/>
          <w:bCs/>
          <w:i/>
          <w:lang w:eastAsia="zh-CN"/>
        </w:rPr>
        <w:t xml:space="preserve"> </w:t>
      </w:r>
    </w:p>
    <w:p w14:paraId="6643DAE8" w14:textId="68B0D870" w:rsidR="001553F0" w:rsidRDefault="001553F0" w:rsidP="002B1EB6">
      <w:pPr>
        <w:spacing w:before="120" w:after="120"/>
        <w:jc w:val="center"/>
        <w:rPr>
          <w:noProof/>
        </w:rPr>
      </w:pPr>
      <w:r>
        <w:rPr>
          <w:noProof/>
        </w:rPr>
        <w:object w:dxaOrig="14431" w:dyaOrig="5550" w14:anchorId="435341F4">
          <v:shape id="_x0000_i1029" type="#_x0000_t75" style="width:416.1pt;height:160.85pt" o:ole="">
            <v:imagedata r:id="rId17" o:title=""/>
          </v:shape>
          <o:OLEObject Type="Embed" ProgID="Visio.Drawing.15" ShapeID="_x0000_i1029" DrawAspect="Content" ObjectID="_1703438485" r:id="rId18"/>
        </w:object>
      </w:r>
    </w:p>
    <w:p w14:paraId="75720A32" w14:textId="767FA2DE" w:rsidR="002313AF" w:rsidRPr="00EB322D" w:rsidRDefault="001553F0" w:rsidP="001B57C7">
      <w:pPr>
        <w:pStyle w:val="ab"/>
        <w:jc w:val="center"/>
        <w:rPr>
          <w:rFonts w:eastAsiaTheme="minorEastAsia"/>
          <w:iCs/>
          <w:lang w:val="en-US" w:eastAsia="zh-CN"/>
        </w:rPr>
      </w:pPr>
      <w:bookmarkStart w:id="34" w:name="_Ref83724824"/>
      <w:bookmarkStart w:id="35" w:name="_Ref92458183"/>
      <w:r>
        <w:t xml:space="preserve">Figure </w:t>
      </w:r>
      <w:r>
        <w:fldChar w:fldCharType="begin"/>
      </w:r>
      <w:r>
        <w:instrText xml:space="preserve"> SEQ Figure \* ARABIC </w:instrText>
      </w:r>
      <w:r>
        <w:fldChar w:fldCharType="separate"/>
      </w:r>
      <w:r w:rsidR="00370222">
        <w:rPr>
          <w:noProof/>
        </w:rPr>
        <w:t>5</w:t>
      </w:r>
      <w:r>
        <w:fldChar w:fldCharType="end"/>
      </w:r>
      <w:bookmarkEnd w:id="34"/>
      <w:r>
        <w:t xml:space="preserve"> </w:t>
      </w:r>
      <w:r w:rsidR="002D509A">
        <w:t>S</w:t>
      </w:r>
      <w:r>
        <w:t>ensing results for SL process 1</w:t>
      </w:r>
      <w:bookmarkEnd w:id="35"/>
    </w:p>
    <w:p w14:paraId="3F0B4D42" w14:textId="6C23AC03" w:rsidR="00945D01" w:rsidRPr="00281A9A" w:rsidRDefault="00945D01" w:rsidP="00281A9A">
      <w:pPr>
        <w:pStyle w:val="afff3"/>
        <w:numPr>
          <w:ilvl w:val="0"/>
          <w:numId w:val="100"/>
        </w:numPr>
        <w:spacing w:before="120" w:after="120"/>
        <w:ind w:firstLineChars="0"/>
        <w:rPr>
          <w:rFonts w:ascii="Times New Roman" w:eastAsiaTheme="minorEastAsia" w:hAnsi="Times New Roman"/>
          <w:b/>
          <w:bCs/>
          <w:iCs/>
          <w:sz w:val="20"/>
          <w:szCs w:val="20"/>
          <w:u w:val="single"/>
        </w:rPr>
      </w:pPr>
      <w:r w:rsidRPr="00490C4C">
        <w:rPr>
          <w:rFonts w:ascii="Times New Roman" w:eastAsiaTheme="minorEastAsia" w:hAnsi="Times New Roman"/>
          <w:b/>
          <w:bCs/>
          <w:iCs/>
          <w:sz w:val="20"/>
          <w:szCs w:val="20"/>
          <w:u w:val="single"/>
        </w:rPr>
        <w:t xml:space="preserve">For </w:t>
      </w:r>
      <w:r>
        <w:rPr>
          <w:rFonts w:ascii="Times New Roman" w:eastAsiaTheme="minorEastAsia" w:hAnsi="Times New Roman"/>
          <w:b/>
          <w:bCs/>
          <w:iCs/>
          <w:sz w:val="20"/>
          <w:szCs w:val="20"/>
          <w:u w:val="single"/>
        </w:rPr>
        <w:t>random selection</w:t>
      </w:r>
    </w:p>
    <w:p w14:paraId="591DF668" w14:textId="2D62B6CB" w:rsidR="005E2B4C" w:rsidRDefault="00607E6C" w:rsidP="00723E7E">
      <w:pPr>
        <w:spacing w:before="120" w:after="120"/>
        <w:jc w:val="both"/>
        <w:rPr>
          <w:rFonts w:eastAsiaTheme="minorEastAsia"/>
          <w:iCs/>
          <w:lang w:eastAsia="zh-CN"/>
        </w:rPr>
      </w:pPr>
      <w:r>
        <w:rPr>
          <w:rFonts w:eastAsiaTheme="minorEastAsia" w:hint="eastAsia"/>
          <w:iCs/>
          <w:lang w:eastAsia="zh-CN"/>
        </w:rPr>
        <w:t>A</w:t>
      </w:r>
      <w:r>
        <w:rPr>
          <w:rFonts w:eastAsiaTheme="minorEastAsia"/>
          <w:iCs/>
          <w:lang w:eastAsia="zh-CN"/>
        </w:rPr>
        <w:t xml:space="preserve">nother question </w:t>
      </w:r>
      <w:r w:rsidR="0089046B">
        <w:rPr>
          <w:rFonts w:eastAsiaTheme="minorEastAsia"/>
          <w:iCs/>
          <w:lang w:eastAsia="zh-CN"/>
        </w:rPr>
        <w:t xml:space="preserve">is </w:t>
      </w:r>
      <w:r>
        <w:rPr>
          <w:rFonts w:eastAsiaTheme="minorEastAsia"/>
          <w:iCs/>
          <w:lang w:eastAsia="zh-CN"/>
        </w:rPr>
        <w:t>that whether UE perform</w:t>
      </w:r>
      <w:r w:rsidR="0089046B">
        <w:rPr>
          <w:rFonts w:eastAsiaTheme="minorEastAsia"/>
          <w:iCs/>
          <w:lang w:eastAsia="zh-CN"/>
        </w:rPr>
        <w:t>ing</w:t>
      </w:r>
      <w:r>
        <w:rPr>
          <w:rFonts w:eastAsiaTheme="minorEastAsia"/>
          <w:iCs/>
          <w:lang w:eastAsia="zh-CN"/>
        </w:rPr>
        <w:t xml:space="preserve"> random selection could operate re-evaluation and pre-emption checking. If the UE can perform se</w:t>
      </w:r>
      <w:r w:rsidR="00D46A45">
        <w:rPr>
          <w:rFonts w:eastAsiaTheme="minorEastAsia"/>
          <w:iCs/>
          <w:lang w:eastAsia="zh-CN"/>
        </w:rPr>
        <w:t>ns</w:t>
      </w:r>
      <w:r>
        <w:rPr>
          <w:rFonts w:eastAsiaTheme="minorEastAsia"/>
          <w:iCs/>
          <w:lang w:eastAsia="zh-CN"/>
        </w:rPr>
        <w:t>ing, it can perform re-evaluation and pre-emption check</w:t>
      </w:r>
      <w:r w:rsidR="00D46A45">
        <w:rPr>
          <w:rFonts w:eastAsiaTheme="minorEastAsia"/>
          <w:iCs/>
          <w:lang w:eastAsia="zh-CN"/>
        </w:rPr>
        <w:t>s</w:t>
      </w:r>
      <w:r>
        <w:rPr>
          <w:rFonts w:eastAsiaTheme="minorEastAsia" w:hint="eastAsia"/>
          <w:iCs/>
          <w:lang w:eastAsia="zh-CN"/>
        </w:rPr>
        <w:t>.</w:t>
      </w:r>
      <w:r>
        <w:rPr>
          <w:rFonts w:eastAsiaTheme="minorEastAsia"/>
          <w:iCs/>
          <w:lang w:eastAsia="zh-CN"/>
        </w:rPr>
        <w:t xml:space="preserve"> </w:t>
      </w:r>
      <w:r w:rsidR="00DD675E">
        <w:rPr>
          <w:rFonts w:eastAsiaTheme="minorEastAsia"/>
          <w:iCs/>
          <w:lang w:eastAsia="zh-CN"/>
        </w:rPr>
        <w:t xml:space="preserve">On the other hand, it is not clear whether re-evaluation and pre-emption can be triggered for </w:t>
      </w:r>
      <w:r w:rsidR="00A05ECB">
        <w:rPr>
          <w:rFonts w:eastAsiaTheme="minorEastAsia"/>
          <w:iCs/>
          <w:lang w:eastAsia="zh-CN"/>
        </w:rPr>
        <w:t>random selection.</w:t>
      </w:r>
      <w:r w:rsidR="00DD675E">
        <w:rPr>
          <w:rFonts w:eastAsiaTheme="minorEastAsia"/>
          <w:iCs/>
          <w:lang w:eastAsia="zh-CN"/>
        </w:rPr>
        <w:t xml:space="preserve"> It is argued that re-evaluation and pre-emption is power consuming and thus not desirable for power-limited</w:t>
      </w:r>
      <w:r w:rsidR="00A05ECB">
        <w:rPr>
          <w:rFonts w:eastAsiaTheme="minorEastAsia"/>
          <w:iCs/>
          <w:lang w:eastAsia="zh-CN"/>
        </w:rPr>
        <w:t xml:space="preserve"> </w:t>
      </w:r>
      <w:r w:rsidR="00DD675E">
        <w:rPr>
          <w:rFonts w:eastAsiaTheme="minorEastAsia"/>
          <w:iCs/>
          <w:lang w:eastAsia="zh-CN"/>
        </w:rPr>
        <w:t xml:space="preserve">UE performing random selection. </w:t>
      </w:r>
      <w:r w:rsidR="00A05ECB">
        <w:rPr>
          <w:rFonts w:eastAsiaTheme="minorEastAsia"/>
          <w:iCs/>
          <w:lang w:eastAsia="zh-CN"/>
        </w:rPr>
        <w:t>However, i</w:t>
      </w:r>
      <w:r>
        <w:rPr>
          <w:rFonts w:eastAsiaTheme="minorEastAsia"/>
          <w:iCs/>
          <w:lang w:eastAsia="zh-CN"/>
        </w:rPr>
        <w:t xml:space="preserve">n our opinion, </w:t>
      </w:r>
      <w:r w:rsidR="00A05ECB">
        <w:rPr>
          <w:rFonts w:eastAsiaTheme="minorEastAsia"/>
          <w:iCs/>
          <w:lang w:eastAsia="zh-CN"/>
        </w:rPr>
        <w:t xml:space="preserve">random selection </w:t>
      </w:r>
      <w:r w:rsidR="008E422B">
        <w:rPr>
          <w:rFonts w:eastAsiaTheme="minorEastAsia"/>
          <w:iCs/>
          <w:lang w:eastAsia="zh-CN"/>
        </w:rPr>
        <w:t xml:space="preserve">may </w:t>
      </w:r>
      <w:r w:rsidR="00A05ECB">
        <w:rPr>
          <w:rFonts w:eastAsiaTheme="minorEastAsia"/>
          <w:iCs/>
          <w:lang w:eastAsia="zh-CN"/>
        </w:rPr>
        <w:t xml:space="preserve">be </w:t>
      </w:r>
      <w:r w:rsidR="008E422B">
        <w:rPr>
          <w:rFonts w:eastAsiaTheme="minorEastAsia"/>
          <w:iCs/>
          <w:lang w:eastAsia="zh-CN"/>
        </w:rPr>
        <w:t>triggered</w:t>
      </w:r>
      <w:r w:rsidR="00A05ECB">
        <w:rPr>
          <w:rFonts w:eastAsiaTheme="minorEastAsia"/>
          <w:iCs/>
          <w:lang w:eastAsia="zh-CN"/>
        </w:rPr>
        <w:t xml:space="preserve"> </w:t>
      </w:r>
      <w:r w:rsidR="008E422B">
        <w:rPr>
          <w:rFonts w:eastAsiaTheme="minorEastAsia"/>
          <w:iCs/>
          <w:lang w:eastAsia="zh-CN"/>
        </w:rPr>
        <w:t>in other cases</w:t>
      </w:r>
      <w:r w:rsidR="00A05ECB">
        <w:rPr>
          <w:rFonts w:eastAsiaTheme="minorEastAsia"/>
          <w:iCs/>
          <w:lang w:eastAsia="zh-CN"/>
        </w:rPr>
        <w:t xml:space="preserve">. </w:t>
      </w:r>
      <w:r>
        <w:rPr>
          <w:rFonts w:eastAsiaTheme="minorEastAsia"/>
          <w:iCs/>
          <w:lang w:eastAsia="zh-CN"/>
        </w:rPr>
        <w:t xml:space="preserve">For example, if </w:t>
      </w:r>
      <w:r w:rsidR="0089046B">
        <w:rPr>
          <w:rFonts w:eastAsiaTheme="minorEastAsia"/>
          <w:iCs/>
          <w:lang w:eastAsia="zh-CN"/>
        </w:rPr>
        <w:t xml:space="preserve">the </w:t>
      </w:r>
      <w:r>
        <w:rPr>
          <w:rFonts w:eastAsiaTheme="minorEastAsia"/>
          <w:iCs/>
          <w:lang w:eastAsia="zh-CN"/>
        </w:rPr>
        <w:t>UE</w:t>
      </w:r>
      <w:r w:rsidR="0089046B">
        <w:rPr>
          <w:rFonts w:eastAsiaTheme="minorEastAsia"/>
          <w:iCs/>
          <w:lang w:eastAsia="zh-CN"/>
        </w:rPr>
        <w:t>,</w:t>
      </w:r>
      <w:r>
        <w:rPr>
          <w:rFonts w:eastAsiaTheme="minorEastAsia"/>
          <w:iCs/>
          <w:lang w:eastAsia="zh-CN"/>
        </w:rPr>
        <w:t xml:space="preserve"> support</w:t>
      </w:r>
      <w:r w:rsidR="0089046B">
        <w:rPr>
          <w:rFonts w:eastAsiaTheme="minorEastAsia"/>
          <w:iCs/>
          <w:lang w:eastAsia="zh-CN"/>
        </w:rPr>
        <w:t>ing</w:t>
      </w:r>
      <w:r>
        <w:rPr>
          <w:rFonts w:eastAsiaTheme="minorEastAsia"/>
          <w:iCs/>
          <w:lang w:eastAsia="zh-CN"/>
        </w:rPr>
        <w:t xml:space="preserve"> PSCCH/PSSCH reception, perform</w:t>
      </w:r>
      <w:r w:rsidR="00B02BBD">
        <w:rPr>
          <w:rFonts w:eastAsiaTheme="minorEastAsia"/>
          <w:iCs/>
          <w:lang w:eastAsia="zh-CN"/>
        </w:rPr>
        <w:t>ed</w:t>
      </w:r>
      <w:r>
        <w:rPr>
          <w:rFonts w:eastAsiaTheme="minorEastAsia"/>
          <w:iCs/>
          <w:lang w:eastAsia="zh-CN"/>
        </w:rPr>
        <w:t xml:space="preserve"> random selection with periodically resource reservation in the previou</w:t>
      </w:r>
      <w:r w:rsidR="007C60F3">
        <w:rPr>
          <w:rFonts w:eastAsiaTheme="minorEastAsia"/>
          <w:iCs/>
          <w:lang w:eastAsia="zh-CN"/>
        </w:rPr>
        <w:t>s</w:t>
      </w:r>
      <w:r>
        <w:rPr>
          <w:rFonts w:eastAsiaTheme="minorEastAsia"/>
          <w:iCs/>
          <w:lang w:eastAsia="zh-CN"/>
        </w:rPr>
        <w:t xml:space="preserve"> period </w:t>
      </w:r>
      <w:r w:rsidR="00B02BBD">
        <w:rPr>
          <w:rFonts w:eastAsiaTheme="minorEastAsia"/>
          <w:iCs/>
          <w:lang w:eastAsia="zh-CN"/>
        </w:rPr>
        <w:t>(e.g., due to</w:t>
      </w:r>
      <w:r>
        <w:rPr>
          <w:rFonts w:eastAsiaTheme="minorEastAsia"/>
          <w:iCs/>
          <w:lang w:eastAsia="zh-CN"/>
        </w:rPr>
        <w:t xml:space="preserve"> insuffic</w:t>
      </w:r>
      <w:r w:rsidR="00D46A45">
        <w:rPr>
          <w:rFonts w:eastAsiaTheme="minorEastAsia"/>
          <w:iCs/>
          <w:lang w:eastAsia="zh-CN"/>
        </w:rPr>
        <w:t>i</w:t>
      </w:r>
      <w:r>
        <w:rPr>
          <w:rFonts w:eastAsiaTheme="minorEastAsia"/>
          <w:iCs/>
          <w:lang w:eastAsia="zh-CN"/>
        </w:rPr>
        <w:t>ent remaining PDB</w:t>
      </w:r>
      <w:r w:rsidR="00B02BBD">
        <w:rPr>
          <w:rFonts w:eastAsiaTheme="minorEastAsia"/>
          <w:iCs/>
          <w:lang w:eastAsia="zh-CN"/>
        </w:rPr>
        <w:t>)</w:t>
      </w:r>
      <w:r>
        <w:rPr>
          <w:rFonts w:eastAsiaTheme="minorEastAsia"/>
          <w:iCs/>
          <w:lang w:eastAsia="zh-CN"/>
        </w:rPr>
        <w:t xml:space="preserve">, then, the UE </w:t>
      </w:r>
      <w:r w:rsidR="00B02BBD">
        <w:rPr>
          <w:rFonts w:eastAsiaTheme="minorEastAsia"/>
          <w:iCs/>
          <w:lang w:eastAsia="zh-CN"/>
        </w:rPr>
        <w:t xml:space="preserve">is still allowed to </w:t>
      </w:r>
      <w:r>
        <w:rPr>
          <w:rFonts w:eastAsiaTheme="minorEastAsia"/>
          <w:iCs/>
          <w:lang w:eastAsia="zh-CN"/>
        </w:rPr>
        <w:t>perform re-evaluation and/or pre-emption checking</w:t>
      </w:r>
      <w:r w:rsidR="007C60F3">
        <w:rPr>
          <w:rFonts w:eastAsiaTheme="minorEastAsia"/>
          <w:iCs/>
          <w:lang w:eastAsia="zh-CN"/>
        </w:rPr>
        <w:t xml:space="preserve"> in the </w:t>
      </w:r>
      <w:r w:rsidR="00B02BBD">
        <w:rPr>
          <w:rFonts w:eastAsiaTheme="minorEastAsia"/>
          <w:iCs/>
          <w:lang w:eastAsia="zh-CN"/>
        </w:rPr>
        <w:t xml:space="preserve">next </w:t>
      </w:r>
      <w:r w:rsidR="007C60F3">
        <w:rPr>
          <w:rFonts w:eastAsiaTheme="minorEastAsia"/>
          <w:iCs/>
          <w:lang w:eastAsia="zh-CN"/>
        </w:rPr>
        <w:t>period</w:t>
      </w:r>
      <w:r>
        <w:rPr>
          <w:rFonts w:eastAsiaTheme="minorEastAsia"/>
          <w:iCs/>
          <w:lang w:eastAsia="zh-CN"/>
        </w:rPr>
        <w:t>.</w:t>
      </w:r>
    </w:p>
    <w:p w14:paraId="09918648" w14:textId="6D329605" w:rsidR="00A05ECB" w:rsidRDefault="0045205A" w:rsidP="00FC4E52">
      <w:pPr>
        <w:pStyle w:val="a1"/>
        <w:spacing w:before="120"/>
        <w:rPr>
          <w:rFonts w:eastAsiaTheme="minorEastAsia"/>
          <w:b/>
          <w:bCs/>
          <w:i/>
          <w:lang w:eastAsia="zh-CN"/>
        </w:rPr>
      </w:pPr>
      <w:bookmarkStart w:id="36" w:name="_Ref83905347"/>
      <w:r w:rsidRPr="0039235F">
        <w:rPr>
          <w:rFonts w:eastAsiaTheme="minorEastAsia" w:hint="eastAsia"/>
          <w:b/>
          <w:bCs/>
          <w:i/>
          <w:lang w:eastAsia="zh-CN"/>
        </w:rPr>
        <w:t>P</w:t>
      </w:r>
      <w:r w:rsidRPr="00B94CFB">
        <w:rPr>
          <w:rFonts w:eastAsiaTheme="minorEastAsia"/>
          <w:b/>
          <w:bCs/>
          <w:i/>
          <w:lang w:eastAsia="zh-CN"/>
        </w:rPr>
        <w:t>roposal</w:t>
      </w:r>
      <w:r w:rsidR="001B57C7" w:rsidRPr="00B94CFB">
        <w:rPr>
          <w:rFonts w:eastAsiaTheme="minorEastAsia"/>
          <w:b/>
          <w:bCs/>
          <w:i/>
          <w:lang w:eastAsia="zh-CN"/>
        </w:rPr>
        <w:t xml:space="preserve"> </w:t>
      </w:r>
      <w:r w:rsidR="0039235F" w:rsidRPr="00FC4E52">
        <w:rPr>
          <w:rFonts w:eastAsiaTheme="minorEastAsia"/>
          <w:b/>
          <w:bCs/>
          <w:i/>
          <w:lang w:eastAsia="zh-CN"/>
        </w:rPr>
        <w:fldChar w:fldCharType="begin"/>
      </w:r>
      <w:r w:rsidR="0039235F" w:rsidRPr="00FC4E52">
        <w:rPr>
          <w:rFonts w:eastAsiaTheme="minorEastAsia"/>
          <w:b/>
          <w:bCs/>
          <w:i/>
          <w:lang w:eastAsia="zh-CN"/>
        </w:rPr>
        <w:instrText xml:space="preserve"> SEQ Proposal \* ARABIC </w:instrText>
      </w:r>
      <w:r w:rsidR="0039235F" w:rsidRPr="00FC4E52">
        <w:rPr>
          <w:rFonts w:eastAsiaTheme="minorEastAsia"/>
          <w:b/>
          <w:bCs/>
          <w:i/>
          <w:lang w:eastAsia="zh-CN"/>
        </w:rPr>
        <w:fldChar w:fldCharType="separate"/>
      </w:r>
      <w:r w:rsidR="005D797B">
        <w:rPr>
          <w:rFonts w:eastAsiaTheme="minorEastAsia"/>
          <w:b/>
          <w:bCs/>
          <w:i/>
          <w:noProof/>
          <w:lang w:eastAsia="zh-CN"/>
        </w:rPr>
        <w:t>19</w:t>
      </w:r>
      <w:r w:rsidR="0039235F" w:rsidRPr="00FC4E52">
        <w:rPr>
          <w:rFonts w:eastAsiaTheme="minorEastAsia"/>
          <w:b/>
          <w:bCs/>
          <w:i/>
          <w:lang w:eastAsia="zh-CN"/>
        </w:rPr>
        <w:fldChar w:fldCharType="end"/>
      </w:r>
      <w:r w:rsidRPr="0039235F">
        <w:rPr>
          <w:rFonts w:eastAsiaTheme="minorEastAsia"/>
          <w:b/>
          <w:bCs/>
          <w:i/>
          <w:lang w:eastAsia="zh-CN"/>
        </w:rPr>
        <w:t>:</w:t>
      </w:r>
      <w:r w:rsidRPr="001B57C7">
        <w:rPr>
          <w:rFonts w:eastAsiaTheme="minorEastAsia"/>
          <w:b/>
          <w:bCs/>
          <w:i/>
          <w:lang w:eastAsia="zh-CN"/>
        </w:rPr>
        <w:t xml:space="preserve"> </w:t>
      </w:r>
      <w:r w:rsidR="00A05ECB">
        <w:rPr>
          <w:rFonts w:eastAsiaTheme="minorEastAsia"/>
          <w:b/>
          <w:bCs/>
          <w:i/>
          <w:lang w:eastAsia="zh-CN"/>
        </w:rPr>
        <w:t xml:space="preserve">UE performing random selection </w:t>
      </w:r>
      <w:r w:rsidR="008E422B">
        <w:rPr>
          <w:rFonts w:eastAsiaTheme="minorEastAsia"/>
          <w:b/>
          <w:bCs/>
          <w:i/>
          <w:lang w:eastAsia="zh-CN"/>
        </w:rPr>
        <w:t>is still allowed to</w:t>
      </w:r>
      <w:r w:rsidR="00A05ECB">
        <w:rPr>
          <w:rFonts w:eastAsiaTheme="minorEastAsia"/>
          <w:b/>
          <w:bCs/>
          <w:i/>
          <w:lang w:eastAsia="zh-CN"/>
        </w:rPr>
        <w:t xml:space="preserve"> </w:t>
      </w:r>
      <w:r w:rsidR="008E422B">
        <w:rPr>
          <w:rFonts w:eastAsiaTheme="minorEastAsia"/>
          <w:b/>
          <w:bCs/>
          <w:i/>
          <w:lang w:eastAsia="zh-CN"/>
        </w:rPr>
        <w:t>trigger</w:t>
      </w:r>
      <w:r w:rsidR="00A05ECB">
        <w:rPr>
          <w:rFonts w:eastAsiaTheme="minorEastAsia"/>
          <w:b/>
          <w:bCs/>
          <w:i/>
          <w:lang w:eastAsia="zh-CN"/>
        </w:rPr>
        <w:t xml:space="preserve"> re-evaluation or pre-emption.</w:t>
      </w:r>
      <w:bookmarkEnd w:id="36"/>
      <w:r w:rsidR="00A05ECB">
        <w:rPr>
          <w:rFonts w:eastAsiaTheme="minorEastAsia"/>
          <w:b/>
          <w:bCs/>
          <w:i/>
          <w:lang w:eastAsia="zh-CN"/>
        </w:rPr>
        <w:t xml:space="preserve"> </w:t>
      </w:r>
    </w:p>
    <w:p w14:paraId="2D6D9B4B" w14:textId="3BCDE46E" w:rsidR="0050102B" w:rsidRDefault="00192D0B">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hint="eastAsia"/>
          <w:bCs/>
          <w:sz w:val="36"/>
          <w:szCs w:val="20"/>
          <w:lang w:eastAsia="zh-CN"/>
        </w:rPr>
        <w:t>Im</w:t>
      </w:r>
      <w:r>
        <w:rPr>
          <w:rFonts w:ascii="Arial" w:eastAsia="宋体" w:hAnsi="Arial" w:cs="Arial"/>
          <w:bCs/>
          <w:sz w:val="36"/>
          <w:szCs w:val="20"/>
          <w:lang w:eastAsia="zh-CN"/>
        </w:rPr>
        <w:t xml:space="preserve">pact of </w:t>
      </w:r>
      <w:proofErr w:type="spellStart"/>
      <w:r>
        <w:rPr>
          <w:rFonts w:ascii="Arial" w:eastAsia="宋体" w:hAnsi="Arial" w:cs="Arial"/>
          <w:bCs/>
          <w:sz w:val="36"/>
          <w:szCs w:val="20"/>
          <w:lang w:eastAsia="zh-CN"/>
        </w:rPr>
        <w:t>sidelink</w:t>
      </w:r>
      <w:proofErr w:type="spellEnd"/>
      <w:r>
        <w:rPr>
          <w:rFonts w:ascii="Arial" w:eastAsia="宋体" w:hAnsi="Arial" w:cs="Arial"/>
          <w:bCs/>
          <w:sz w:val="36"/>
          <w:szCs w:val="20"/>
          <w:lang w:eastAsia="zh-CN"/>
        </w:rPr>
        <w:t xml:space="preserve"> DRX</w:t>
      </w:r>
    </w:p>
    <w:p w14:paraId="47EABBD1" w14:textId="03A0A7C7" w:rsidR="0008486B" w:rsidRPr="00F676E1" w:rsidRDefault="00C3704B" w:rsidP="00F676E1">
      <w:pPr>
        <w:pStyle w:val="a1"/>
        <w:spacing w:before="120"/>
        <w:rPr>
          <w:rFonts w:eastAsiaTheme="minorEastAsia"/>
          <w:lang w:eastAsia="zh-CN"/>
        </w:rPr>
      </w:pPr>
      <w:r w:rsidRPr="00F676E1">
        <w:rPr>
          <w:rFonts w:eastAsiaTheme="minorEastAsia"/>
          <w:lang w:eastAsia="zh-CN"/>
        </w:rPr>
        <w:t xml:space="preserve">According to the WID </w:t>
      </w:r>
      <w:r w:rsidRPr="00F676E1">
        <w:rPr>
          <w:rFonts w:eastAsiaTheme="minorEastAsia"/>
          <w:lang w:eastAsia="zh-CN"/>
        </w:rPr>
        <w:fldChar w:fldCharType="begin"/>
      </w:r>
      <w:r w:rsidRPr="00F676E1">
        <w:rPr>
          <w:rFonts w:eastAsiaTheme="minorEastAsia"/>
          <w:lang w:eastAsia="zh-CN"/>
        </w:rPr>
        <w:instrText xml:space="preserve"> REF _Ref47623712 \r \h  \* MERGEFORMAT </w:instrText>
      </w:r>
      <w:r w:rsidRPr="00F676E1">
        <w:rPr>
          <w:rFonts w:eastAsiaTheme="minorEastAsia"/>
          <w:lang w:eastAsia="zh-CN"/>
        </w:rPr>
      </w:r>
      <w:r w:rsidRPr="00F676E1">
        <w:rPr>
          <w:rFonts w:eastAsiaTheme="minorEastAsia"/>
          <w:lang w:eastAsia="zh-CN"/>
        </w:rPr>
        <w:fldChar w:fldCharType="separate"/>
      </w:r>
      <w:r w:rsidR="00EA4CFF">
        <w:rPr>
          <w:rFonts w:eastAsiaTheme="minorEastAsia"/>
          <w:lang w:eastAsia="zh-CN"/>
        </w:rPr>
        <w:t>[1]</w:t>
      </w:r>
      <w:r w:rsidRPr="00F676E1">
        <w:rPr>
          <w:rFonts w:eastAsiaTheme="minorEastAsia"/>
          <w:lang w:eastAsia="zh-CN"/>
        </w:rPr>
        <w:fldChar w:fldCharType="end"/>
      </w:r>
      <w:r w:rsidRPr="00F676E1">
        <w:rPr>
          <w:rFonts w:eastAsiaTheme="minorEastAsia"/>
          <w:lang w:eastAsia="zh-CN"/>
        </w:rPr>
        <w:t xml:space="preserve"> for R17 </w:t>
      </w:r>
      <w:proofErr w:type="spellStart"/>
      <w:r w:rsidRPr="00F676E1">
        <w:rPr>
          <w:rFonts w:eastAsiaTheme="minorEastAsia"/>
          <w:lang w:eastAsia="zh-CN"/>
        </w:rPr>
        <w:t>sidelink</w:t>
      </w:r>
      <w:proofErr w:type="spellEnd"/>
      <w:r w:rsidRPr="00F676E1">
        <w:rPr>
          <w:rFonts w:eastAsiaTheme="minorEastAsia"/>
          <w:lang w:eastAsia="zh-CN"/>
        </w:rPr>
        <w:t xml:space="preserve"> enhancement, DRX should be supported. </w:t>
      </w:r>
      <w:r w:rsidR="00983B39" w:rsidRPr="00F676E1">
        <w:rPr>
          <w:rFonts w:eastAsiaTheme="minorEastAsia"/>
          <w:lang w:eastAsia="zh-CN"/>
        </w:rPr>
        <w:t>During</w:t>
      </w:r>
      <w:r w:rsidR="00983B39" w:rsidRPr="00C3704B">
        <w:rPr>
          <w:rFonts w:eastAsiaTheme="minorEastAsia"/>
          <w:lang w:eastAsia="zh-CN"/>
        </w:rPr>
        <w:t xml:space="preserve"> t</w:t>
      </w:r>
      <w:r w:rsidR="00983B39">
        <w:rPr>
          <w:rFonts w:eastAsiaTheme="minorEastAsia"/>
          <w:lang w:eastAsia="zh-CN"/>
        </w:rPr>
        <w:t>he discussion in RAN2#112-e, RAN2 made some progress on SL DRX design and found that there might be some impact to RAN1. A LS</w:t>
      </w:r>
      <w:r w:rsidR="00322E22">
        <w:rPr>
          <w:rFonts w:eastAsiaTheme="minorEastAsia"/>
          <w:lang w:eastAsia="zh-CN"/>
        </w:rPr>
        <w:t xml:space="preserve"> </w:t>
      </w:r>
      <w:r w:rsidR="000C7717">
        <w:rPr>
          <w:rFonts w:eastAsiaTheme="minorEastAsia"/>
          <w:lang w:eastAsia="zh-CN"/>
        </w:rPr>
        <w:fldChar w:fldCharType="begin"/>
      </w:r>
      <w:r w:rsidR="000C7717">
        <w:rPr>
          <w:rFonts w:eastAsiaTheme="minorEastAsia"/>
          <w:lang w:eastAsia="zh-CN"/>
        </w:rPr>
        <w:instrText xml:space="preserve"> REF _Ref61683624 \r \h </w:instrText>
      </w:r>
      <w:r w:rsidR="004E3533">
        <w:rPr>
          <w:rFonts w:eastAsiaTheme="minorEastAsia"/>
          <w:lang w:eastAsia="zh-CN"/>
        </w:rPr>
        <w:instrText xml:space="preserve"> \* MERGEFORMAT </w:instrText>
      </w:r>
      <w:r w:rsidR="000C7717">
        <w:rPr>
          <w:rFonts w:eastAsiaTheme="minorEastAsia"/>
          <w:lang w:eastAsia="zh-CN"/>
        </w:rPr>
      </w:r>
      <w:r w:rsidR="000C7717">
        <w:rPr>
          <w:rFonts w:eastAsiaTheme="minorEastAsia"/>
          <w:lang w:eastAsia="zh-CN"/>
        </w:rPr>
        <w:fldChar w:fldCharType="separate"/>
      </w:r>
      <w:r w:rsidR="00EA4CFF">
        <w:rPr>
          <w:rFonts w:eastAsiaTheme="minorEastAsia"/>
          <w:lang w:eastAsia="zh-CN"/>
        </w:rPr>
        <w:t>[3]</w:t>
      </w:r>
      <w:r w:rsidR="000C7717">
        <w:rPr>
          <w:rFonts w:eastAsiaTheme="minorEastAsia"/>
          <w:lang w:eastAsia="zh-CN"/>
        </w:rPr>
        <w:fldChar w:fldCharType="end"/>
      </w:r>
      <w:r w:rsidR="00983B39">
        <w:rPr>
          <w:rFonts w:eastAsiaTheme="minorEastAsia"/>
          <w:lang w:eastAsia="zh-CN"/>
        </w:rPr>
        <w:t xml:space="preserve"> </w:t>
      </w:r>
      <w:r w:rsidR="00983B39">
        <w:rPr>
          <w:rFonts w:eastAsiaTheme="minorEastAsia" w:hint="eastAsia"/>
          <w:lang w:eastAsia="zh-CN"/>
        </w:rPr>
        <w:t>has</w:t>
      </w:r>
      <w:r w:rsidR="00983B39">
        <w:rPr>
          <w:rFonts w:eastAsiaTheme="minorEastAsia"/>
          <w:lang w:eastAsia="zh-CN"/>
        </w:rPr>
        <w:t xml:space="preserve"> been sent to RAN1 after RAN2#112-e meeting. Thus, the impact of </w:t>
      </w:r>
      <w:proofErr w:type="spellStart"/>
      <w:r w:rsidR="00983B39">
        <w:rPr>
          <w:rFonts w:eastAsiaTheme="minorEastAsia"/>
          <w:lang w:eastAsia="zh-CN"/>
        </w:rPr>
        <w:t>sidelink</w:t>
      </w:r>
      <w:proofErr w:type="spellEnd"/>
      <w:r w:rsidR="00983B39">
        <w:rPr>
          <w:rFonts w:eastAsiaTheme="minorEastAsia"/>
          <w:lang w:eastAsia="zh-CN"/>
        </w:rPr>
        <w:t xml:space="preserve"> DRX on RAN1 features, e.g., resource selection procedure, sensing, etc., should be inve</w:t>
      </w:r>
      <w:r w:rsidR="00983B39" w:rsidRPr="00C624EE">
        <w:rPr>
          <w:rFonts w:eastAsiaTheme="minorEastAsia"/>
          <w:lang w:eastAsia="zh-CN"/>
        </w:rPr>
        <w:t>stigated.</w:t>
      </w:r>
      <w:r w:rsidR="00C624EE" w:rsidRPr="00F676E1">
        <w:rPr>
          <w:rFonts w:eastAsiaTheme="minorEastAsia"/>
          <w:lang w:eastAsia="zh-CN"/>
        </w:rPr>
        <w:t xml:space="preserve"> Therefore, we discuss the potential issues related to </w:t>
      </w:r>
      <w:proofErr w:type="spellStart"/>
      <w:r w:rsidR="00C624EE" w:rsidRPr="00F676E1">
        <w:rPr>
          <w:rFonts w:eastAsiaTheme="minorEastAsia"/>
          <w:lang w:eastAsia="zh-CN"/>
        </w:rPr>
        <w:t>sidelink</w:t>
      </w:r>
      <w:proofErr w:type="spellEnd"/>
      <w:r w:rsidR="00C624EE" w:rsidRPr="00F676E1">
        <w:rPr>
          <w:rFonts w:eastAsiaTheme="minorEastAsia"/>
          <w:lang w:eastAsia="zh-CN"/>
        </w:rPr>
        <w:t xml:space="preserve"> DRX.</w:t>
      </w:r>
      <w:r w:rsidR="004D6349" w:rsidRPr="00F676E1">
        <w:rPr>
          <w:rFonts w:eastAsiaTheme="minorEastAsia"/>
          <w:lang w:eastAsia="zh-CN"/>
        </w:rPr>
        <w:t xml:space="preserve"> </w:t>
      </w:r>
    </w:p>
    <w:p w14:paraId="3246A0C0" w14:textId="2C7C4D6A" w:rsidR="00D559CD" w:rsidRPr="00D47304" w:rsidRDefault="009922C8" w:rsidP="00D47304">
      <w:pPr>
        <w:pStyle w:val="20"/>
        <w:numPr>
          <w:ilvl w:val="1"/>
          <w:numId w:val="31"/>
        </w:numPr>
        <w:tabs>
          <w:tab w:val="clear" w:pos="243"/>
          <w:tab w:val="num" w:pos="567"/>
        </w:tabs>
        <w:ind w:left="567"/>
      </w:pPr>
      <w:r>
        <w:lastRenderedPageBreak/>
        <w:t>Im</w:t>
      </w:r>
      <w:r w:rsidRPr="0062682B">
        <w:t>pact of SL DRX on sensing/partial sensing</w:t>
      </w:r>
    </w:p>
    <w:tbl>
      <w:tblPr>
        <w:tblStyle w:val="aff7"/>
        <w:tblW w:w="0" w:type="auto"/>
        <w:tblLook w:val="04A0" w:firstRow="1" w:lastRow="0" w:firstColumn="1" w:lastColumn="0" w:noHBand="0" w:noVBand="1"/>
      </w:tblPr>
      <w:tblGrid>
        <w:gridCol w:w="9060"/>
      </w:tblGrid>
      <w:tr w:rsidR="006D3258" w14:paraId="6EACA0AD" w14:textId="2009C55B" w:rsidTr="00216576">
        <w:tc>
          <w:tcPr>
            <w:tcW w:w="9060" w:type="dxa"/>
          </w:tcPr>
          <w:p w14:paraId="33667283" w14:textId="668B3B59" w:rsidR="006D3258" w:rsidRPr="005E24B0" w:rsidRDefault="006D3258" w:rsidP="006D3258">
            <w:pPr>
              <w:rPr>
                <w:rFonts w:ascii="Times" w:eastAsia="Malgun Gothic" w:hAnsi="Times" w:cs="Times"/>
                <w:color w:val="493118"/>
                <w:szCs w:val="20"/>
              </w:rPr>
            </w:pPr>
            <w:r w:rsidRPr="005E24B0">
              <w:rPr>
                <w:rFonts w:ascii="Times" w:eastAsia="宋体" w:hAnsi="Times" w:cs="Times"/>
                <w:b/>
                <w:bCs/>
                <w:iCs/>
                <w:color w:val="493118"/>
                <w:szCs w:val="20"/>
                <w:highlight w:val="green"/>
                <w:lang w:eastAsia="zh-CN"/>
              </w:rPr>
              <w:t>Agreement</w:t>
            </w:r>
          </w:p>
          <w:p w14:paraId="7C43DC49" w14:textId="7B915D17" w:rsidR="006D3258" w:rsidRPr="005E24B0" w:rsidRDefault="006D3258" w:rsidP="006D3258">
            <w:pPr>
              <w:shd w:val="clear" w:color="auto" w:fill="FFFFFF"/>
              <w:rPr>
                <w:rFonts w:ascii="Times" w:eastAsia="宋体" w:hAnsi="Times" w:cs="Times"/>
                <w:color w:val="493118"/>
                <w:szCs w:val="20"/>
                <w:lang w:eastAsia="zh-CN"/>
              </w:rPr>
            </w:pPr>
            <w:r w:rsidRPr="005E24B0">
              <w:rPr>
                <w:rFonts w:ascii="Times" w:eastAsia="宋体" w:hAnsi="Times" w:cs="Times"/>
                <w:iCs/>
                <w:color w:val="493118"/>
                <w:szCs w:val="20"/>
                <w:lang w:eastAsia="zh-CN"/>
              </w:rPr>
              <w:t>A UE can perform SL reception of PSCCH and RSRP measurement for sensing during its SL DRX inactive time.</w:t>
            </w:r>
          </w:p>
          <w:p w14:paraId="5266CE69" w14:textId="174EF741" w:rsidR="006D3258" w:rsidRPr="005E24B0" w:rsidRDefault="006D3258" w:rsidP="006D3258">
            <w:pPr>
              <w:numPr>
                <w:ilvl w:val="0"/>
                <w:numId w:val="90"/>
              </w:numPr>
              <w:rPr>
                <w:rFonts w:ascii="Times" w:hAnsi="Times" w:cs="Times"/>
                <w:szCs w:val="20"/>
                <w:lang w:val="en-GB"/>
              </w:rPr>
            </w:pPr>
            <w:r w:rsidRPr="005E24B0">
              <w:rPr>
                <w:rFonts w:ascii="Times" w:hAnsi="Times" w:cs="Times"/>
                <w:iCs/>
                <w:szCs w:val="20"/>
                <w:lang w:val="en-GB"/>
              </w:rPr>
              <w:t>FFS: When such reception and measurement is performed, whether it is subject to specification, or is up to UE implementation</w:t>
            </w:r>
          </w:p>
          <w:p w14:paraId="4E5A0633" w14:textId="2932E1B6" w:rsidR="006D3258" w:rsidRPr="004C3117" w:rsidRDefault="006D3258" w:rsidP="004C3117">
            <w:pPr>
              <w:numPr>
                <w:ilvl w:val="0"/>
                <w:numId w:val="90"/>
              </w:numPr>
              <w:rPr>
                <w:rFonts w:ascii="Times" w:hAnsi="Times" w:cs="Times"/>
                <w:szCs w:val="20"/>
                <w:lang w:val="en-GB"/>
              </w:rPr>
            </w:pPr>
            <w:r w:rsidRPr="005E24B0">
              <w:rPr>
                <w:rFonts w:ascii="Times" w:hAnsi="Times" w:cs="Times"/>
                <w:iCs/>
                <w:szCs w:val="20"/>
                <w:lang w:val="en-GB"/>
              </w:rPr>
              <w:t>FFS: Other details</w:t>
            </w:r>
          </w:p>
        </w:tc>
      </w:tr>
    </w:tbl>
    <w:p w14:paraId="5C9457A0" w14:textId="4EB95424" w:rsidR="00896D6B" w:rsidRPr="00F70F09" w:rsidRDefault="00C0418C" w:rsidP="003E630F">
      <w:pPr>
        <w:pStyle w:val="a1"/>
        <w:spacing w:before="120"/>
        <w:rPr>
          <w:rFonts w:asciiTheme="minorEastAsia" w:eastAsiaTheme="minorEastAsia" w:hAnsiTheme="minorEastAsia"/>
          <w:lang w:eastAsia="zh-CN"/>
        </w:rPr>
      </w:pPr>
      <w:r w:rsidRPr="00C76F7F">
        <w:rPr>
          <w:rFonts w:eastAsiaTheme="minorEastAsia"/>
          <w:lang w:eastAsia="zh-CN"/>
        </w:rPr>
        <w:t>Accord</w:t>
      </w:r>
      <w:r>
        <w:rPr>
          <w:rFonts w:eastAsiaTheme="minorEastAsia"/>
          <w:lang w:eastAsia="zh-CN"/>
        </w:rPr>
        <w:t>i</w:t>
      </w:r>
      <w:r w:rsidRPr="00C76F7F">
        <w:rPr>
          <w:rFonts w:eastAsiaTheme="minorEastAsia"/>
          <w:lang w:eastAsia="zh-CN"/>
        </w:rPr>
        <w:t>ng</w:t>
      </w:r>
      <w:r w:rsidR="00C76F7F" w:rsidRPr="00C76F7F">
        <w:rPr>
          <w:rFonts w:eastAsiaTheme="minorEastAsia"/>
          <w:lang w:eastAsia="zh-CN"/>
        </w:rPr>
        <w:t xml:space="preserve"> to the </w:t>
      </w:r>
      <w:r w:rsidR="006D3258">
        <w:rPr>
          <w:rFonts w:eastAsiaTheme="minorEastAsia"/>
          <w:lang w:eastAsia="zh-CN"/>
        </w:rPr>
        <w:t xml:space="preserve">agreement in </w:t>
      </w:r>
      <w:r w:rsidR="00C76F7F" w:rsidRPr="00C76F7F">
        <w:rPr>
          <w:rFonts w:eastAsiaTheme="minorEastAsia"/>
          <w:lang w:eastAsia="zh-CN"/>
        </w:rPr>
        <w:t>LS</w:t>
      </w:r>
      <w:r w:rsidR="00255CC0">
        <w:rPr>
          <w:rFonts w:eastAsiaTheme="minorEastAsia"/>
          <w:lang w:eastAsia="zh-CN"/>
        </w:rPr>
        <w:t xml:space="preserve"> [4]</w:t>
      </w:r>
      <w:r w:rsidR="00C76F7F" w:rsidRPr="00C76F7F">
        <w:rPr>
          <w:rFonts w:eastAsiaTheme="minorEastAsia"/>
          <w:lang w:eastAsia="zh-CN"/>
        </w:rPr>
        <w:t xml:space="preserve"> on SL DRX design, a UE can perform SL reception of PSCCH and RSRP measurement for sensing during its SL DRX inactive time. However, given that monitor</w:t>
      </w:r>
      <w:r w:rsidR="0053461A">
        <w:rPr>
          <w:rFonts w:eastAsiaTheme="minorEastAsia"/>
          <w:lang w:eastAsia="zh-CN"/>
        </w:rPr>
        <w:t>ing</w:t>
      </w:r>
      <w:r w:rsidR="00C76F7F" w:rsidRPr="00C76F7F">
        <w:rPr>
          <w:rFonts w:eastAsiaTheme="minorEastAsia"/>
          <w:lang w:eastAsia="zh-CN"/>
        </w:rPr>
        <w:t xml:space="preserve"> </w:t>
      </w:r>
      <w:r w:rsidR="0016225F">
        <w:rPr>
          <w:rFonts w:eastAsiaTheme="minorEastAsia"/>
          <w:lang w:eastAsia="zh-CN"/>
        </w:rPr>
        <w:t xml:space="preserve">inactive </w:t>
      </w:r>
      <w:r w:rsidR="00C76F7F" w:rsidRPr="00C76F7F">
        <w:rPr>
          <w:rFonts w:eastAsiaTheme="minorEastAsia"/>
          <w:lang w:eastAsia="zh-CN"/>
        </w:rPr>
        <w:t>slots without restriction, simply f</w:t>
      </w:r>
      <w:r w:rsidR="00C76F7F" w:rsidRPr="00DD025D">
        <w:rPr>
          <w:rFonts w:eastAsiaTheme="minorEastAsia"/>
          <w:lang w:eastAsia="zh-CN"/>
        </w:rPr>
        <w:t xml:space="preserve">ollowing the resource allocation scheme, would </w:t>
      </w:r>
      <w:r w:rsidR="00AE63C9" w:rsidRPr="00DD025D">
        <w:rPr>
          <w:rFonts w:eastAsiaTheme="minorEastAsia"/>
          <w:lang w:eastAsia="zh-CN"/>
        </w:rPr>
        <w:t xml:space="preserve">eliminate any potential power saving gain from </w:t>
      </w:r>
      <w:r w:rsidR="0053461A" w:rsidRPr="00DD025D">
        <w:rPr>
          <w:rFonts w:eastAsiaTheme="minorEastAsia"/>
          <w:lang w:eastAsia="zh-CN"/>
        </w:rPr>
        <w:t xml:space="preserve">enabling </w:t>
      </w:r>
      <w:r w:rsidR="00AE63C9" w:rsidRPr="00DD025D">
        <w:rPr>
          <w:rFonts w:eastAsiaTheme="minorEastAsia"/>
          <w:lang w:eastAsia="zh-CN"/>
        </w:rPr>
        <w:t>SL</w:t>
      </w:r>
      <w:r w:rsidR="00C76F7F" w:rsidRPr="00DD025D">
        <w:rPr>
          <w:rFonts w:eastAsiaTheme="minorEastAsia"/>
          <w:lang w:eastAsia="zh-CN"/>
        </w:rPr>
        <w:t xml:space="preserve"> DRX</w:t>
      </w:r>
      <w:r w:rsidR="00DD025D" w:rsidRPr="00DD025D">
        <w:rPr>
          <w:rFonts w:eastAsiaTheme="minorEastAsia"/>
          <w:lang w:eastAsia="zh-CN"/>
        </w:rPr>
        <w:t xml:space="preserve">, at least in some cases where power saving is critical, it should be allowed to disable sensing/measurement </w:t>
      </w:r>
      <w:r w:rsidR="00DD025D">
        <w:rPr>
          <w:rFonts w:eastAsiaTheme="minorEastAsia"/>
          <w:lang w:eastAsia="zh-CN"/>
        </w:rPr>
        <w:t>in inactive time by</w:t>
      </w:r>
      <w:r w:rsidR="00DD025D" w:rsidRPr="00DD025D">
        <w:rPr>
          <w:rFonts w:eastAsiaTheme="minorEastAsia"/>
          <w:lang w:eastAsia="zh-CN"/>
        </w:rPr>
        <w:t xml:space="preserve"> the (pre)configuration.</w:t>
      </w:r>
    </w:p>
    <w:p w14:paraId="3F9612A5" w14:textId="2B1B3E57" w:rsidR="003E630F" w:rsidRPr="003E630F" w:rsidRDefault="00DD025D" w:rsidP="003E630F">
      <w:pPr>
        <w:pStyle w:val="a1"/>
        <w:spacing w:before="120"/>
        <w:rPr>
          <w:rFonts w:eastAsiaTheme="minorEastAsia"/>
          <w:lang w:eastAsia="zh-CN"/>
        </w:rPr>
      </w:pPr>
      <w:r>
        <w:rPr>
          <w:rFonts w:eastAsiaTheme="minorEastAsia"/>
          <w:lang w:eastAsia="zh-CN"/>
        </w:rPr>
        <w:t>Besides</w:t>
      </w:r>
      <w:r w:rsidR="003E630F" w:rsidRPr="003E630F">
        <w:rPr>
          <w:rFonts w:eastAsiaTheme="minorEastAsia"/>
          <w:lang w:eastAsia="zh-CN"/>
        </w:rPr>
        <w:t xml:space="preserve">, </w:t>
      </w:r>
      <w:bookmarkStart w:id="37" w:name="_Hlk92458527"/>
      <w:r w:rsidR="003E630F" w:rsidRPr="003E630F">
        <w:rPr>
          <w:rFonts w:eastAsiaTheme="minorEastAsia"/>
          <w:lang w:eastAsia="zh-CN"/>
        </w:rPr>
        <w:t xml:space="preserve">for a given Preserve, UE should only monitor the most recent periodic sensing occasion when the </w:t>
      </w:r>
      <w:r w:rsidR="00CD7D67">
        <w:rPr>
          <w:rFonts w:eastAsiaTheme="minorEastAsia"/>
          <w:lang w:eastAsia="zh-CN"/>
        </w:rPr>
        <w:t>(</w:t>
      </w:r>
      <w:r w:rsidR="00CD7D67">
        <w:rPr>
          <w:rFonts w:eastAsiaTheme="minorEastAsia" w:hint="eastAsia"/>
          <w:lang w:eastAsia="zh-CN"/>
        </w:rPr>
        <w:t>pre</w:t>
      </w:r>
      <w:r w:rsidR="00CD7D67">
        <w:rPr>
          <w:rFonts w:eastAsiaTheme="minorEastAsia"/>
          <w:lang w:eastAsia="zh-CN"/>
        </w:rPr>
        <w:t>-)</w:t>
      </w:r>
      <w:r w:rsidR="003E630F" w:rsidRPr="003E630F">
        <w:rPr>
          <w:rFonts w:eastAsiaTheme="minorEastAsia"/>
          <w:lang w:eastAsia="zh-CN"/>
        </w:rPr>
        <w:t xml:space="preserve">configured sensing occasions </w:t>
      </w:r>
      <w:proofErr w:type="gramStart"/>
      <w:r w:rsidR="00071471">
        <w:rPr>
          <w:rFonts w:eastAsiaTheme="minorEastAsia"/>
          <w:lang w:eastAsia="zh-CN"/>
        </w:rPr>
        <w:t xml:space="preserve">are </w:t>
      </w:r>
      <w:r w:rsidR="003E630F" w:rsidRPr="003E630F">
        <w:rPr>
          <w:rFonts w:eastAsiaTheme="minorEastAsia"/>
          <w:lang w:eastAsia="zh-CN"/>
        </w:rPr>
        <w:t>located in</w:t>
      </w:r>
      <w:proofErr w:type="gramEnd"/>
      <w:r w:rsidR="003E630F" w:rsidRPr="003E630F">
        <w:rPr>
          <w:rFonts w:eastAsiaTheme="minorEastAsia"/>
          <w:lang w:eastAsia="zh-CN"/>
        </w:rPr>
        <w:t xml:space="preserve"> </w:t>
      </w:r>
      <w:r w:rsidR="00401A79">
        <w:rPr>
          <w:rFonts w:eastAsiaTheme="minorEastAsia"/>
          <w:lang w:eastAsia="zh-CN"/>
        </w:rPr>
        <w:t>DRX</w:t>
      </w:r>
      <w:r w:rsidR="003E630F" w:rsidRPr="003E630F">
        <w:rPr>
          <w:rFonts w:eastAsiaTheme="minorEastAsia"/>
          <w:lang w:eastAsia="zh-CN"/>
        </w:rPr>
        <w:t xml:space="preserve"> inactive time</w:t>
      </w:r>
      <w:bookmarkEnd w:id="37"/>
      <w:r w:rsidR="003E630F" w:rsidRPr="003E630F">
        <w:rPr>
          <w:rFonts w:eastAsiaTheme="minorEastAsia"/>
          <w:lang w:eastAsia="zh-CN"/>
        </w:rPr>
        <w:t>. This restriction can decrease the sensing power consumption</w:t>
      </w:r>
      <w:r w:rsidR="009731C2">
        <w:rPr>
          <w:rFonts w:eastAsiaTheme="minorEastAsia"/>
          <w:lang w:eastAsia="zh-CN"/>
        </w:rPr>
        <w:t>, and more</w:t>
      </w:r>
      <w:r w:rsidR="009F0027">
        <w:rPr>
          <w:rFonts w:eastAsiaTheme="minorEastAsia"/>
          <w:lang w:eastAsia="zh-CN"/>
        </w:rPr>
        <w:t>over</w:t>
      </w:r>
      <w:r w:rsidR="009731C2">
        <w:rPr>
          <w:rFonts w:eastAsiaTheme="minorEastAsia"/>
          <w:lang w:eastAsia="zh-CN"/>
        </w:rPr>
        <w:t>,</w:t>
      </w:r>
      <w:r w:rsidR="003E630F" w:rsidRPr="003E630F">
        <w:rPr>
          <w:rFonts w:eastAsiaTheme="minorEastAsia"/>
          <w:lang w:eastAsia="zh-CN"/>
        </w:rPr>
        <w:t xml:space="preserve"> </w:t>
      </w:r>
      <w:r w:rsidR="009731C2">
        <w:rPr>
          <w:rFonts w:eastAsiaTheme="minorEastAsia"/>
          <w:lang w:eastAsia="zh-CN"/>
        </w:rPr>
        <w:t xml:space="preserve">it </w:t>
      </w:r>
      <w:r w:rsidR="003E630F" w:rsidRPr="003E630F">
        <w:rPr>
          <w:rFonts w:eastAsiaTheme="minorEastAsia"/>
          <w:lang w:eastAsia="zh-CN"/>
        </w:rPr>
        <w:t>guarantee</w:t>
      </w:r>
      <w:r w:rsidR="009731C2">
        <w:rPr>
          <w:rFonts w:eastAsiaTheme="minorEastAsia"/>
          <w:lang w:eastAsia="zh-CN"/>
        </w:rPr>
        <w:t>s</w:t>
      </w:r>
      <w:r w:rsidR="003E630F" w:rsidRPr="003E630F">
        <w:rPr>
          <w:rFonts w:eastAsiaTheme="minorEastAsia"/>
          <w:lang w:eastAsia="zh-CN"/>
        </w:rPr>
        <w:t xml:space="preserve"> </w:t>
      </w:r>
      <w:r w:rsidR="00CD7D67">
        <w:rPr>
          <w:rFonts w:eastAsiaTheme="minorEastAsia"/>
          <w:lang w:eastAsia="zh-CN"/>
        </w:rPr>
        <w:t xml:space="preserve">a higher </w:t>
      </w:r>
      <w:proofErr w:type="spellStart"/>
      <w:r w:rsidR="00CD7D67">
        <w:rPr>
          <w:rFonts w:eastAsiaTheme="minorEastAsia"/>
          <w:lang w:eastAsia="zh-CN"/>
        </w:rPr>
        <w:t>possibilitiy</w:t>
      </w:r>
      <w:proofErr w:type="spellEnd"/>
      <w:r w:rsidR="00CD7D67">
        <w:rPr>
          <w:rFonts w:eastAsiaTheme="minorEastAsia"/>
          <w:lang w:eastAsia="zh-CN"/>
        </w:rPr>
        <w:t xml:space="preserve"> for </w:t>
      </w:r>
      <w:r w:rsidR="009731C2">
        <w:rPr>
          <w:rFonts w:eastAsiaTheme="minorEastAsia"/>
          <w:lang w:eastAsia="zh-CN"/>
        </w:rPr>
        <w:t xml:space="preserve">the </w:t>
      </w:r>
      <w:r w:rsidR="003E630F" w:rsidRPr="003E630F">
        <w:rPr>
          <w:rFonts w:eastAsiaTheme="minorEastAsia"/>
          <w:lang w:eastAsia="zh-CN"/>
        </w:rPr>
        <w:t xml:space="preserve">UE </w:t>
      </w:r>
      <w:r w:rsidR="009731C2">
        <w:rPr>
          <w:rFonts w:eastAsiaTheme="minorEastAsia"/>
          <w:lang w:eastAsia="zh-CN"/>
        </w:rPr>
        <w:t>to</w:t>
      </w:r>
      <w:r w:rsidR="003E630F" w:rsidRPr="003E630F">
        <w:rPr>
          <w:rFonts w:eastAsiaTheme="minorEastAsia"/>
          <w:lang w:eastAsia="zh-CN"/>
        </w:rPr>
        <w:t xml:space="preserve"> go to light or deep sleep state</w:t>
      </w:r>
      <w:r w:rsidR="009731C2">
        <w:rPr>
          <w:rFonts w:eastAsiaTheme="minorEastAsia"/>
          <w:lang w:eastAsia="zh-CN"/>
        </w:rPr>
        <w:t xml:space="preserve">, which is </w:t>
      </w:r>
      <w:r w:rsidR="009F0027">
        <w:rPr>
          <w:rFonts w:eastAsiaTheme="minorEastAsia"/>
          <w:lang w:eastAsia="zh-CN"/>
        </w:rPr>
        <w:t>very important</w:t>
      </w:r>
      <w:r w:rsidR="009731C2">
        <w:rPr>
          <w:rFonts w:eastAsiaTheme="minorEastAsia"/>
          <w:lang w:eastAsia="zh-CN"/>
        </w:rPr>
        <w:t xml:space="preserve"> for UE power saving</w:t>
      </w:r>
      <w:r w:rsidR="003E630F" w:rsidRPr="003E630F">
        <w:rPr>
          <w:rFonts w:eastAsiaTheme="minorEastAsia"/>
          <w:lang w:eastAsia="zh-CN"/>
        </w:rPr>
        <w:t>.</w:t>
      </w:r>
    </w:p>
    <w:p w14:paraId="3062A31B" w14:textId="54BA3618" w:rsidR="003E630F" w:rsidRDefault="009731C2" w:rsidP="003E630F">
      <w:pPr>
        <w:pStyle w:val="a1"/>
        <w:spacing w:before="120"/>
        <w:rPr>
          <w:rFonts w:eastAsiaTheme="minorEastAsia"/>
          <w:lang w:eastAsia="zh-CN"/>
        </w:rPr>
      </w:pPr>
      <w:r>
        <w:rPr>
          <w:rFonts w:eastAsiaTheme="minorEastAsia"/>
          <w:lang w:eastAsia="zh-CN"/>
        </w:rPr>
        <w:t>T</w:t>
      </w:r>
      <w:r w:rsidR="003E630F" w:rsidRPr="003E630F">
        <w:rPr>
          <w:rFonts w:eastAsiaTheme="minorEastAsia"/>
          <w:lang w:eastAsia="zh-CN"/>
        </w:rPr>
        <w:t xml:space="preserve">he PRR performance and power consumption </w:t>
      </w:r>
      <w:r>
        <w:rPr>
          <w:rFonts w:eastAsiaTheme="minorEastAsia"/>
          <w:lang w:eastAsia="zh-CN"/>
        </w:rPr>
        <w:t>are evaluated</w:t>
      </w:r>
      <w:r w:rsidR="003E630F" w:rsidRPr="003E630F">
        <w:rPr>
          <w:rFonts w:eastAsiaTheme="minorEastAsia"/>
          <w:lang w:eastAsia="zh-CN"/>
        </w:rPr>
        <w:t>. Case 1 is that UE only monitor</w:t>
      </w:r>
      <w:r w:rsidR="00071471">
        <w:rPr>
          <w:rFonts w:eastAsiaTheme="minorEastAsia"/>
          <w:lang w:eastAsia="zh-CN"/>
        </w:rPr>
        <w:t>s</w:t>
      </w:r>
      <w:r w:rsidR="003E630F" w:rsidRPr="003E630F">
        <w:rPr>
          <w:rFonts w:eastAsiaTheme="minorEastAsia"/>
          <w:lang w:eastAsia="zh-CN"/>
        </w:rPr>
        <w:t xml:space="preserve"> the most recent periodic sensing occasion in inactive time</w:t>
      </w:r>
      <w:r>
        <w:rPr>
          <w:rFonts w:eastAsiaTheme="minorEastAsia"/>
          <w:lang w:eastAsia="zh-CN"/>
        </w:rPr>
        <w:t>,</w:t>
      </w:r>
      <w:r w:rsidR="003E630F" w:rsidRPr="003E630F">
        <w:rPr>
          <w:rFonts w:eastAsiaTheme="minorEastAsia"/>
          <w:lang w:eastAsia="zh-CN"/>
        </w:rPr>
        <w:t xml:space="preserve"> </w:t>
      </w:r>
      <w:r>
        <w:rPr>
          <w:rFonts w:eastAsiaTheme="minorEastAsia"/>
          <w:lang w:eastAsia="zh-CN"/>
        </w:rPr>
        <w:t>while</w:t>
      </w:r>
      <w:r w:rsidR="003E630F" w:rsidRPr="003E630F">
        <w:rPr>
          <w:rFonts w:eastAsiaTheme="minorEastAsia"/>
          <w:lang w:eastAsia="zh-CN"/>
        </w:rPr>
        <w:t xml:space="preserve"> </w:t>
      </w:r>
      <w:r>
        <w:rPr>
          <w:rFonts w:eastAsiaTheme="minorEastAsia"/>
          <w:lang w:eastAsia="zh-CN"/>
        </w:rPr>
        <w:t xml:space="preserve">in </w:t>
      </w:r>
      <w:r w:rsidR="003E630F" w:rsidRPr="003E630F">
        <w:rPr>
          <w:rFonts w:eastAsiaTheme="minorEastAsia"/>
          <w:lang w:eastAsia="zh-CN"/>
        </w:rPr>
        <w:t xml:space="preserve">Case 2 </w:t>
      </w:r>
      <w:r>
        <w:rPr>
          <w:rFonts w:eastAsiaTheme="minorEastAsia"/>
          <w:lang w:eastAsia="zh-CN"/>
        </w:rPr>
        <w:t>the</w:t>
      </w:r>
      <w:r w:rsidR="003E630F" w:rsidRPr="003E630F">
        <w:rPr>
          <w:rFonts w:eastAsiaTheme="minorEastAsia"/>
          <w:lang w:eastAsia="zh-CN"/>
        </w:rPr>
        <w:t xml:space="preserve"> UE </w:t>
      </w:r>
      <w:r>
        <w:rPr>
          <w:rFonts w:eastAsiaTheme="minorEastAsia"/>
          <w:lang w:eastAsia="zh-CN"/>
        </w:rPr>
        <w:t xml:space="preserve">always </w:t>
      </w:r>
      <w:r w:rsidR="003E630F" w:rsidRPr="003E630F">
        <w:rPr>
          <w:rFonts w:eastAsiaTheme="minorEastAsia"/>
          <w:lang w:eastAsia="zh-CN"/>
        </w:rPr>
        <w:t>monitor the most two recent occasions.  The simulation results are provided in</w:t>
      </w:r>
      <w:r w:rsidR="00D34AA6">
        <w:rPr>
          <w:rFonts w:eastAsiaTheme="minorEastAsia"/>
          <w:lang w:eastAsia="zh-CN"/>
        </w:rPr>
        <w:t xml:space="preserve"> </w:t>
      </w:r>
      <w:r w:rsidR="00D34AA6">
        <w:rPr>
          <w:rFonts w:eastAsiaTheme="minorEastAsia"/>
          <w:lang w:eastAsia="zh-CN"/>
        </w:rPr>
        <w:fldChar w:fldCharType="begin"/>
      </w:r>
      <w:r w:rsidR="00D34AA6">
        <w:rPr>
          <w:rFonts w:eastAsiaTheme="minorEastAsia"/>
          <w:lang w:eastAsia="zh-CN"/>
        </w:rPr>
        <w:instrText xml:space="preserve"> REF _Ref92725179 \h </w:instrText>
      </w:r>
      <w:r w:rsidR="00F22D3E">
        <w:rPr>
          <w:rFonts w:eastAsiaTheme="minorEastAsia"/>
          <w:lang w:eastAsia="zh-CN"/>
        </w:rPr>
        <w:instrText xml:space="preserve"> \* MERGEFORMAT </w:instrText>
      </w:r>
      <w:r w:rsidR="00D34AA6">
        <w:rPr>
          <w:rFonts w:eastAsiaTheme="minorEastAsia"/>
          <w:lang w:eastAsia="zh-CN"/>
        </w:rPr>
      </w:r>
      <w:r w:rsidR="00D34AA6">
        <w:rPr>
          <w:rFonts w:eastAsiaTheme="minorEastAsia"/>
          <w:lang w:eastAsia="zh-CN"/>
        </w:rPr>
        <w:fldChar w:fldCharType="separate"/>
      </w:r>
      <w:r w:rsidR="00D34AA6" w:rsidRPr="00F22D3E">
        <w:rPr>
          <w:rFonts w:eastAsiaTheme="minorEastAsia"/>
          <w:lang w:eastAsia="zh-CN"/>
        </w:rPr>
        <w:t>Figure 3</w:t>
      </w:r>
      <w:r w:rsidR="00D34AA6">
        <w:rPr>
          <w:rFonts w:eastAsiaTheme="minorEastAsia"/>
          <w:lang w:eastAsia="zh-CN"/>
        </w:rPr>
        <w:fldChar w:fldCharType="end"/>
      </w:r>
      <w:r w:rsidR="00D34AA6">
        <w:rPr>
          <w:rFonts w:eastAsiaTheme="minorEastAsia"/>
          <w:lang w:eastAsia="zh-CN"/>
        </w:rPr>
        <w:t xml:space="preserve"> and </w:t>
      </w:r>
      <w:r w:rsidR="00D34AA6">
        <w:rPr>
          <w:rFonts w:eastAsiaTheme="minorEastAsia"/>
          <w:lang w:eastAsia="zh-CN"/>
        </w:rPr>
        <w:fldChar w:fldCharType="begin"/>
      </w:r>
      <w:r w:rsidR="00D34AA6">
        <w:rPr>
          <w:rFonts w:eastAsiaTheme="minorEastAsia"/>
          <w:lang w:eastAsia="zh-CN"/>
        </w:rPr>
        <w:instrText xml:space="preserve"> REF _Ref92725188 \h </w:instrText>
      </w:r>
      <w:r w:rsidR="00F22D3E">
        <w:rPr>
          <w:rFonts w:eastAsiaTheme="minorEastAsia"/>
          <w:lang w:eastAsia="zh-CN"/>
        </w:rPr>
        <w:instrText xml:space="preserve"> \* MERGEFORMAT </w:instrText>
      </w:r>
      <w:r w:rsidR="00D34AA6">
        <w:rPr>
          <w:rFonts w:eastAsiaTheme="minorEastAsia"/>
          <w:lang w:eastAsia="zh-CN"/>
        </w:rPr>
      </w:r>
      <w:r w:rsidR="00D34AA6">
        <w:rPr>
          <w:rFonts w:eastAsiaTheme="minorEastAsia"/>
          <w:lang w:eastAsia="zh-CN"/>
        </w:rPr>
        <w:fldChar w:fldCharType="separate"/>
      </w:r>
      <w:r w:rsidR="00D34AA6" w:rsidRPr="00F22D3E">
        <w:rPr>
          <w:rFonts w:eastAsiaTheme="minorEastAsia"/>
          <w:lang w:eastAsia="zh-CN"/>
        </w:rPr>
        <w:t>Figure 4</w:t>
      </w:r>
      <w:r w:rsidR="00D34AA6">
        <w:rPr>
          <w:rFonts w:eastAsiaTheme="minorEastAsia"/>
          <w:lang w:eastAsia="zh-CN"/>
        </w:rPr>
        <w:fldChar w:fldCharType="end"/>
      </w:r>
      <w:r w:rsidR="003E630F" w:rsidRPr="003E630F">
        <w:rPr>
          <w:rFonts w:eastAsiaTheme="minorEastAsia"/>
          <w:lang w:eastAsia="zh-CN"/>
        </w:rPr>
        <w:t>. The general simulation parameters can be found in Annex</w:t>
      </w:r>
      <w:r w:rsidR="00D34AA6">
        <w:rPr>
          <w:rFonts w:eastAsiaTheme="minorEastAsia"/>
          <w:lang w:eastAsia="zh-CN"/>
        </w:rPr>
        <w:t xml:space="preserve"> A</w:t>
      </w:r>
      <w:r w:rsidR="003E630F" w:rsidRPr="003E630F">
        <w:rPr>
          <w:rFonts w:eastAsiaTheme="minorEastAsia"/>
          <w:lang w:eastAsia="zh-CN"/>
        </w:rPr>
        <w:t xml:space="preserve">.   </w:t>
      </w:r>
    </w:p>
    <w:tbl>
      <w:tblPr>
        <w:tblStyle w:val="aff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3E630F" w14:paraId="2377413A" w14:textId="77777777" w:rsidTr="007B60ED">
        <w:trPr>
          <w:trHeight w:val="4012"/>
          <w:jc w:val="center"/>
        </w:trPr>
        <w:tc>
          <w:tcPr>
            <w:tcW w:w="4530" w:type="dxa"/>
          </w:tcPr>
          <w:p w14:paraId="31BAFE2C" w14:textId="2EF5294B" w:rsidR="00370222" w:rsidRDefault="00370222" w:rsidP="00370222">
            <w:pPr>
              <w:pStyle w:val="a1"/>
              <w:spacing w:before="120"/>
              <w:rPr>
                <w:rFonts w:eastAsiaTheme="minorEastAsia"/>
                <w:noProof/>
                <w:lang w:eastAsia="zh-CN"/>
              </w:rPr>
            </w:pPr>
            <w:r w:rsidRPr="003E630F">
              <w:rPr>
                <w:rFonts w:eastAsiaTheme="minorEastAsia"/>
                <w:noProof/>
                <w:lang w:eastAsia="zh-CN"/>
              </w:rPr>
              <w:drawing>
                <wp:inline distT="0" distB="0" distL="0" distR="0" wp14:anchorId="66033ADD" wp14:editId="24F62D31">
                  <wp:extent cx="2820035" cy="211264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20035" cy="2112645"/>
                          </a:xfrm>
                          <a:prstGeom prst="rect">
                            <a:avLst/>
                          </a:prstGeom>
                          <a:noFill/>
                          <a:ln>
                            <a:noFill/>
                          </a:ln>
                        </pic:spPr>
                      </pic:pic>
                    </a:graphicData>
                  </a:graphic>
                </wp:inline>
              </w:drawing>
            </w:r>
          </w:p>
          <w:p w14:paraId="4B4082B6" w14:textId="1B21D1C4" w:rsidR="00370222" w:rsidRDefault="00370222" w:rsidP="007B60ED">
            <w:pPr>
              <w:pStyle w:val="ab"/>
              <w:jc w:val="center"/>
              <w:rPr>
                <w:rFonts w:eastAsiaTheme="minorEastAsia"/>
                <w:lang w:eastAsia="zh-CN"/>
              </w:rPr>
            </w:pPr>
            <w:r>
              <w:t xml:space="preserve">Figure </w:t>
            </w:r>
            <w:r>
              <w:fldChar w:fldCharType="begin"/>
            </w:r>
            <w:r>
              <w:instrText xml:space="preserve"> SEQ Figure \* ARABIC </w:instrText>
            </w:r>
            <w:r>
              <w:fldChar w:fldCharType="separate"/>
            </w:r>
            <w:r>
              <w:rPr>
                <w:noProof/>
              </w:rPr>
              <w:t>6</w:t>
            </w:r>
            <w:r>
              <w:fldChar w:fldCharType="end"/>
            </w:r>
            <w:r w:rsidRPr="00370222">
              <w:rPr>
                <w:rFonts w:eastAsiaTheme="minorEastAsia"/>
                <w:lang w:eastAsia="zh-CN"/>
              </w:rPr>
              <w:t>: Comparison of Average PRR</w:t>
            </w:r>
          </w:p>
        </w:tc>
        <w:tc>
          <w:tcPr>
            <w:tcW w:w="4530" w:type="dxa"/>
          </w:tcPr>
          <w:p w14:paraId="69427FCE" w14:textId="77777777" w:rsidR="009C0CF5" w:rsidRDefault="003E630F" w:rsidP="007B60ED">
            <w:pPr>
              <w:pStyle w:val="a1"/>
              <w:keepNext/>
              <w:spacing w:before="120"/>
              <w:jc w:val="center"/>
            </w:pPr>
            <w:r w:rsidRPr="003E630F">
              <w:rPr>
                <w:rFonts w:eastAsiaTheme="minorEastAsia"/>
                <w:noProof/>
                <w:lang w:eastAsia="zh-CN"/>
              </w:rPr>
              <w:drawing>
                <wp:inline distT="0" distB="0" distL="0" distR="0" wp14:anchorId="28B8755F" wp14:editId="12B24F6E">
                  <wp:extent cx="2819998" cy="211264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61716" cy="2143899"/>
                          </a:xfrm>
                          <a:prstGeom prst="rect">
                            <a:avLst/>
                          </a:prstGeom>
                          <a:noFill/>
                          <a:ln>
                            <a:noFill/>
                          </a:ln>
                        </pic:spPr>
                      </pic:pic>
                    </a:graphicData>
                  </a:graphic>
                </wp:inline>
              </w:drawing>
            </w:r>
          </w:p>
          <w:p w14:paraId="04E36A72" w14:textId="70B97F33" w:rsidR="003E630F" w:rsidRDefault="009C0CF5" w:rsidP="007B60ED">
            <w:pPr>
              <w:pStyle w:val="ab"/>
              <w:keepNext/>
              <w:jc w:val="center"/>
              <w:rPr>
                <w:rFonts w:eastAsiaTheme="minorEastAsia"/>
                <w:lang w:eastAsia="zh-CN"/>
              </w:rPr>
            </w:pPr>
            <w:bookmarkStart w:id="38" w:name="_Ref92725188"/>
            <w:r>
              <w:t xml:space="preserve">Figure </w:t>
            </w:r>
            <w:r w:rsidR="00370222">
              <w:fldChar w:fldCharType="begin"/>
            </w:r>
            <w:r w:rsidR="00370222">
              <w:instrText xml:space="preserve"> SEQ Figure \* ARABIC </w:instrText>
            </w:r>
            <w:r w:rsidR="00370222">
              <w:fldChar w:fldCharType="separate"/>
            </w:r>
            <w:r w:rsidR="00370222">
              <w:rPr>
                <w:noProof/>
              </w:rPr>
              <w:t>7</w:t>
            </w:r>
            <w:r w:rsidR="00370222">
              <w:fldChar w:fldCharType="end"/>
            </w:r>
            <w:bookmarkEnd w:id="38"/>
            <w:r>
              <w:t>: Comparison of the Power Consumption</w:t>
            </w:r>
          </w:p>
        </w:tc>
      </w:tr>
    </w:tbl>
    <w:p w14:paraId="7F9E0B6F" w14:textId="348F5703" w:rsidR="003E630F" w:rsidRDefault="003E630F" w:rsidP="00F70F09">
      <w:pPr>
        <w:pStyle w:val="ab"/>
        <w:jc w:val="both"/>
        <w:rPr>
          <w:rFonts w:eastAsiaTheme="minorEastAsia"/>
          <w:lang w:eastAsia="zh-CN"/>
        </w:rPr>
      </w:pPr>
      <w:r w:rsidRPr="003E630F">
        <w:rPr>
          <w:rFonts w:eastAsiaTheme="minorEastAsia"/>
          <w:lang w:eastAsia="zh-CN"/>
        </w:rPr>
        <w:t xml:space="preserve">As shown in the Figures, the average PRR performances of VUE of </w:t>
      </w:r>
      <w:r w:rsidR="00071471">
        <w:rPr>
          <w:rFonts w:eastAsiaTheme="minorEastAsia"/>
          <w:lang w:eastAsia="zh-CN"/>
        </w:rPr>
        <w:t xml:space="preserve">the </w:t>
      </w:r>
      <w:r w:rsidRPr="003E630F">
        <w:rPr>
          <w:rFonts w:eastAsiaTheme="minorEastAsia"/>
          <w:lang w:eastAsia="zh-CN"/>
        </w:rPr>
        <w:t>two cases are almost the same, while the loss of PRR performance of PUE in Case 1 is no more than 1% compar</w:t>
      </w:r>
      <w:r w:rsidR="00071471">
        <w:rPr>
          <w:rFonts w:eastAsiaTheme="minorEastAsia"/>
          <w:lang w:eastAsia="zh-CN"/>
        </w:rPr>
        <w:t>ed</w:t>
      </w:r>
      <w:r w:rsidRPr="003E630F">
        <w:rPr>
          <w:rFonts w:eastAsiaTheme="minorEastAsia"/>
          <w:lang w:eastAsia="zh-CN"/>
        </w:rPr>
        <w:t xml:space="preserve"> with that of Case 2. </w:t>
      </w:r>
      <w:r w:rsidR="008F2196">
        <w:rPr>
          <w:rFonts w:eastAsiaTheme="minorEastAsia"/>
          <w:lang w:eastAsia="zh-CN"/>
        </w:rPr>
        <w:t>However</w:t>
      </w:r>
      <w:r w:rsidRPr="003E630F">
        <w:rPr>
          <w:rFonts w:eastAsiaTheme="minorEastAsia"/>
          <w:lang w:eastAsia="zh-CN"/>
        </w:rPr>
        <w:t>, the total power consumption level of Case 1 is around 1</w:t>
      </w:r>
      <w:r w:rsidR="00660F3E">
        <w:rPr>
          <w:rFonts w:eastAsiaTheme="minorEastAsia"/>
          <w:lang w:eastAsia="zh-CN"/>
        </w:rPr>
        <w:t>7</w:t>
      </w:r>
      <w:r w:rsidRPr="003E630F">
        <w:rPr>
          <w:rFonts w:eastAsiaTheme="minorEastAsia"/>
          <w:lang w:eastAsia="zh-CN"/>
        </w:rPr>
        <w:t>% lower than that of Case 2</w:t>
      </w:r>
      <w:r w:rsidR="00071471">
        <w:rPr>
          <w:rFonts w:eastAsiaTheme="minorEastAsia"/>
          <w:lang w:eastAsia="zh-CN"/>
        </w:rPr>
        <w:t>,</w:t>
      </w:r>
      <w:r w:rsidRPr="003E630F">
        <w:rPr>
          <w:rFonts w:eastAsiaTheme="minorEastAsia"/>
          <w:lang w:eastAsia="zh-CN"/>
        </w:rPr>
        <w:t xml:space="preserve"> </w:t>
      </w:r>
      <w:r w:rsidR="007E7B3E">
        <w:rPr>
          <w:rFonts w:eastAsiaTheme="minorEastAsia"/>
          <w:lang w:eastAsia="zh-CN"/>
        </w:rPr>
        <w:t>while</w:t>
      </w:r>
      <w:r w:rsidR="007E7B3E" w:rsidRPr="003E630F">
        <w:rPr>
          <w:rFonts w:eastAsiaTheme="minorEastAsia"/>
          <w:lang w:eastAsia="zh-CN"/>
        </w:rPr>
        <w:t xml:space="preserve"> </w:t>
      </w:r>
      <w:r w:rsidRPr="003E630F">
        <w:rPr>
          <w:rFonts w:eastAsiaTheme="minorEastAsia"/>
          <w:lang w:eastAsia="zh-CN"/>
        </w:rPr>
        <w:t xml:space="preserve">the sensing power consumption level </w:t>
      </w:r>
      <w:r w:rsidR="007E7B3E">
        <w:rPr>
          <w:rFonts w:eastAsiaTheme="minorEastAsia"/>
          <w:lang w:eastAsia="zh-CN"/>
        </w:rPr>
        <w:t xml:space="preserve">can be cut down by around </w:t>
      </w:r>
      <w:r w:rsidRPr="003E630F">
        <w:rPr>
          <w:rFonts w:eastAsiaTheme="minorEastAsia"/>
          <w:lang w:eastAsia="zh-CN"/>
        </w:rPr>
        <w:t xml:space="preserve">25%. In general, restricting the sensing </w:t>
      </w:r>
      <w:r w:rsidR="008F2196" w:rsidRPr="003E630F">
        <w:rPr>
          <w:rFonts w:eastAsiaTheme="minorEastAsia"/>
          <w:lang w:eastAsia="zh-CN"/>
        </w:rPr>
        <w:t>behaviour</w:t>
      </w:r>
      <w:r w:rsidRPr="003E630F">
        <w:rPr>
          <w:rFonts w:eastAsiaTheme="minorEastAsia"/>
          <w:lang w:eastAsia="zh-CN"/>
        </w:rPr>
        <w:t xml:space="preserve"> within the inactive time can reduce the power consumption of PUE significantly, without notable PRR performance loss for both PUE and VUE.</w:t>
      </w:r>
      <w:r w:rsidR="00C76F7F" w:rsidRPr="00C76F7F">
        <w:rPr>
          <w:rFonts w:eastAsiaTheme="minorEastAsia"/>
          <w:lang w:eastAsia="zh-CN"/>
        </w:rPr>
        <w:t xml:space="preserve"> </w:t>
      </w:r>
      <w:bookmarkStart w:id="39" w:name="_Ref62318188"/>
    </w:p>
    <w:p w14:paraId="54FD6D91" w14:textId="2EC0B5CE" w:rsidR="00071471" w:rsidRDefault="00071471" w:rsidP="00071471">
      <w:pPr>
        <w:pStyle w:val="ab"/>
        <w:jc w:val="both"/>
        <w:rPr>
          <w:rFonts w:eastAsiaTheme="minorEastAsia"/>
          <w:b/>
          <w:bCs/>
          <w:i/>
          <w:szCs w:val="24"/>
          <w:lang w:eastAsia="zh-CN"/>
        </w:rPr>
      </w:pPr>
      <w:bookmarkStart w:id="40" w:name="_Ref92788705"/>
      <w:r w:rsidRPr="0079131A">
        <w:rPr>
          <w:rFonts w:eastAsiaTheme="minorEastAsia"/>
          <w:b/>
          <w:bCs/>
          <w:i/>
          <w:szCs w:val="24"/>
          <w:lang w:eastAsia="zh-CN"/>
        </w:rPr>
        <w:t xml:space="preserve">Proposal </w:t>
      </w:r>
      <w:r w:rsidRPr="0079131A">
        <w:rPr>
          <w:rFonts w:eastAsiaTheme="minorEastAsia"/>
          <w:b/>
          <w:bCs/>
          <w:i/>
          <w:szCs w:val="24"/>
          <w:lang w:eastAsia="zh-CN"/>
        </w:rPr>
        <w:fldChar w:fldCharType="begin"/>
      </w:r>
      <w:r w:rsidRPr="0079131A">
        <w:rPr>
          <w:rFonts w:eastAsiaTheme="minorEastAsia"/>
          <w:b/>
          <w:bCs/>
          <w:i/>
          <w:szCs w:val="24"/>
          <w:lang w:eastAsia="zh-CN"/>
        </w:rPr>
        <w:instrText xml:space="preserve"> SEQ Proposal \* ARABIC </w:instrText>
      </w:r>
      <w:r w:rsidRPr="0079131A">
        <w:rPr>
          <w:rFonts w:eastAsiaTheme="minorEastAsia"/>
          <w:b/>
          <w:bCs/>
          <w:i/>
          <w:szCs w:val="24"/>
          <w:lang w:eastAsia="zh-CN"/>
        </w:rPr>
        <w:fldChar w:fldCharType="separate"/>
      </w:r>
      <w:r w:rsidR="005D797B">
        <w:rPr>
          <w:rFonts w:eastAsiaTheme="minorEastAsia"/>
          <w:b/>
          <w:bCs/>
          <w:i/>
          <w:noProof/>
          <w:szCs w:val="24"/>
          <w:lang w:eastAsia="zh-CN"/>
        </w:rPr>
        <w:t>20</w:t>
      </w:r>
      <w:r w:rsidRPr="0079131A">
        <w:rPr>
          <w:rFonts w:eastAsiaTheme="minorEastAsia"/>
          <w:b/>
          <w:bCs/>
          <w:i/>
          <w:szCs w:val="24"/>
          <w:lang w:eastAsia="zh-CN"/>
        </w:rPr>
        <w:fldChar w:fldCharType="end"/>
      </w:r>
      <w:r w:rsidRPr="0079131A">
        <w:rPr>
          <w:rFonts w:eastAsiaTheme="minorEastAsia"/>
          <w:b/>
          <w:bCs/>
          <w:i/>
          <w:szCs w:val="24"/>
          <w:lang w:eastAsia="zh-CN"/>
        </w:rPr>
        <w:t>:</w:t>
      </w:r>
      <w:r w:rsidRPr="00683DC8">
        <w:rPr>
          <w:rFonts w:eastAsiaTheme="minorEastAsia"/>
          <w:b/>
          <w:bCs/>
          <w:i/>
          <w:szCs w:val="24"/>
          <w:lang w:val="en-US" w:eastAsia="zh-CN"/>
        </w:rPr>
        <w:t xml:space="preserve"> </w:t>
      </w:r>
      <w:r w:rsidR="00DD025D">
        <w:rPr>
          <w:rFonts w:eastAsiaTheme="minorEastAsia"/>
          <w:b/>
          <w:bCs/>
          <w:i/>
          <w:szCs w:val="24"/>
          <w:lang w:val="en-US" w:eastAsia="zh-CN"/>
        </w:rPr>
        <w:t>Sensing</w:t>
      </w:r>
      <w:r>
        <w:rPr>
          <w:rFonts w:eastAsiaTheme="minorEastAsia"/>
          <w:b/>
          <w:bCs/>
          <w:i/>
          <w:szCs w:val="24"/>
          <w:lang w:val="en-US" w:eastAsia="zh-CN"/>
        </w:rPr>
        <w:t>/</w:t>
      </w:r>
      <w:r w:rsidRPr="00683DC8">
        <w:rPr>
          <w:rFonts w:eastAsiaTheme="minorEastAsia"/>
          <w:b/>
          <w:bCs/>
          <w:i/>
          <w:szCs w:val="24"/>
          <w:lang w:val="en-US" w:eastAsia="zh-CN"/>
        </w:rPr>
        <w:t xml:space="preserve">measurement during </w:t>
      </w:r>
      <w:r>
        <w:rPr>
          <w:rFonts w:eastAsiaTheme="minorEastAsia"/>
          <w:b/>
          <w:bCs/>
          <w:i/>
          <w:szCs w:val="24"/>
          <w:lang w:val="en-US" w:eastAsia="zh-CN"/>
        </w:rPr>
        <w:t>inactive time</w:t>
      </w:r>
      <w:r w:rsidRPr="00683DC8">
        <w:rPr>
          <w:rFonts w:eastAsiaTheme="minorEastAsia"/>
          <w:b/>
          <w:bCs/>
          <w:i/>
          <w:szCs w:val="24"/>
          <w:lang w:val="en-US" w:eastAsia="zh-CN"/>
        </w:rPr>
        <w:t xml:space="preserve"> </w:t>
      </w:r>
      <w:r w:rsidR="00DD025D">
        <w:rPr>
          <w:rFonts w:eastAsiaTheme="minorEastAsia" w:hint="eastAsia"/>
          <w:b/>
          <w:bCs/>
          <w:i/>
          <w:szCs w:val="24"/>
          <w:lang w:val="en-US" w:eastAsia="zh-CN"/>
        </w:rPr>
        <w:t>can</w:t>
      </w:r>
      <w:r w:rsidR="00DD025D">
        <w:rPr>
          <w:rFonts w:eastAsiaTheme="minorEastAsia"/>
          <w:b/>
          <w:bCs/>
          <w:i/>
          <w:szCs w:val="24"/>
          <w:lang w:val="en-US" w:eastAsia="zh-CN"/>
        </w:rPr>
        <w:t xml:space="preserve"> be disabled by</w:t>
      </w:r>
      <w:r w:rsidRPr="00683DC8">
        <w:rPr>
          <w:rFonts w:eastAsiaTheme="minorEastAsia"/>
          <w:b/>
          <w:bCs/>
          <w:i/>
          <w:szCs w:val="24"/>
          <w:lang w:val="en-US" w:eastAsia="zh-CN"/>
        </w:rPr>
        <w:t xml:space="preserve"> </w:t>
      </w:r>
      <w:r>
        <w:rPr>
          <w:rFonts w:eastAsiaTheme="minorEastAsia"/>
          <w:b/>
          <w:bCs/>
          <w:i/>
          <w:szCs w:val="24"/>
          <w:lang w:val="en-US" w:eastAsia="zh-CN"/>
        </w:rPr>
        <w:t>(pre-)</w:t>
      </w:r>
      <w:r w:rsidR="00DD025D" w:rsidRPr="00683DC8">
        <w:rPr>
          <w:rFonts w:eastAsiaTheme="minorEastAsia"/>
          <w:b/>
          <w:bCs/>
          <w:i/>
          <w:szCs w:val="24"/>
          <w:lang w:val="en-US" w:eastAsia="zh-CN"/>
        </w:rPr>
        <w:t>configura</w:t>
      </w:r>
      <w:r w:rsidR="00DD025D">
        <w:rPr>
          <w:rFonts w:eastAsiaTheme="minorEastAsia"/>
          <w:b/>
          <w:bCs/>
          <w:i/>
          <w:szCs w:val="24"/>
          <w:lang w:val="en-US" w:eastAsia="zh-CN"/>
        </w:rPr>
        <w:t>tion</w:t>
      </w:r>
      <w:r>
        <w:rPr>
          <w:rFonts w:eastAsiaTheme="minorEastAsia"/>
          <w:b/>
          <w:bCs/>
          <w:i/>
          <w:szCs w:val="24"/>
          <w:lang w:eastAsia="zh-CN"/>
        </w:rPr>
        <w:t>.</w:t>
      </w:r>
      <w:bookmarkEnd w:id="40"/>
    </w:p>
    <w:p w14:paraId="7E73C3CE" w14:textId="36B29E70" w:rsidR="007F3B9A" w:rsidRDefault="00804875" w:rsidP="007F3B9A">
      <w:pPr>
        <w:pStyle w:val="ab"/>
        <w:jc w:val="both"/>
        <w:rPr>
          <w:b/>
          <w:bCs/>
          <w:i/>
          <w:iCs/>
        </w:rPr>
      </w:pPr>
      <w:bookmarkStart w:id="41" w:name="_Ref92788718"/>
      <w:bookmarkStart w:id="42" w:name="_Ref61902044"/>
      <w:bookmarkEnd w:id="39"/>
      <w:r w:rsidRPr="0079131A">
        <w:rPr>
          <w:rFonts w:eastAsiaTheme="minorEastAsia"/>
          <w:b/>
          <w:bCs/>
          <w:i/>
          <w:szCs w:val="24"/>
          <w:lang w:eastAsia="zh-CN"/>
        </w:rPr>
        <w:t xml:space="preserve">Proposal </w:t>
      </w:r>
      <w:r w:rsidRPr="0079131A">
        <w:rPr>
          <w:rFonts w:eastAsiaTheme="minorEastAsia"/>
          <w:b/>
          <w:bCs/>
          <w:i/>
          <w:szCs w:val="24"/>
          <w:lang w:eastAsia="zh-CN"/>
        </w:rPr>
        <w:fldChar w:fldCharType="begin"/>
      </w:r>
      <w:r w:rsidRPr="0079131A">
        <w:rPr>
          <w:rFonts w:eastAsiaTheme="minorEastAsia"/>
          <w:b/>
          <w:bCs/>
          <w:i/>
          <w:szCs w:val="24"/>
          <w:lang w:eastAsia="zh-CN"/>
        </w:rPr>
        <w:instrText xml:space="preserve"> SEQ Proposal \* ARABIC </w:instrText>
      </w:r>
      <w:r w:rsidRPr="0079131A">
        <w:rPr>
          <w:rFonts w:eastAsiaTheme="minorEastAsia"/>
          <w:b/>
          <w:bCs/>
          <w:i/>
          <w:szCs w:val="24"/>
          <w:lang w:eastAsia="zh-CN"/>
        </w:rPr>
        <w:fldChar w:fldCharType="separate"/>
      </w:r>
      <w:r w:rsidR="005D797B">
        <w:rPr>
          <w:rFonts w:eastAsiaTheme="minorEastAsia"/>
          <w:b/>
          <w:bCs/>
          <w:i/>
          <w:noProof/>
          <w:szCs w:val="24"/>
          <w:lang w:eastAsia="zh-CN"/>
        </w:rPr>
        <w:t>21</w:t>
      </w:r>
      <w:r w:rsidRPr="0079131A">
        <w:rPr>
          <w:rFonts w:eastAsiaTheme="minorEastAsia"/>
          <w:b/>
          <w:bCs/>
          <w:i/>
          <w:szCs w:val="24"/>
          <w:lang w:eastAsia="zh-CN"/>
        </w:rPr>
        <w:fldChar w:fldCharType="end"/>
      </w:r>
      <w:r w:rsidRPr="0079131A">
        <w:rPr>
          <w:rFonts w:eastAsiaTheme="minorEastAsia"/>
          <w:b/>
          <w:bCs/>
          <w:i/>
          <w:szCs w:val="24"/>
          <w:lang w:eastAsia="zh-CN"/>
        </w:rPr>
        <w:t xml:space="preserve">: </w:t>
      </w:r>
      <w:r w:rsidR="0016225F">
        <w:rPr>
          <w:rFonts w:eastAsiaTheme="minorEastAsia"/>
          <w:b/>
          <w:bCs/>
          <w:i/>
          <w:szCs w:val="24"/>
          <w:lang w:val="en-US" w:eastAsia="zh-CN"/>
        </w:rPr>
        <w:t xml:space="preserve">For </w:t>
      </w:r>
      <w:r w:rsidR="00071471">
        <w:rPr>
          <w:rFonts w:eastAsiaTheme="minorEastAsia"/>
          <w:b/>
          <w:bCs/>
          <w:i/>
          <w:szCs w:val="24"/>
          <w:lang w:val="en-US" w:eastAsia="zh-CN"/>
        </w:rPr>
        <w:t>a UE performing PBPS</w:t>
      </w:r>
      <w:r w:rsidR="0016225F">
        <w:rPr>
          <w:rFonts w:eastAsiaTheme="minorEastAsia"/>
          <w:b/>
          <w:bCs/>
          <w:i/>
          <w:szCs w:val="24"/>
          <w:lang w:val="en-US" w:eastAsia="zh-CN"/>
        </w:rPr>
        <w:t>, if</w:t>
      </w:r>
      <w:r w:rsidR="00071471">
        <w:rPr>
          <w:rFonts w:eastAsiaTheme="minorEastAsia"/>
          <w:b/>
          <w:bCs/>
          <w:i/>
          <w:szCs w:val="24"/>
          <w:lang w:val="en-US" w:eastAsia="zh-CN"/>
        </w:rPr>
        <w:t xml:space="preserve"> sensing/measurement </w:t>
      </w:r>
      <w:r w:rsidR="00071471">
        <w:rPr>
          <w:rFonts w:eastAsiaTheme="minorEastAsia" w:hint="eastAsia"/>
          <w:b/>
          <w:bCs/>
          <w:i/>
          <w:szCs w:val="24"/>
          <w:lang w:val="en-US" w:eastAsia="zh-CN"/>
        </w:rPr>
        <w:t>in</w:t>
      </w:r>
      <w:r w:rsidR="00071471">
        <w:rPr>
          <w:rFonts w:eastAsiaTheme="minorEastAsia"/>
          <w:b/>
          <w:bCs/>
          <w:i/>
          <w:szCs w:val="24"/>
          <w:lang w:val="en-US" w:eastAsia="zh-CN"/>
        </w:rPr>
        <w:t xml:space="preserve"> </w:t>
      </w:r>
      <w:r w:rsidR="00071471">
        <w:rPr>
          <w:rFonts w:eastAsiaTheme="minorEastAsia" w:hint="eastAsia"/>
          <w:b/>
          <w:bCs/>
          <w:i/>
          <w:szCs w:val="24"/>
          <w:lang w:val="en-US" w:eastAsia="zh-CN"/>
        </w:rPr>
        <w:t>ina</w:t>
      </w:r>
      <w:r w:rsidR="00071471">
        <w:rPr>
          <w:rFonts w:eastAsiaTheme="minorEastAsia"/>
          <w:b/>
          <w:bCs/>
          <w:i/>
          <w:szCs w:val="24"/>
          <w:lang w:val="en-US" w:eastAsia="zh-CN"/>
        </w:rPr>
        <w:t>c</w:t>
      </w:r>
      <w:r w:rsidR="00071471">
        <w:rPr>
          <w:rFonts w:eastAsiaTheme="minorEastAsia" w:hint="eastAsia"/>
          <w:b/>
          <w:bCs/>
          <w:i/>
          <w:szCs w:val="24"/>
          <w:lang w:val="en-US" w:eastAsia="zh-CN"/>
        </w:rPr>
        <w:t>tive</w:t>
      </w:r>
      <w:r w:rsidR="00071471">
        <w:rPr>
          <w:rFonts w:eastAsiaTheme="minorEastAsia"/>
          <w:b/>
          <w:bCs/>
          <w:i/>
          <w:szCs w:val="24"/>
          <w:lang w:val="en-US" w:eastAsia="zh-CN"/>
        </w:rPr>
        <w:t xml:space="preserve"> time of SL DRX</w:t>
      </w:r>
      <w:r w:rsidR="0016225F">
        <w:rPr>
          <w:rFonts w:eastAsiaTheme="minorEastAsia"/>
          <w:b/>
          <w:bCs/>
          <w:i/>
          <w:szCs w:val="24"/>
          <w:lang w:val="en-US" w:eastAsia="zh-CN"/>
        </w:rPr>
        <w:t xml:space="preserve"> is enabled</w:t>
      </w:r>
      <w:r w:rsidR="00071471">
        <w:rPr>
          <w:rFonts w:eastAsiaTheme="minorEastAsia"/>
          <w:b/>
          <w:bCs/>
          <w:i/>
          <w:szCs w:val="24"/>
          <w:lang w:val="en-US" w:eastAsia="zh-CN"/>
        </w:rPr>
        <w:t xml:space="preserve"> and if at least the most recent sensing occasion</w:t>
      </w:r>
      <w:r w:rsidR="008E0D3D" w:rsidRPr="008E0D3D">
        <w:rPr>
          <w:rFonts w:eastAsiaTheme="minorEastAsia"/>
          <w:b/>
          <w:bCs/>
          <w:i/>
          <w:szCs w:val="24"/>
          <w:lang w:val="en-US" w:eastAsia="zh-CN"/>
        </w:rPr>
        <w:t xml:space="preserve"> </w:t>
      </w:r>
      <w:r w:rsidR="008E0D3D">
        <w:rPr>
          <w:rFonts w:eastAsiaTheme="minorEastAsia"/>
          <w:b/>
          <w:bCs/>
          <w:i/>
          <w:szCs w:val="24"/>
          <w:lang w:val="en-US" w:eastAsia="zh-CN"/>
        </w:rPr>
        <w:t>(subject to the processing time)</w:t>
      </w:r>
      <w:r w:rsidR="00DD025D">
        <w:rPr>
          <w:rFonts w:eastAsiaTheme="minorEastAsia"/>
          <w:b/>
          <w:bCs/>
          <w:i/>
          <w:szCs w:val="24"/>
          <w:lang w:eastAsia="zh-CN"/>
        </w:rPr>
        <w:t xml:space="preserve"> </w:t>
      </w:r>
      <w:r w:rsidR="0016225F">
        <w:rPr>
          <w:rFonts w:eastAsiaTheme="minorEastAsia" w:hint="eastAsia"/>
          <w:b/>
          <w:bCs/>
          <w:i/>
          <w:szCs w:val="24"/>
          <w:lang w:eastAsia="zh-CN"/>
        </w:rPr>
        <w:t>f</w:t>
      </w:r>
      <w:r w:rsidR="0016225F" w:rsidRPr="008B7223">
        <w:rPr>
          <w:rFonts w:eastAsiaTheme="minorEastAsia"/>
          <w:b/>
          <w:bCs/>
          <w:i/>
          <w:szCs w:val="24"/>
          <w:lang w:eastAsia="zh-CN"/>
        </w:rPr>
        <w:t>or a given Preserve</w:t>
      </w:r>
      <w:r w:rsidR="0016225F">
        <w:rPr>
          <w:rFonts w:eastAsiaTheme="minorEastAsia"/>
          <w:b/>
          <w:bCs/>
          <w:i/>
          <w:szCs w:val="24"/>
          <w:lang w:val="en-US" w:eastAsia="zh-CN"/>
        </w:rPr>
        <w:t xml:space="preserve"> </w:t>
      </w:r>
      <w:r w:rsidR="00DD025D">
        <w:rPr>
          <w:rFonts w:eastAsiaTheme="minorEastAsia"/>
          <w:b/>
          <w:bCs/>
          <w:i/>
          <w:szCs w:val="24"/>
          <w:lang w:val="en-US" w:eastAsia="zh-CN"/>
        </w:rPr>
        <w:t>is in inactive time</w:t>
      </w:r>
      <w:r w:rsidR="00071471">
        <w:rPr>
          <w:rFonts w:eastAsiaTheme="minorEastAsia"/>
          <w:b/>
          <w:bCs/>
          <w:i/>
          <w:szCs w:val="24"/>
          <w:lang w:val="en-US" w:eastAsia="zh-CN"/>
        </w:rPr>
        <w:t xml:space="preserve">, </w:t>
      </w:r>
      <w:r w:rsidR="008B7223" w:rsidRPr="008B7223">
        <w:rPr>
          <w:rFonts w:eastAsiaTheme="minorEastAsia"/>
          <w:b/>
          <w:bCs/>
          <w:i/>
          <w:szCs w:val="24"/>
          <w:lang w:eastAsia="zh-CN"/>
        </w:rPr>
        <w:t xml:space="preserve">UE </w:t>
      </w:r>
      <w:r w:rsidR="008E0D3D">
        <w:rPr>
          <w:rFonts w:eastAsiaTheme="minorEastAsia"/>
          <w:b/>
          <w:bCs/>
          <w:i/>
          <w:szCs w:val="24"/>
          <w:lang w:eastAsia="zh-CN"/>
        </w:rPr>
        <w:t>is only required to</w:t>
      </w:r>
      <w:r w:rsidR="008B7223" w:rsidRPr="008B7223">
        <w:rPr>
          <w:rFonts w:eastAsiaTheme="minorEastAsia"/>
          <w:b/>
          <w:bCs/>
          <w:i/>
          <w:szCs w:val="24"/>
          <w:lang w:eastAsia="zh-CN"/>
        </w:rPr>
        <w:t xml:space="preserve"> monitor the most recent periodic sensing occasion</w:t>
      </w:r>
      <w:r w:rsidR="007A42F5">
        <w:rPr>
          <w:rFonts w:eastAsiaTheme="minorEastAsia"/>
          <w:b/>
          <w:bCs/>
          <w:i/>
          <w:szCs w:val="24"/>
          <w:lang w:eastAsia="zh-CN"/>
        </w:rPr>
        <w:t>.</w:t>
      </w:r>
      <w:bookmarkEnd w:id="41"/>
      <w:r w:rsidR="008B7223" w:rsidRPr="008B7223" w:rsidDel="008B7223">
        <w:rPr>
          <w:rFonts w:eastAsiaTheme="minorEastAsia"/>
          <w:b/>
          <w:bCs/>
          <w:i/>
          <w:szCs w:val="24"/>
          <w:lang w:eastAsia="zh-CN"/>
        </w:rPr>
        <w:t xml:space="preserve"> </w:t>
      </w:r>
      <w:bookmarkEnd w:id="42"/>
    </w:p>
    <w:p w14:paraId="6DBBD1BA" w14:textId="614DF215" w:rsidR="0008486B" w:rsidRPr="00067DCA" w:rsidRDefault="00032DC6" w:rsidP="00067DCA">
      <w:pPr>
        <w:pStyle w:val="20"/>
        <w:numPr>
          <w:ilvl w:val="1"/>
          <w:numId w:val="31"/>
        </w:numPr>
        <w:tabs>
          <w:tab w:val="clear" w:pos="243"/>
          <w:tab w:val="num" w:pos="567"/>
        </w:tabs>
        <w:ind w:left="567"/>
      </w:pPr>
      <w:r>
        <w:t>Im</w:t>
      </w:r>
      <w:r w:rsidRPr="0062682B">
        <w:t xml:space="preserve">pact of SL DRX on </w:t>
      </w:r>
      <w:r w:rsidR="003D00AA">
        <w:t>resource (re)selection</w:t>
      </w:r>
    </w:p>
    <w:p w14:paraId="245AF60E" w14:textId="0D7FA6B7" w:rsidR="00242477" w:rsidRDefault="00242477" w:rsidP="0016225F">
      <w:pPr>
        <w:spacing w:before="120"/>
        <w:jc w:val="both"/>
        <w:rPr>
          <w:rFonts w:cs="Times"/>
          <w:szCs w:val="20"/>
        </w:rPr>
      </w:pPr>
      <w:r>
        <w:rPr>
          <w:rFonts w:cs="Times"/>
          <w:szCs w:val="20"/>
        </w:rPr>
        <w:t xml:space="preserve">The active time indicated by </w:t>
      </w:r>
      <w:r w:rsidR="00071471">
        <w:rPr>
          <w:rFonts w:cs="Times"/>
          <w:szCs w:val="20"/>
        </w:rPr>
        <w:t xml:space="preserve">the </w:t>
      </w:r>
      <w:r>
        <w:rPr>
          <w:rFonts w:cs="Times"/>
          <w:szCs w:val="20"/>
        </w:rPr>
        <w:t>MAC layer is ‘current active time’, which includes not only the ongoing active timer but also semi-static active time such</w:t>
      </w:r>
      <w:r w:rsidR="00896D6B">
        <w:rPr>
          <w:rFonts w:cs="Times"/>
          <w:szCs w:val="20"/>
        </w:rPr>
        <w:t xml:space="preserve"> as</w:t>
      </w:r>
      <w:r>
        <w:rPr>
          <w:rFonts w:cs="Times"/>
          <w:szCs w:val="20"/>
        </w:rPr>
        <w:t xml:space="preserve"> </w:t>
      </w:r>
      <w:r w:rsidR="0016225F">
        <w:rPr>
          <w:rFonts w:cs="Times"/>
          <w:szCs w:val="20"/>
        </w:rPr>
        <w:t>‘</w:t>
      </w:r>
      <w:r>
        <w:rPr>
          <w:rFonts w:cs="Times"/>
          <w:szCs w:val="20"/>
        </w:rPr>
        <w:t>on duration</w:t>
      </w:r>
      <w:r w:rsidR="0016225F">
        <w:rPr>
          <w:rFonts w:cs="Times"/>
          <w:szCs w:val="20"/>
        </w:rPr>
        <w:t>’</w:t>
      </w:r>
      <w:r>
        <w:rPr>
          <w:rFonts w:cs="Times"/>
          <w:szCs w:val="20"/>
        </w:rPr>
        <w:t xml:space="preserve"> in the future.</w:t>
      </w:r>
      <w:r>
        <w:rPr>
          <w:rFonts w:eastAsiaTheme="minorEastAsia" w:cs="Times" w:hint="eastAsia"/>
          <w:szCs w:val="20"/>
          <w:lang w:eastAsia="zh-CN"/>
        </w:rPr>
        <w:t xml:space="preserve"> </w:t>
      </w:r>
      <w:r>
        <w:rPr>
          <w:rFonts w:eastAsiaTheme="minorEastAsia" w:cs="Times"/>
          <w:szCs w:val="20"/>
          <w:lang w:eastAsia="zh-CN"/>
        </w:rPr>
        <w:t xml:space="preserve">In the previous meeting, option2 (i.e., when the RX UE is (pre-)configured with SL DRX, </w:t>
      </w:r>
      <w:r w:rsidRPr="005F4467">
        <w:rPr>
          <w:rFonts w:cs="Times"/>
          <w:szCs w:val="20"/>
        </w:rPr>
        <w:t xml:space="preserve">PHY layer </w:t>
      </w:r>
      <w:r>
        <w:rPr>
          <w:rFonts w:cs="Times"/>
          <w:szCs w:val="20"/>
        </w:rPr>
        <w:t xml:space="preserve">of TX UE should </w:t>
      </w:r>
      <w:r w:rsidRPr="005F4467">
        <w:rPr>
          <w:rFonts w:cs="Times"/>
          <w:szCs w:val="20"/>
        </w:rPr>
        <w:t>select and report candidate resources in which at least a subset of the candidate resources is within the indicated active time of the RX UE</w:t>
      </w:r>
      <w:r>
        <w:rPr>
          <w:rFonts w:cs="Times"/>
          <w:szCs w:val="20"/>
        </w:rPr>
        <w:t>) is agreed as it allows UE to consider resources outside the indicated active time to avoid the high possibility of coll</w:t>
      </w:r>
      <w:r w:rsidR="00071471">
        <w:rPr>
          <w:rFonts w:cs="Times"/>
          <w:szCs w:val="20"/>
        </w:rPr>
        <w:t>i</w:t>
      </w:r>
      <w:r>
        <w:rPr>
          <w:rFonts w:cs="Times"/>
          <w:szCs w:val="20"/>
        </w:rPr>
        <w:t>sion.</w:t>
      </w:r>
    </w:p>
    <w:p w14:paraId="509E3F2B" w14:textId="77777777" w:rsidR="00242477" w:rsidRDefault="00242477" w:rsidP="00C16A70">
      <w:pPr>
        <w:spacing w:before="120"/>
        <w:jc w:val="both"/>
        <w:rPr>
          <w:rFonts w:eastAsiaTheme="minorEastAsia" w:cs="Times"/>
          <w:szCs w:val="20"/>
          <w:lang w:eastAsia="zh-CN"/>
        </w:rPr>
      </w:pPr>
      <w:r>
        <w:rPr>
          <w:rFonts w:eastAsiaTheme="minorEastAsia" w:cs="Times"/>
          <w:szCs w:val="20"/>
          <w:lang w:eastAsia="zh-CN"/>
        </w:rPr>
        <w:lastRenderedPageBreak/>
        <w:t>To ensure the first transmission can be received by RX UE, TX UE should select a resource within the indicated active time at least for initial transmission, but for the retransmission, TX UE can further consider resources located in the potential extended active time that may be dynamically triggered by reception failure response (such as NACK) from the RX UE. An example is as below:</w:t>
      </w:r>
    </w:p>
    <w:p w14:paraId="61EA246B" w14:textId="1330009C" w:rsidR="00242477" w:rsidRDefault="00242477" w:rsidP="00DD025D">
      <w:pPr>
        <w:spacing w:before="120"/>
        <w:jc w:val="both"/>
        <w:rPr>
          <w:rFonts w:eastAsiaTheme="minorEastAsia" w:cs="Times"/>
          <w:szCs w:val="20"/>
          <w:lang w:eastAsia="zh-CN"/>
        </w:rPr>
      </w:pPr>
      <w:r>
        <w:rPr>
          <w:rFonts w:eastAsiaTheme="minorEastAsia" w:cs="Times"/>
          <w:szCs w:val="20"/>
          <w:lang w:eastAsia="zh-CN"/>
        </w:rPr>
        <w:t xml:space="preserve">Step1. UE determines a set of Y or Y’ slots </w:t>
      </w:r>
      <w:r w:rsidR="00F70F09">
        <w:rPr>
          <w:rFonts w:eastAsiaTheme="minorEastAsia" w:cs="Times"/>
          <w:szCs w:val="20"/>
          <w:lang w:eastAsia="zh-CN"/>
        </w:rPr>
        <w:t>that</w:t>
      </w:r>
      <w:r>
        <w:rPr>
          <w:rFonts w:eastAsiaTheme="minorEastAsia" w:cs="Times"/>
          <w:szCs w:val="20"/>
          <w:lang w:eastAsia="zh-CN"/>
        </w:rPr>
        <w:t xml:space="preserve"> is partially</w:t>
      </w:r>
      <w:r w:rsidRPr="00B012DF">
        <w:rPr>
          <w:rFonts w:eastAsiaTheme="minorEastAsia" w:cs="Times"/>
          <w:szCs w:val="20"/>
          <w:lang w:eastAsia="zh-CN"/>
        </w:rPr>
        <w:t xml:space="preserve"> </w:t>
      </w:r>
      <w:r>
        <w:rPr>
          <w:rFonts w:eastAsiaTheme="minorEastAsia" w:cs="Times"/>
          <w:szCs w:val="20"/>
          <w:lang w:eastAsia="zh-CN"/>
        </w:rPr>
        <w:t xml:space="preserve">overlapped or fully overlapped with the </w:t>
      </w:r>
      <w:r w:rsidR="00026A6F">
        <w:rPr>
          <w:rFonts w:eastAsiaTheme="minorEastAsia" w:cs="Times"/>
          <w:szCs w:val="20"/>
          <w:lang w:eastAsia="zh-CN"/>
        </w:rPr>
        <w:t>indicated</w:t>
      </w:r>
      <w:r>
        <w:rPr>
          <w:rFonts w:eastAsiaTheme="minorEastAsia" w:cs="Times"/>
          <w:szCs w:val="20"/>
          <w:lang w:eastAsia="zh-CN"/>
        </w:rPr>
        <w:t xml:space="preserve"> active time </w:t>
      </w:r>
    </w:p>
    <w:p w14:paraId="47BD12FF" w14:textId="77777777" w:rsidR="00C16A70" w:rsidRDefault="00242477" w:rsidP="00DD025D">
      <w:pPr>
        <w:spacing w:before="120"/>
        <w:jc w:val="both"/>
        <w:rPr>
          <w:rFonts w:eastAsiaTheme="minorEastAsia" w:cs="Times"/>
          <w:szCs w:val="20"/>
          <w:lang w:eastAsia="zh-CN"/>
        </w:rPr>
      </w:pPr>
      <w:r>
        <w:rPr>
          <w:rFonts w:eastAsiaTheme="minorEastAsia" w:cs="Times"/>
          <w:szCs w:val="20"/>
          <w:lang w:eastAsia="zh-CN"/>
        </w:rPr>
        <w:t xml:space="preserve">Step2. UE reports a first subset of resources including candidate resources </w:t>
      </w:r>
      <w:r w:rsidR="00DD025D">
        <w:rPr>
          <w:rFonts w:eastAsiaTheme="minorEastAsia" w:cs="Times"/>
          <w:szCs w:val="20"/>
          <w:lang w:eastAsia="zh-CN"/>
        </w:rPr>
        <w:t xml:space="preserve">and, </w:t>
      </w:r>
    </w:p>
    <w:p w14:paraId="5A2EB82C" w14:textId="39D2C1A8" w:rsidR="00242477" w:rsidRPr="00C16A70" w:rsidRDefault="00242477" w:rsidP="00C16A70">
      <w:pPr>
        <w:pStyle w:val="afff3"/>
        <w:numPr>
          <w:ilvl w:val="0"/>
          <w:numId w:val="103"/>
        </w:numPr>
        <w:spacing w:before="120"/>
        <w:ind w:firstLineChars="0"/>
        <w:rPr>
          <w:rFonts w:ascii="Times New Roman" w:eastAsiaTheme="minorEastAsia" w:hAnsi="Times New Roman"/>
          <w:sz w:val="20"/>
          <w:szCs w:val="20"/>
        </w:rPr>
      </w:pPr>
      <w:r w:rsidRPr="00C16A70">
        <w:rPr>
          <w:rFonts w:ascii="Times New Roman" w:eastAsiaTheme="minorEastAsia" w:hAnsi="Times New Roman"/>
          <w:sz w:val="20"/>
          <w:szCs w:val="20"/>
        </w:rPr>
        <w:t>optionally, UE may report a second subset of resources at least including candidate resources in the non-overlapped part between the indicated active time and the set of Y or Y’ slots,</w:t>
      </w:r>
      <w:r w:rsidR="00D607A7" w:rsidRPr="00C16A70">
        <w:rPr>
          <w:rFonts w:ascii="Times New Roman" w:eastAsiaTheme="minorEastAsia" w:hAnsi="Times New Roman"/>
          <w:sz w:val="20"/>
          <w:szCs w:val="20"/>
        </w:rPr>
        <w:t xml:space="preserve"> where</w:t>
      </w:r>
      <w:r w:rsidRPr="00C16A70">
        <w:rPr>
          <w:rFonts w:ascii="Times New Roman" w:eastAsiaTheme="minorEastAsia" w:hAnsi="Times New Roman"/>
          <w:sz w:val="20"/>
          <w:szCs w:val="20"/>
        </w:rPr>
        <w:t xml:space="preserve"> the non-overlapped part is covered by SL retransmission timer with an assumption that the timer will be triggered to start/restart at the PSFCH occasion corresponding to the last candidate resource in the first subset.</w:t>
      </w:r>
    </w:p>
    <w:p w14:paraId="6AC7DB75" w14:textId="02011D5F" w:rsidR="00242477" w:rsidRDefault="00DD025D" w:rsidP="00C16A70">
      <w:pPr>
        <w:spacing w:before="120"/>
        <w:jc w:val="both"/>
        <w:rPr>
          <w:rFonts w:eastAsiaTheme="minorEastAsia" w:cs="Times"/>
          <w:szCs w:val="20"/>
          <w:lang w:eastAsia="zh-CN"/>
        </w:rPr>
      </w:pPr>
      <w:r>
        <w:rPr>
          <w:rFonts w:eastAsiaTheme="minorEastAsia" w:cs="Times"/>
          <w:szCs w:val="20"/>
          <w:lang w:eastAsia="zh-CN"/>
        </w:rPr>
        <w:t>Step</w:t>
      </w:r>
      <w:r w:rsidR="00242477">
        <w:rPr>
          <w:rFonts w:eastAsiaTheme="minorEastAsia" w:cs="Times"/>
          <w:szCs w:val="20"/>
          <w:lang w:eastAsia="zh-CN"/>
        </w:rPr>
        <w:t xml:space="preserve">3. MAC at least selects resources for initial transmission from the first subset. It is up to MAC to select resources for retransmission from the first subset </w:t>
      </w:r>
      <w:r w:rsidR="005151BF">
        <w:rPr>
          <w:rFonts w:eastAsiaTheme="minorEastAsia" w:cs="Times" w:hint="eastAsia"/>
          <w:szCs w:val="20"/>
          <w:lang w:eastAsia="zh-CN"/>
        </w:rPr>
        <w:t>and</w:t>
      </w:r>
      <w:r w:rsidR="005151BF">
        <w:rPr>
          <w:rFonts w:eastAsiaTheme="minorEastAsia" w:cs="Times"/>
          <w:szCs w:val="20"/>
          <w:lang w:eastAsia="zh-CN"/>
        </w:rPr>
        <w:t>/</w:t>
      </w:r>
      <w:r w:rsidR="00242477">
        <w:rPr>
          <w:rFonts w:eastAsiaTheme="minorEastAsia" w:cs="Times"/>
          <w:szCs w:val="20"/>
          <w:lang w:eastAsia="zh-CN"/>
        </w:rPr>
        <w:t>or the second subset.</w:t>
      </w:r>
    </w:p>
    <w:p w14:paraId="7AB8EEF3" w14:textId="27AC9C07" w:rsidR="00242477" w:rsidRDefault="00C16A70" w:rsidP="00C16A70">
      <w:pPr>
        <w:spacing w:before="120" w:after="120"/>
        <w:jc w:val="center"/>
        <w:rPr>
          <w:noProof/>
          <w:sz w:val="24"/>
          <w:szCs w:val="22"/>
        </w:rPr>
      </w:pPr>
      <w:r>
        <w:rPr>
          <w:noProof/>
          <w:sz w:val="24"/>
        </w:rPr>
        <w:object w:dxaOrig="9436" w:dyaOrig="4366" w14:anchorId="51D6B744">
          <v:shape id="_x0000_i1030" type="#_x0000_t75" style="width:398.8pt;height:155.2pt" o:ole="">
            <v:imagedata r:id="rId21" o:title="" croptop="954f" cropbottom="4842f" cropright="-5075f"/>
          </v:shape>
          <o:OLEObject Type="Embed" ProgID="Visio.Drawing.15" ShapeID="_x0000_i1030" DrawAspect="Content" ObjectID="_1703438486" r:id="rId22"/>
        </w:object>
      </w:r>
    </w:p>
    <w:p w14:paraId="181BBE77" w14:textId="035AF8F4" w:rsidR="005151BF" w:rsidRDefault="005151BF" w:rsidP="005151BF">
      <w:pPr>
        <w:spacing w:before="120" w:after="120"/>
        <w:jc w:val="center"/>
      </w:pPr>
      <w:r>
        <w:t xml:space="preserve">Figure </w:t>
      </w:r>
      <w:fldSimple w:instr=" SEQ Figure \* ARABIC ">
        <w:r w:rsidR="00370222">
          <w:rPr>
            <w:noProof/>
          </w:rPr>
          <w:t>8</w:t>
        </w:r>
      </w:fldSimple>
      <w:r>
        <w:t>: Example of resource selection</w:t>
      </w:r>
    </w:p>
    <w:p w14:paraId="0E5103C2" w14:textId="7845708E" w:rsidR="00660F3E" w:rsidRDefault="00660F3E" w:rsidP="00242477">
      <w:pPr>
        <w:spacing w:before="120" w:after="120"/>
        <w:jc w:val="both"/>
        <w:rPr>
          <w:noProof/>
          <w:szCs w:val="20"/>
        </w:rPr>
      </w:pPr>
      <w:r w:rsidRPr="00660F3E">
        <w:rPr>
          <w:noProof/>
          <w:szCs w:val="20"/>
        </w:rPr>
        <w:t>The PRR performance between Case 1 and Case 2 is evaluated. Case 1 is that UE select</w:t>
      </w:r>
      <w:r w:rsidR="00F70F09">
        <w:rPr>
          <w:noProof/>
          <w:szCs w:val="20"/>
        </w:rPr>
        <w:t>s</w:t>
      </w:r>
      <w:r w:rsidRPr="00660F3E">
        <w:rPr>
          <w:noProof/>
          <w:szCs w:val="20"/>
        </w:rPr>
        <w:t xml:space="preserve"> both initial transmission resource and retransmi</w:t>
      </w:r>
      <w:r w:rsidRPr="005151BF">
        <w:rPr>
          <w:noProof/>
          <w:szCs w:val="20"/>
        </w:rPr>
        <w:t xml:space="preserve">ssion resources in current active time (i.e. first subset), </w:t>
      </w:r>
      <w:r w:rsidRPr="00C16A70">
        <w:rPr>
          <w:b/>
          <w:bCs/>
          <w:noProof/>
          <w:szCs w:val="20"/>
        </w:rPr>
        <w:t>while in Case 2, UE select initial transmission resource in current active time</w:t>
      </w:r>
      <w:r w:rsidR="00F70F09" w:rsidRPr="00C16A70">
        <w:rPr>
          <w:b/>
          <w:bCs/>
          <w:noProof/>
          <w:szCs w:val="20"/>
        </w:rPr>
        <w:t>,</w:t>
      </w:r>
      <w:r w:rsidRPr="00C16A70">
        <w:rPr>
          <w:b/>
          <w:bCs/>
          <w:noProof/>
          <w:szCs w:val="20"/>
        </w:rPr>
        <w:t xml:space="preserve"> and the selection of retransmission resources consider </w:t>
      </w:r>
      <w:r w:rsidR="008262A1" w:rsidRPr="00C16A70">
        <w:rPr>
          <w:b/>
          <w:bCs/>
          <w:noProof/>
          <w:szCs w:val="20"/>
        </w:rPr>
        <w:t xml:space="preserve">the resources </w:t>
      </w:r>
      <w:r w:rsidR="005151BF" w:rsidRPr="00C16A70">
        <w:rPr>
          <w:b/>
          <w:bCs/>
          <w:noProof/>
          <w:szCs w:val="20"/>
        </w:rPr>
        <w:t xml:space="preserve">before the end of </w:t>
      </w:r>
      <w:r w:rsidR="005151BF" w:rsidRPr="00C16A70">
        <w:rPr>
          <w:rFonts w:eastAsiaTheme="minorEastAsia"/>
          <w:b/>
          <w:bCs/>
          <w:noProof/>
          <w:szCs w:val="20"/>
          <w:lang w:eastAsia="zh-CN"/>
        </w:rPr>
        <w:t>potential</w:t>
      </w:r>
      <w:r w:rsidR="005151BF" w:rsidRPr="00C16A70">
        <w:rPr>
          <w:b/>
          <w:bCs/>
          <w:noProof/>
          <w:szCs w:val="20"/>
        </w:rPr>
        <w:t xml:space="preserve"> extended active time</w:t>
      </w:r>
      <w:r w:rsidR="009F231C" w:rsidRPr="00C16A70">
        <w:rPr>
          <w:b/>
          <w:bCs/>
          <w:noProof/>
          <w:szCs w:val="20"/>
        </w:rPr>
        <w:t xml:space="preserve"> (as illustrated in </w:t>
      </w:r>
      <w:r w:rsidR="00C16A70" w:rsidRPr="00C16A70">
        <w:rPr>
          <w:b/>
          <w:bCs/>
          <w:noProof/>
          <w:szCs w:val="20"/>
        </w:rPr>
        <w:t xml:space="preserve">the </w:t>
      </w:r>
      <w:r w:rsidR="009F231C" w:rsidRPr="00C16A70">
        <w:rPr>
          <w:b/>
          <w:bCs/>
          <w:noProof/>
          <w:szCs w:val="20"/>
        </w:rPr>
        <w:t>ex</w:t>
      </w:r>
      <w:r w:rsidR="00C16A70" w:rsidRPr="00C16A70">
        <w:rPr>
          <w:b/>
          <w:bCs/>
          <w:noProof/>
          <w:szCs w:val="20"/>
        </w:rPr>
        <w:t>am</w:t>
      </w:r>
      <w:r w:rsidR="009F231C" w:rsidRPr="00C16A70">
        <w:rPr>
          <w:b/>
          <w:bCs/>
          <w:noProof/>
          <w:szCs w:val="20"/>
        </w:rPr>
        <w:t>ple above)</w:t>
      </w:r>
      <w:r w:rsidRPr="005151BF">
        <w:rPr>
          <w:noProof/>
          <w:szCs w:val="20"/>
        </w:rPr>
        <w:t>.</w:t>
      </w:r>
      <w:r w:rsidR="00C93A6E">
        <w:rPr>
          <w:noProof/>
          <w:szCs w:val="20"/>
        </w:rPr>
        <w:t xml:space="preserve"> </w:t>
      </w:r>
      <w:r w:rsidR="00AA395F">
        <w:rPr>
          <w:noProof/>
          <w:szCs w:val="20"/>
        </w:rPr>
        <w:t>T</w:t>
      </w:r>
      <w:r w:rsidR="00C93A6E">
        <w:rPr>
          <w:noProof/>
          <w:szCs w:val="20"/>
        </w:rPr>
        <w:t xml:space="preserve">he size </w:t>
      </w:r>
      <w:r w:rsidR="00D34AA6" w:rsidRPr="00D34AA6">
        <w:rPr>
          <w:noProof/>
          <w:szCs w:val="20"/>
        </w:rPr>
        <w:t xml:space="preserve">of </w:t>
      </w:r>
      <w:r w:rsidR="005151BF">
        <w:rPr>
          <w:noProof/>
          <w:szCs w:val="20"/>
        </w:rPr>
        <w:t>potential extended</w:t>
      </w:r>
      <w:r w:rsidR="00D34AA6" w:rsidRPr="00D34AA6">
        <w:rPr>
          <w:noProof/>
          <w:szCs w:val="20"/>
        </w:rPr>
        <w:t xml:space="preserve"> active time</w:t>
      </w:r>
      <w:r w:rsidR="00D34AA6">
        <w:rPr>
          <w:noProof/>
          <w:szCs w:val="20"/>
        </w:rPr>
        <w:t xml:space="preserve"> is one</w:t>
      </w:r>
      <w:r w:rsidR="00F70F09">
        <w:rPr>
          <w:noProof/>
          <w:szCs w:val="20"/>
        </w:rPr>
        <w:t>-</w:t>
      </w:r>
      <w:r w:rsidR="00D34AA6">
        <w:rPr>
          <w:noProof/>
          <w:szCs w:val="20"/>
        </w:rPr>
        <w:t xml:space="preserve">third of the current active time. </w:t>
      </w:r>
      <w:r w:rsidR="00D34AA6" w:rsidRPr="00D34AA6">
        <w:rPr>
          <w:noProof/>
          <w:szCs w:val="20"/>
        </w:rPr>
        <w:t xml:space="preserve">The simulation results are provided in </w:t>
      </w:r>
      <w:r w:rsidR="00D34AA6">
        <w:rPr>
          <w:noProof/>
          <w:szCs w:val="20"/>
        </w:rPr>
        <w:fldChar w:fldCharType="begin"/>
      </w:r>
      <w:r w:rsidR="00D34AA6">
        <w:rPr>
          <w:noProof/>
          <w:szCs w:val="20"/>
        </w:rPr>
        <w:instrText xml:space="preserve"> REF _Ref92725104 \h </w:instrText>
      </w:r>
      <w:r w:rsidR="00D34AA6">
        <w:rPr>
          <w:noProof/>
          <w:szCs w:val="20"/>
        </w:rPr>
      </w:r>
      <w:r w:rsidR="00D34AA6">
        <w:rPr>
          <w:noProof/>
          <w:szCs w:val="20"/>
        </w:rPr>
        <w:fldChar w:fldCharType="separate"/>
      </w:r>
      <w:r w:rsidR="00D34AA6">
        <w:t xml:space="preserve">Figure </w:t>
      </w:r>
      <w:r w:rsidR="00D34AA6">
        <w:rPr>
          <w:noProof/>
        </w:rPr>
        <w:t>5</w:t>
      </w:r>
      <w:r w:rsidR="00D34AA6">
        <w:rPr>
          <w:noProof/>
          <w:szCs w:val="20"/>
        </w:rPr>
        <w:fldChar w:fldCharType="end"/>
      </w:r>
      <w:r w:rsidR="00D34AA6">
        <w:rPr>
          <w:noProof/>
          <w:szCs w:val="20"/>
        </w:rPr>
        <w:t xml:space="preserve"> and t</w:t>
      </w:r>
      <w:r w:rsidR="00D34AA6" w:rsidRPr="00D34AA6">
        <w:rPr>
          <w:noProof/>
          <w:szCs w:val="20"/>
        </w:rPr>
        <w:t>he general simulation parameters can be found in Annex</w:t>
      </w:r>
      <w:r w:rsidR="00D34AA6">
        <w:rPr>
          <w:noProof/>
          <w:szCs w:val="20"/>
        </w:rPr>
        <w:t xml:space="preserve"> B</w:t>
      </w:r>
      <w:r w:rsidR="00D34AA6" w:rsidRPr="00D34AA6">
        <w:rPr>
          <w:noProof/>
          <w:szCs w:val="20"/>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660F3E" w14:paraId="431464E8" w14:textId="77777777" w:rsidTr="00F22D3E">
        <w:tc>
          <w:tcPr>
            <w:tcW w:w="9060" w:type="dxa"/>
          </w:tcPr>
          <w:p w14:paraId="0419B7CD" w14:textId="77777777" w:rsidR="00660F3E" w:rsidRDefault="00660F3E" w:rsidP="00A223D0">
            <w:pPr>
              <w:spacing w:before="120" w:after="120"/>
              <w:jc w:val="center"/>
            </w:pPr>
            <w:r w:rsidRPr="00660F3E">
              <w:rPr>
                <w:noProof/>
                <w:szCs w:val="20"/>
              </w:rPr>
              <w:drawing>
                <wp:inline distT="0" distB="0" distL="0" distR="0" wp14:anchorId="516EBAFD" wp14:editId="5BEA2186">
                  <wp:extent cx="2884805" cy="21609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4805" cy="2160905"/>
                          </a:xfrm>
                          <a:prstGeom prst="rect">
                            <a:avLst/>
                          </a:prstGeom>
                          <a:noFill/>
                          <a:ln>
                            <a:noFill/>
                          </a:ln>
                        </pic:spPr>
                      </pic:pic>
                    </a:graphicData>
                  </a:graphic>
                </wp:inline>
              </w:drawing>
            </w:r>
          </w:p>
          <w:p w14:paraId="70352D36" w14:textId="540D4AE2" w:rsidR="00660F3E" w:rsidRDefault="00660F3E" w:rsidP="007C2432">
            <w:pPr>
              <w:pStyle w:val="ab"/>
              <w:jc w:val="center"/>
              <w:rPr>
                <w:noProof/>
              </w:rPr>
            </w:pPr>
            <w:bookmarkStart w:id="43" w:name="_Ref92725104"/>
            <w:bookmarkStart w:id="44" w:name="_Ref92725097"/>
            <w:r>
              <w:t xml:space="preserve">Figure </w:t>
            </w:r>
            <w:r>
              <w:fldChar w:fldCharType="begin"/>
            </w:r>
            <w:r>
              <w:instrText xml:space="preserve"> SEQ Figure \* ARABIC </w:instrText>
            </w:r>
            <w:r>
              <w:fldChar w:fldCharType="separate"/>
            </w:r>
            <w:r w:rsidR="00370222">
              <w:rPr>
                <w:noProof/>
              </w:rPr>
              <w:t>9</w:t>
            </w:r>
            <w:r>
              <w:fldChar w:fldCharType="end"/>
            </w:r>
            <w:bookmarkEnd w:id="43"/>
            <w:r>
              <w:t>: Comparison of Average PRR of VUE</w:t>
            </w:r>
            <w:bookmarkEnd w:id="44"/>
          </w:p>
        </w:tc>
      </w:tr>
    </w:tbl>
    <w:p w14:paraId="3B4D6EC8" w14:textId="2BF900E3" w:rsidR="00660F3E" w:rsidRPr="00F70F09" w:rsidRDefault="00C93A6E" w:rsidP="00F70F09">
      <w:pPr>
        <w:spacing w:before="120" w:after="120"/>
        <w:jc w:val="both"/>
        <w:rPr>
          <w:noProof/>
          <w:szCs w:val="20"/>
        </w:rPr>
      </w:pPr>
      <w:r w:rsidRPr="00C93A6E">
        <w:rPr>
          <w:noProof/>
          <w:szCs w:val="20"/>
        </w:rPr>
        <w:t>It can be see</w:t>
      </w:r>
      <w:r w:rsidRPr="001515A1">
        <w:rPr>
          <w:noProof/>
          <w:szCs w:val="20"/>
        </w:rPr>
        <w:t xml:space="preserve">n from the result that the PRR of Case 2 achieves around 3% - 4% gain than Case 1. </w:t>
      </w:r>
      <w:r w:rsidR="007C2432" w:rsidRPr="001515A1">
        <w:rPr>
          <w:noProof/>
          <w:szCs w:val="20"/>
        </w:rPr>
        <w:t xml:space="preserve">The reason </w:t>
      </w:r>
      <w:r w:rsidR="001515A1" w:rsidRPr="001515A1">
        <w:rPr>
          <w:rFonts w:eastAsiaTheme="minorEastAsia"/>
          <w:noProof/>
          <w:szCs w:val="20"/>
          <w:lang w:eastAsia="zh-CN"/>
        </w:rPr>
        <w:t>that</w:t>
      </w:r>
      <w:r w:rsidR="001515A1" w:rsidRPr="001515A1">
        <w:rPr>
          <w:noProof/>
          <w:szCs w:val="20"/>
        </w:rPr>
        <w:t xml:space="preserve"> a </w:t>
      </w:r>
      <w:r w:rsidR="001A48FE" w:rsidRPr="001515A1">
        <w:rPr>
          <w:noProof/>
          <w:szCs w:val="20"/>
        </w:rPr>
        <w:t>significant PRR performance gain can be achieved</w:t>
      </w:r>
      <w:r w:rsidR="007C2432" w:rsidRPr="001515A1">
        <w:rPr>
          <w:noProof/>
          <w:szCs w:val="20"/>
        </w:rPr>
        <w:t xml:space="preserve"> is that when </w:t>
      </w:r>
      <w:r w:rsidR="00C16A70" w:rsidRPr="001515A1">
        <w:rPr>
          <w:noProof/>
          <w:szCs w:val="20"/>
        </w:rPr>
        <w:t xml:space="preserve">the </w:t>
      </w:r>
      <w:r w:rsidR="007C2432" w:rsidRPr="001515A1">
        <w:rPr>
          <w:noProof/>
          <w:szCs w:val="20"/>
        </w:rPr>
        <w:t>PHY layer report</w:t>
      </w:r>
      <w:r w:rsidR="00F70F09" w:rsidRPr="001515A1">
        <w:rPr>
          <w:noProof/>
          <w:szCs w:val="20"/>
        </w:rPr>
        <w:t>s</w:t>
      </w:r>
      <w:r w:rsidR="007C2432" w:rsidRPr="001515A1">
        <w:rPr>
          <w:noProof/>
          <w:szCs w:val="20"/>
        </w:rPr>
        <w:t xml:space="preserve"> the second subset to MAC</w:t>
      </w:r>
      <w:r w:rsidR="001A48FE" w:rsidRPr="001515A1">
        <w:rPr>
          <w:noProof/>
          <w:szCs w:val="20"/>
        </w:rPr>
        <w:t xml:space="preserve">, </w:t>
      </w:r>
      <w:r w:rsidR="00D61846" w:rsidRPr="001515A1">
        <w:rPr>
          <w:noProof/>
          <w:szCs w:val="20"/>
        </w:rPr>
        <w:t xml:space="preserve">some </w:t>
      </w:r>
      <w:r w:rsidR="001A48FE" w:rsidRPr="001515A1">
        <w:rPr>
          <w:noProof/>
          <w:szCs w:val="20"/>
        </w:rPr>
        <w:t>candidate resources outside the indicated current active time</w:t>
      </w:r>
      <w:r w:rsidR="00D61846" w:rsidRPr="001515A1">
        <w:rPr>
          <w:noProof/>
          <w:szCs w:val="20"/>
        </w:rPr>
        <w:t xml:space="preserve"> are included</w:t>
      </w:r>
      <w:r w:rsidR="00C16A70" w:rsidRPr="001515A1">
        <w:rPr>
          <w:noProof/>
          <w:szCs w:val="20"/>
        </w:rPr>
        <w:t xml:space="preserve"> </w:t>
      </w:r>
      <w:r w:rsidR="001515A1" w:rsidRPr="001515A1">
        <w:rPr>
          <w:rFonts w:eastAsiaTheme="minorEastAsia"/>
          <w:noProof/>
          <w:szCs w:val="20"/>
          <w:lang w:eastAsia="zh-CN"/>
        </w:rPr>
        <w:t>such that the collision rate is reduced</w:t>
      </w:r>
      <w:r w:rsidR="00D61846" w:rsidRPr="001515A1">
        <w:rPr>
          <w:noProof/>
          <w:szCs w:val="20"/>
        </w:rPr>
        <w:t xml:space="preserve">. </w:t>
      </w:r>
    </w:p>
    <w:p w14:paraId="6230D08C" w14:textId="34F648F6" w:rsidR="00C36A4E" w:rsidRPr="001515A1" w:rsidRDefault="00C36A4E" w:rsidP="001515A1">
      <w:pPr>
        <w:pStyle w:val="ab"/>
        <w:jc w:val="both"/>
        <w:rPr>
          <w:rFonts w:eastAsiaTheme="minorEastAsia"/>
          <w:b/>
          <w:bCs/>
          <w:i/>
          <w:szCs w:val="24"/>
          <w:lang w:eastAsia="zh-CN"/>
        </w:rPr>
      </w:pPr>
      <w:bookmarkStart w:id="45" w:name="_Ref92788721"/>
      <w:r w:rsidRPr="005F4467">
        <w:rPr>
          <w:rFonts w:eastAsiaTheme="minorEastAsia"/>
          <w:b/>
          <w:bCs/>
          <w:i/>
          <w:szCs w:val="24"/>
          <w:lang w:eastAsia="zh-CN"/>
        </w:rPr>
        <w:lastRenderedPageBreak/>
        <w:t xml:space="preserve">Proposal </w:t>
      </w:r>
      <w:r w:rsidRPr="005F4467">
        <w:rPr>
          <w:rFonts w:eastAsiaTheme="minorEastAsia"/>
          <w:b/>
          <w:bCs/>
          <w:i/>
          <w:szCs w:val="24"/>
          <w:lang w:eastAsia="zh-CN"/>
        </w:rPr>
        <w:fldChar w:fldCharType="begin"/>
      </w:r>
      <w:r w:rsidRPr="005F4467">
        <w:rPr>
          <w:rFonts w:eastAsiaTheme="minorEastAsia"/>
          <w:b/>
          <w:bCs/>
          <w:i/>
          <w:szCs w:val="24"/>
          <w:lang w:eastAsia="zh-CN"/>
        </w:rPr>
        <w:instrText xml:space="preserve"> SEQ Proposal \* ARABIC </w:instrText>
      </w:r>
      <w:r w:rsidRPr="005F4467">
        <w:rPr>
          <w:rFonts w:eastAsiaTheme="minorEastAsia"/>
          <w:b/>
          <w:bCs/>
          <w:i/>
          <w:szCs w:val="24"/>
          <w:lang w:eastAsia="zh-CN"/>
        </w:rPr>
        <w:fldChar w:fldCharType="separate"/>
      </w:r>
      <w:r w:rsidR="005D797B">
        <w:rPr>
          <w:rFonts w:eastAsiaTheme="minorEastAsia"/>
          <w:b/>
          <w:bCs/>
          <w:i/>
          <w:noProof/>
          <w:szCs w:val="24"/>
          <w:lang w:eastAsia="zh-CN"/>
        </w:rPr>
        <w:t>22</w:t>
      </w:r>
      <w:r w:rsidRPr="005F4467">
        <w:rPr>
          <w:rFonts w:eastAsiaTheme="minorEastAsia"/>
          <w:b/>
          <w:bCs/>
          <w:i/>
          <w:szCs w:val="24"/>
          <w:lang w:eastAsia="zh-CN"/>
        </w:rPr>
        <w:fldChar w:fldCharType="end"/>
      </w:r>
      <w:r w:rsidRPr="005F4467">
        <w:rPr>
          <w:rFonts w:eastAsiaTheme="minorEastAsia"/>
          <w:b/>
          <w:bCs/>
          <w:i/>
          <w:szCs w:val="24"/>
          <w:lang w:eastAsia="zh-CN"/>
        </w:rPr>
        <w:t xml:space="preserve">: </w:t>
      </w:r>
      <w:r w:rsidR="00A16510">
        <w:rPr>
          <w:rFonts w:eastAsiaTheme="minorEastAsia"/>
          <w:b/>
          <w:bCs/>
          <w:i/>
          <w:szCs w:val="24"/>
          <w:lang w:eastAsia="zh-CN"/>
        </w:rPr>
        <w:t>F</w:t>
      </w:r>
      <w:r w:rsidR="00A16510">
        <w:rPr>
          <w:rFonts w:eastAsiaTheme="minorEastAsia" w:hint="eastAsia"/>
          <w:b/>
          <w:bCs/>
          <w:i/>
          <w:szCs w:val="24"/>
          <w:lang w:eastAsia="zh-CN"/>
        </w:rPr>
        <w:t>or</w:t>
      </w:r>
      <w:r w:rsidR="00A16510">
        <w:rPr>
          <w:rFonts w:eastAsiaTheme="minorEastAsia"/>
          <w:b/>
          <w:bCs/>
          <w:i/>
          <w:szCs w:val="24"/>
          <w:lang w:eastAsia="zh-CN"/>
        </w:rPr>
        <w:t xml:space="preserve"> </w:t>
      </w:r>
      <w:r w:rsidR="00A16510">
        <w:rPr>
          <w:rFonts w:eastAsiaTheme="minorEastAsia" w:hint="eastAsia"/>
          <w:b/>
          <w:bCs/>
          <w:i/>
          <w:szCs w:val="24"/>
          <w:lang w:eastAsia="zh-CN"/>
        </w:rPr>
        <w:t>res</w:t>
      </w:r>
      <w:r w:rsidR="00A16510">
        <w:rPr>
          <w:rFonts w:eastAsiaTheme="minorEastAsia"/>
          <w:b/>
          <w:bCs/>
          <w:i/>
          <w:szCs w:val="24"/>
          <w:lang w:eastAsia="zh-CN"/>
        </w:rPr>
        <w:t xml:space="preserve">ource (re-)selection procedure, </w:t>
      </w:r>
      <w:r>
        <w:rPr>
          <w:rFonts w:eastAsiaTheme="minorEastAsia"/>
          <w:b/>
          <w:bCs/>
          <w:i/>
          <w:szCs w:val="24"/>
          <w:lang w:eastAsia="zh-CN"/>
        </w:rPr>
        <w:t xml:space="preserve">TX UE should select </w:t>
      </w:r>
      <w:r w:rsidR="00071471">
        <w:rPr>
          <w:rFonts w:eastAsiaTheme="minorEastAsia"/>
          <w:b/>
          <w:bCs/>
          <w:i/>
          <w:szCs w:val="24"/>
          <w:lang w:eastAsia="zh-CN"/>
        </w:rPr>
        <w:t xml:space="preserve">a </w:t>
      </w:r>
      <w:r>
        <w:rPr>
          <w:rFonts w:eastAsiaTheme="minorEastAsia"/>
          <w:b/>
          <w:bCs/>
          <w:i/>
          <w:szCs w:val="24"/>
          <w:lang w:eastAsia="zh-CN"/>
        </w:rPr>
        <w:t xml:space="preserve">resource in the overlapping part between the set of Y/Y’ slots and the indicated inactive time for </w:t>
      </w:r>
      <w:r w:rsidR="00F70F09">
        <w:rPr>
          <w:rFonts w:eastAsiaTheme="minorEastAsia"/>
          <w:b/>
          <w:bCs/>
          <w:i/>
          <w:szCs w:val="24"/>
          <w:lang w:eastAsia="zh-CN"/>
        </w:rPr>
        <w:t xml:space="preserve">the </w:t>
      </w:r>
      <w:r>
        <w:rPr>
          <w:rFonts w:eastAsiaTheme="minorEastAsia"/>
          <w:b/>
          <w:bCs/>
          <w:i/>
          <w:szCs w:val="24"/>
          <w:lang w:eastAsia="zh-CN"/>
        </w:rPr>
        <w:t>in</w:t>
      </w:r>
      <w:r w:rsidR="00071471">
        <w:rPr>
          <w:rFonts w:eastAsiaTheme="minorEastAsia"/>
          <w:b/>
          <w:bCs/>
          <w:i/>
          <w:szCs w:val="24"/>
          <w:lang w:eastAsia="zh-CN"/>
        </w:rPr>
        <w:t>i</w:t>
      </w:r>
      <w:r>
        <w:rPr>
          <w:rFonts w:eastAsiaTheme="minorEastAsia"/>
          <w:b/>
          <w:bCs/>
          <w:i/>
          <w:szCs w:val="24"/>
          <w:lang w:eastAsia="zh-CN"/>
        </w:rPr>
        <w:t xml:space="preserve">tial transmission; for the </w:t>
      </w:r>
      <w:r w:rsidR="00071471">
        <w:rPr>
          <w:rFonts w:eastAsiaTheme="minorEastAsia"/>
          <w:b/>
          <w:bCs/>
          <w:i/>
          <w:szCs w:val="24"/>
          <w:lang w:eastAsia="zh-CN"/>
        </w:rPr>
        <w:t>following</w:t>
      </w:r>
      <w:r w:rsidR="00603D96">
        <w:rPr>
          <w:rFonts w:eastAsiaTheme="minorEastAsia"/>
          <w:b/>
          <w:bCs/>
          <w:i/>
          <w:szCs w:val="24"/>
          <w:lang w:eastAsia="zh-CN"/>
        </w:rPr>
        <w:t xml:space="preserve"> potential</w:t>
      </w:r>
      <w:r w:rsidR="00071471">
        <w:rPr>
          <w:rFonts w:eastAsiaTheme="minorEastAsia"/>
          <w:b/>
          <w:bCs/>
          <w:i/>
          <w:szCs w:val="24"/>
          <w:lang w:eastAsia="zh-CN"/>
        </w:rPr>
        <w:t xml:space="preserve"> re</w:t>
      </w:r>
      <w:r>
        <w:rPr>
          <w:rFonts w:eastAsiaTheme="minorEastAsia"/>
          <w:b/>
          <w:bCs/>
          <w:i/>
          <w:szCs w:val="24"/>
          <w:lang w:eastAsia="zh-CN"/>
        </w:rPr>
        <w:t xml:space="preserve">transmission, it is up to MAC to select </w:t>
      </w:r>
      <w:r w:rsidR="00F70F09">
        <w:rPr>
          <w:rFonts w:eastAsiaTheme="minorEastAsia"/>
          <w:b/>
          <w:bCs/>
          <w:i/>
          <w:szCs w:val="24"/>
          <w:lang w:eastAsia="zh-CN"/>
        </w:rPr>
        <w:t xml:space="preserve">a </w:t>
      </w:r>
      <w:r>
        <w:rPr>
          <w:rFonts w:eastAsiaTheme="minorEastAsia"/>
          <w:b/>
          <w:bCs/>
          <w:i/>
          <w:szCs w:val="24"/>
          <w:lang w:eastAsia="zh-CN"/>
        </w:rPr>
        <w:t xml:space="preserve">resource(s) </w:t>
      </w:r>
      <w:r>
        <w:rPr>
          <w:rFonts w:eastAsiaTheme="minorEastAsia" w:hint="eastAsia"/>
          <w:b/>
          <w:bCs/>
          <w:i/>
          <w:szCs w:val="24"/>
          <w:lang w:eastAsia="zh-CN"/>
        </w:rPr>
        <w:t>in</w:t>
      </w:r>
      <w:r>
        <w:rPr>
          <w:rFonts w:eastAsiaTheme="minorEastAsia"/>
          <w:b/>
          <w:bCs/>
          <w:i/>
          <w:szCs w:val="24"/>
          <w:lang w:eastAsia="zh-CN"/>
        </w:rPr>
        <w:t>side or outside the overlapping part</w:t>
      </w:r>
      <w:r w:rsidRPr="005F4467">
        <w:rPr>
          <w:rFonts w:eastAsiaTheme="minorEastAsia"/>
          <w:b/>
          <w:bCs/>
          <w:i/>
          <w:szCs w:val="24"/>
          <w:lang w:eastAsia="zh-CN"/>
        </w:rPr>
        <w:t>.</w:t>
      </w:r>
      <w:bookmarkEnd w:id="45"/>
    </w:p>
    <w:p w14:paraId="60EB462A" w14:textId="37B9019A" w:rsidR="0050102B" w:rsidRPr="00746454" w:rsidRDefault="0050102B" w:rsidP="00F70F09">
      <w:pPr>
        <w:jc w:val="both"/>
        <w:rPr>
          <w:rFonts w:eastAsiaTheme="minorEastAsia"/>
          <w:lang w:eastAsia="zh-CN"/>
        </w:rPr>
      </w:pPr>
    </w:p>
    <w:p w14:paraId="0D574740" w14:textId="2E0813C5" w:rsidR="006B6075" w:rsidRPr="006B6075" w:rsidRDefault="00507569" w:rsidP="00597BC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 xml:space="preserve">CBR/CR </w:t>
      </w:r>
      <w:r w:rsidR="006A406D">
        <w:rPr>
          <w:rFonts w:ascii="Arial" w:eastAsia="宋体" w:hAnsi="Arial" w:cs="Arial"/>
          <w:bCs/>
          <w:sz w:val="36"/>
          <w:szCs w:val="20"/>
          <w:lang w:eastAsia="zh-CN"/>
        </w:rPr>
        <w:t>Measu</w:t>
      </w:r>
      <w:r w:rsidR="00CB1E03">
        <w:rPr>
          <w:rFonts w:ascii="Arial" w:eastAsia="宋体" w:hAnsi="Arial" w:cs="Arial"/>
          <w:bCs/>
          <w:sz w:val="36"/>
          <w:szCs w:val="20"/>
          <w:lang w:eastAsia="zh-CN"/>
        </w:rPr>
        <w:t>rem</w:t>
      </w:r>
      <w:r w:rsidR="006A406D">
        <w:rPr>
          <w:rFonts w:ascii="Arial" w:eastAsia="宋体" w:hAnsi="Arial" w:cs="Arial"/>
          <w:bCs/>
          <w:sz w:val="36"/>
          <w:szCs w:val="20"/>
          <w:lang w:eastAsia="zh-CN"/>
        </w:rPr>
        <w:t>ent</w:t>
      </w:r>
      <w:bookmarkStart w:id="46" w:name="_Ref54103611"/>
      <w:bookmarkStart w:id="47" w:name="_Ref54103605"/>
    </w:p>
    <w:p w14:paraId="235D8DDF" w14:textId="504C87EC" w:rsidR="006B6075" w:rsidRPr="006B6075" w:rsidRDefault="006B6075" w:rsidP="00597BC9">
      <w:pPr>
        <w:pStyle w:val="a1"/>
        <w:numPr>
          <w:ilvl w:val="0"/>
          <w:numId w:val="82"/>
        </w:numPr>
        <w:spacing w:before="120"/>
        <w:rPr>
          <w:rFonts w:eastAsiaTheme="minorEastAsia"/>
          <w:b/>
          <w:bCs/>
          <w:szCs w:val="20"/>
          <w:u w:val="single"/>
        </w:rPr>
      </w:pPr>
      <w:r>
        <w:rPr>
          <w:rFonts w:eastAsiaTheme="minorEastAsia"/>
          <w:b/>
          <w:bCs/>
          <w:szCs w:val="20"/>
          <w:u w:val="single"/>
          <w:lang w:eastAsia="zh-CN"/>
        </w:rPr>
        <w:t>CBR</w:t>
      </w:r>
    </w:p>
    <w:p w14:paraId="66CB5AEE" w14:textId="602F3028" w:rsidR="00597BC9" w:rsidRPr="00921B85" w:rsidRDefault="00597BC9" w:rsidP="00597BC9">
      <w:pPr>
        <w:spacing w:before="120" w:after="120"/>
        <w:rPr>
          <w:rFonts w:eastAsia="等线"/>
          <w:iCs/>
          <w:kern w:val="2"/>
          <w:szCs w:val="20"/>
          <w:lang w:eastAsia="zh-CN"/>
        </w:rPr>
      </w:pPr>
      <w:r w:rsidRPr="00921B85">
        <w:rPr>
          <w:rFonts w:eastAsia="等线"/>
          <w:iCs/>
          <w:kern w:val="2"/>
          <w:szCs w:val="20"/>
          <w:lang w:eastAsia="zh-CN"/>
        </w:rPr>
        <w:t>In the previous meeting, the following agreement for CBR measurement in partial sensing has been achieved.</w:t>
      </w:r>
    </w:p>
    <w:tbl>
      <w:tblPr>
        <w:tblStyle w:val="2f1"/>
        <w:tblW w:w="0" w:type="auto"/>
        <w:tblLook w:val="04A0" w:firstRow="1" w:lastRow="0" w:firstColumn="1" w:lastColumn="0" w:noHBand="0" w:noVBand="1"/>
      </w:tblPr>
      <w:tblGrid>
        <w:gridCol w:w="8926"/>
      </w:tblGrid>
      <w:tr w:rsidR="00597BC9" w:rsidRPr="00A23885" w14:paraId="6AE30A37" w14:textId="77777777" w:rsidTr="00F70F09">
        <w:tc>
          <w:tcPr>
            <w:tcW w:w="8926" w:type="dxa"/>
          </w:tcPr>
          <w:p w14:paraId="226C3C4C" w14:textId="77777777" w:rsidR="00597BC9" w:rsidRPr="00921B85" w:rsidRDefault="00597BC9" w:rsidP="00F00C07">
            <w:pPr>
              <w:jc w:val="both"/>
              <w:rPr>
                <w:rFonts w:ascii="Times New Roman" w:eastAsia="宋体" w:hAnsi="Times New Roman"/>
                <w:color w:val="000000"/>
                <w:sz w:val="20"/>
                <w:szCs w:val="20"/>
                <w:highlight w:val="green"/>
                <w:lang w:val="en-GB"/>
              </w:rPr>
            </w:pPr>
            <w:r w:rsidRPr="00921B85">
              <w:rPr>
                <w:rFonts w:ascii="Times New Roman" w:eastAsia="宋体" w:hAnsi="Times New Roman"/>
                <w:b/>
                <w:bCs/>
                <w:color w:val="000000"/>
                <w:sz w:val="20"/>
                <w:szCs w:val="20"/>
                <w:highlight w:val="green"/>
                <w:lang w:val="en-GB"/>
              </w:rPr>
              <w:t>Agreement</w:t>
            </w:r>
          </w:p>
          <w:p w14:paraId="2D51EF4D" w14:textId="77777777" w:rsidR="00597BC9" w:rsidRPr="00921B85" w:rsidRDefault="00597BC9" w:rsidP="00F00C07">
            <w:pPr>
              <w:rPr>
                <w:rFonts w:ascii="Times New Roman" w:eastAsia="宋体" w:hAnsi="Times New Roman"/>
                <w:sz w:val="20"/>
                <w:szCs w:val="20"/>
                <w:lang w:val="en-GB"/>
              </w:rPr>
            </w:pPr>
            <w:r w:rsidRPr="00921B85">
              <w:rPr>
                <w:rFonts w:ascii="Times New Roman" w:eastAsia="宋体" w:hAnsi="Times New Roman"/>
                <w:color w:val="000000"/>
                <w:sz w:val="20"/>
                <w:szCs w:val="20"/>
                <w:lang w:val="en-GB"/>
              </w:rPr>
              <w:t>For SL CBR measurement in partial sensing, select one option in the following:</w:t>
            </w:r>
          </w:p>
          <w:p w14:paraId="3B561F96" w14:textId="77777777" w:rsidR="00597BC9" w:rsidRPr="00921B85" w:rsidRDefault="00597BC9" w:rsidP="00F00C07">
            <w:pPr>
              <w:widowControl w:val="0"/>
              <w:numPr>
                <w:ilvl w:val="0"/>
                <w:numId w:val="95"/>
              </w:numPr>
              <w:ind w:right="150"/>
              <w:jc w:val="both"/>
              <w:rPr>
                <w:rFonts w:ascii="Times New Roman" w:eastAsia="宋体" w:hAnsi="Times New Roman"/>
                <w:color w:val="000000"/>
                <w:sz w:val="20"/>
                <w:szCs w:val="20"/>
                <w:lang w:val="en-GB"/>
              </w:rPr>
            </w:pPr>
            <w:r w:rsidRPr="00921B85">
              <w:rPr>
                <w:rFonts w:ascii="Times New Roman" w:eastAsia="宋体" w:hAnsi="Times New Roman"/>
                <w:color w:val="000000"/>
                <w:sz w:val="20"/>
                <w:szCs w:val="20"/>
                <w:lang w:val="en-GB"/>
              </w:rPr>
              <w:t>Option 1, 2, 3: SL RSSI is measured for slots in which the UE performs partial sensing and PSCCH/PSSCH reception over a SL CBR measurement window defined in Rel-16. The calculation of SL CBR is limited within the slots for which the SL RSSI is measured.</w:t>
            </w:r>
          </w:p>
          <w:p w14:paraId="72068353" w14:textId="77777777" w:rsidR="00597BC9" w:rsidRPr="00921B85" w:rsidRDefault="00597BC9" w:rsidP="00F00C07">
            <w:pPr>
              <w:widowControl w:val="0"/>
              <w:numPr>
                <w:ilvl w:val="1"/>
                <w:numId w:val="95"/>
              </w:numPr>
              <w:ind w:right="150"/>
              <w:jc w:val="both"/>
              <w:rPr>
                <w:rFonts w:ascii="Times New Roman" w:eastAsia="宋体" w:hAnsi="Times New Roman"/>
                <w:color w:val="000000"/>
                <w:sz w:val="20"/>
                <w:szCs w:val="20"/>
                <w:lang w:val="en-GB" w:eastAsia="x-none"/>
              </w:rPr>
            </w:pPr>
            <w:r w:rsidRPr="00921B85">
              <w:rPr>
                <w:rFonts w:ascii="Times New Roman" w:eastAsia="宋体" w:hAnsi="Times New Roman"/>
                <w:color w:val="000000"/>
                <w:sz w:val="20"/>
                <w:szCs w:val="20"/>
                <w:lang w:val="en-GB" w:eastAsia="x-none"/>
              </w:rPr>
              <w:t>If the number of SL RSSI measurement slots is below a (pre-)configured threshold, FFS the following or other options.</w:t>
            </w:r>
          </w:p>
          <w:p w14:paraId="7EE8EC14" w14:textId="77777777" w:rsidR="00597BC9" w:rsidRPr="00921B85" w:rsidRDefault="00597BC9" w:rsidP="00F00C07">
            <w:pPr>
              <w:widowControl w:val="0"/>
              <w:numPr>
                <w:ilvl w:val="0"/>
                <w:numId w:val="98"/>
              </w:numPr>
              <w:ind w:right="150"/>
              <w:jc w:val="both"/>
              <w:rPr>
                <w:rFonts w:ascii="Times New Roman" w:eastAsia="宋体" w:hAnsi="Times New Roman"/>
                <w:color w:val="000000"/>
                <w:sz w:val="20"/>
                <w:szCs w:val="20"/>
                <w:lang w:val="en-GB" w:eastAsia="x-none"/>
              </w:rPr>
            </w:pPr>
            <w:r w:rsidRPr="00921B85">
              <w:rPr>
                <w:rFonts w:ascii="Times New Roman" w:eastAsia="宋体" w:hAnsi="Times New Roman"/>
                <w:color w:val="000000"/>
                <w:sz w:val="20"/>
                <w:szCs w:val="20"/>
                <w:lang w:val="en-GB" w:eastAsia="x-none"/>
              </w:rPr>
              <w:t>Option 1: a (pre-)configured SL CBR value is used.</w:t>
            </w:r>
          </w:p>
          <w:p w14:paraId="48B5AEE1" w14:textId="77777777" w:rsidR="00597BC9" w:rsidRPr="00921B85" w:rsidRDefault="00597BC9" w:rsidP="00F00C07">
            <w:pPr>
              <w:widowControl w:val="0"/>
              <w:numPr>
                <w:ilvl w:val="0"/>
                <w:numId w:val="98"/>
              </w:numPr>
              <w:ind w:right="150"/>
              <w:jc w:val="both"/>
              <w:rPr>
                <w:rFonts w:ascii="Times New Roman" w:eastAsia="宋体" w:hAnsi="Times New Roman"/>
                <w:color w:val="000000"/>
                <w:sz w:val="20"/>
                <w:szCs w:val="20"/>
                <w:lang w:val="en-GB" w:eastAsia="zh-TW"/>
              </w:rPr>
            </w:pPr>
            <w:r w:rsidRPr="00921B85">
              <w:rPr>
                <w:rFonts w:ascii="Times New Roman" w:eastAsia="宋体" w:hAnsi="Times New Roman"/>
                <w:color w:val="000000"/>
                <w:sz w:val="20"/>
                <w:szCs w:val="20"/>
                <w:lang w:val="en-GB" w:eastAsia="x-none"/>
              </w:rPr>
              <w:t>Option 2: the UE additionally measure a set of slots within the SL CBR measurement window to meet the threshold.</w:t>
            </w:r>
          </w:p>
          <w:p w14:paraId="7D02D210" w14:textId="77777777" w:rsidR="00597BC9" w:rsidRPr="00921B85" w:rsidRDefault="00597BC9" w:rsidP="00F00C07">
            <w:pPr>
              <w:widowControl w:val="0"/>
              <w:numPr>
                <w:ilvl w:val="0"/>
                <w:numId w:val="98"/>
              </w:numPr>
              <w:ind w:right="150"/>
              <w:jc w:val="both"/>
              <w:rPr>
                <w:rFonts w:ascii="Times New Roman" w:eastAsia="宋体" w:hAnsi="Times New Roman"/>
                <w:color w:val="000000"/>
                <w:sz w:val="20"/>
                <w:szCs w:val="20"/>
                <w:lang w:val="en-GB" w:eastAsia="zh-TW"/>
              </w:rPr>
            </w:pPr>
            <w:r w:rsidRPr="00921B85">
              <w:rPr>
                <w:rFonts w:ascii="Times New Roman" w:eastAsia="宋体" w:hAnsi="Times New Roman"/>
                <w:color w:val="000000"/>
                <w:sz w:val="20"/>
                <w:szCs w:val="20"/>
                <w:lang w:val="en-GB" w:eastAsia="x-none"/>
              </w:rPr>
              <w:t xml:space="preserve">Option 3: the UE measures an additional set of slots which can be extended outside the SL CBR measurement window to meet the threshold. </w:t>
            </w:r>
          </w:p>
          <w:p w14:paraId="7041B854" w14:textId="77777777" w:rsidR="00597BC9" w:rsidRPr="00921B85" w:rsidRDefault="00597BC9" w:rsidP="00F00C07">
            <w:pPr>
              <w:widowControl w:val="0"/>
              <w:numPr>
                <w:ilvl w:val="0"/>
                <w:numId w:val="98"/>
              </w:numPr>
              <w:ind w:right="150"/>
              <w:jc w:val="both"/>
              <w:rPr>
                <w:rFonts w:ascii="Times New Roman" w:eastAsia="宋体" w:hAnsi="Times New Roman"/>
                <w:color w:val="000000"/>
                <w:sz w:val="20"/>
                <w:szCs w:val="20"/>
                <w:lang w:val="en-GB" w:eastAsia="zh-CN"/>
              </w:rPr>
            </w:pPr>
            <w:r w:rsidRPr="00921B85">
              <w:rPr>
                <w:rFonts w:ascii="Times New Roman" w:eastAsia="宋体" w:hAnsi="Times New Roman"/>
                <w:color w:val="000000"/>
                <w:sz w:val="20"/>
                <w:szCs w:val="20"/>
                <w:lang w:val="en-GB" w:eastAsia="x-none"/>
              </w:rPr>
              <w:t>FFS whether the set of slots in option 2/3 are (pre-) configured or selected by UE implementation.</w:t>
            </w:r>
          </w:p>
          <w:p w14:paraId="24496CEC" w14:textId="77777777" w:rsidR="00597BC9" w:rsidRPr="00921B85" w:rsidRDefault="00597BC9" w:rsidP="00F00C07">
            <w:pPr>
              <w:widowControl w:val="0"/>
              <w:numPr>
                <w:ilvl w:val="1"/>
                <w:numId w:val="95"/>
              </w:numPr>
              <w:ind w:right="150"/>
              <w:jc w:val="both"/>
              <w:rPr>
                <w:rFonts w:ascii="Times New Roman" w:eastAsia="宋体" w:hAnsi="Times New Roman"/>
                <w:color w:val="000000"/>
                <w:sz w:val="20"/>
                <w:szCs w:val="20"/>
                <w:lang w:val="en-GB" w:eastAsia="x-none"/>
              </w:rPr>
            </w:pPr>
            <w:r w:rsidRPr="00921B85">
              <w:rPr>
                <w:rFonts w:ascii="Times New Roman" w:eastAsia="宋体" w:hAnsi="Times New Roman"/>
                <w:color w:val="000000"/>
                <w:sz w:val="20"/>
                <w:szCs w:val="20"/>
                <w:lang w:val="en-GB" w:eastAsia="x-none"/>
              </w:rPr>
              <w:t>Option 4: LTE principle is reused:</w:t>
            </w:r>
          </w:p>
          <w:p w14:paraId="2FE45DB2" w14:textId="77777777" w:rsidR="00597BC9" w:rsidRPr="00921B85" w:rsidRDefault="00597BC9" w:rsidP="00F00C07">
            <w:pPr>
              <w:widowControl w:val="0"/>
              <w:numPr>
                <w:ilvl w:val="0"/>
                <w:numId w:val="98"/>
              </w:numPr>
              <w:ind w:right="150"/>
              <w:jc w:val="both"/>
              <w:rPr>
                <w:rFonts w:ascii="Times New Roman" w:eastAsia="宋体" w:hAnsi="Times New Roman"/>
                <w:color w:val="000000"/>
                <w:sz w:val="20"/>
                <w:szCs w:val="20"/>
                <w:lang w:val="en-GB" w:eastAsia="x-none"/>
              </w:rPr>
            </w:pPr>
            <w:r w:rsidRPr="00921B85">
              <w:rPr>
                <w:rFonts w:ascii="Times New Roman" w:eastAsia="宋体" w:hAnsi="Times New Roman"/>
                <w:color w:val="000000"/>
                <w:sz w:val="20"/>
                <w:szCs w:val="20"/>
                <w:lang w:val="en-GB" w:eastAsia="x-none"/>
              </w:rPr>
              <w:t xml:space="preserve">The UE is not required to measure CBR. </w:t>
            </w:r>
          </w:p>
          <w:p w14:paraId="66EB45D6" w14:textId="77777777" w:rsidR="00597BC9" w:rsidRPr="00921B85" w:rsidRDefault="00597BC9" w:rsidP="00F00C07">
            <w:pPr>
              <w:widowControl w:val="0"/>
              <w:numPr>
                <w:ilvl w:val="0"/>
                <w:numId w:val="98"/>
              </w:numPr>
              <w:ind w:right="150"/>
              <w:jc w:val="both"/>
              <w:rPr>
                <w:rFonts w:ascii="Times New Roman" w:eastAsia="宋体" w:hAnsi="Times New Roman"/>
                <w:color w:val="000000"/>
                <w:sz w:val="20"/>
                <w:szCs w:val="20"/>
                <w:lang w:val="en-GB" w:eastAsia="x-none"/>
              </w:rPr>
            </w:pPr>
            <w:r w:rsidRPr="00921B85">
              <w:rPr>
                <w:rFonts w:ascii="Times New Roman" w:eastAsia="宋体" w:hAnsi="Times New Roman"/>
                <w:color w:val="000000"/>
                <w:sz w:val="20"/>
                <w:szCs w:val="20"/>
                <w:lang w:val="en-GB" w:eastAsia="x-none"/>
              </w:rPr>
              <w:t>When no SL CBR measurement result is available, a (pre-)configured SL CBR value is used</w:t>
            </w:r>
          </w:p>
        </w:tc>
      </w:tr>
    </w:tbl>
    <w:p w14:paraId="18C126F7" w14:textId="791B1A2F" w:rsidR="00597BC9" w:rsidRPr="008262A1" w:rsidRDefault="00597BC9" w:rsidP="00FF4E8E">
      <w:pPr>
        <w:spacing w:before="120" w:after="120"/>
        <w:jc w:val="both"/>
        <w:rPr>
          <w:szCs w:val="20"/>
          <w:lang w:val="en-GB"/>
        </w:rPr>
      </w:pPr>
      <w:r w:rsidRPr="008262A1">
        <w:rPr>
          <w:szCs w:val="20"/>
          <w:lang w:val="en-GB"/>
        </w:rPr>
        <w:t xml:space="preserve">In Option 1, 2, 3, </w:t>
      </w:r>
      <w:r w:rsidR="00760E9C" w:rsidRPr="008262A1">
        <w:rPr>
          <w:rFonts w:hint="eastAsia"/>
          <w:szCs w:val="20"/>
          <w:lang w:val="en-GB"/>
        </w:rPr>
        <w:t>t</w:t>
      </w:r>
      <w:r w:rsidRPr="008262A1">
        <w:rPr>
          <w:szCs w:val="20"/>
          <w:lang w:val="en-GB"/>
        </w:rPr>
        <w:t>he calculation of SL CBR is limited within the slots for which the SL RSSI is measured.</w:t>
      </w:r>
      <w:r w:rsidR="00242E75" w:rsidRPr="008262A1">
        <w:rPr>
          <w:szCs w:val="20"/>
          <w:lang w:val="en-GB"/>
        </w:rPr>
        <w:t xml:space="preserve"> Besides, considering the number of RSSI measurement slots may not be sufficient to obtain accurate measurement result</w:t>
      </w:r>
      <w:r w:rsidR="00F70F09" w:rsidRPr="008262A1">
        <w:rPr>
          <w:szCs w:val="20"/>
          <w:lang w:val="en-GB"/>
        </w:rPr>
        <w:t>s</w:t>
      </w:r>
      <w:r w:rsidR="00242E75" w:rsidRPr="008262A1">
        <w:rPr>
          <w:szCs w:val="20"/>
          <w:lang w:val="en-GB"/>
        </w:rPr>
        <w:t>, the (pre-)configured threshold is introduced. With this (pre-)configured threshold, UE can use a (pre-)configured CBR value (</w:t>
      </w:r>
      <w:proofErr w:type="gramStart"/>
      <w:r w:rsidR="00242E75" w:rsidRPr="008262A1">
        <w:rPr>
          <w:szCs w:val="20"/>
          <w:lang w:val="en-GB"/>
        </w:rPr>
        <w:t>i.e.</w:t>
      </w:r>
      <w:proofErr w:type="gramEnd"/>
      <w:r w:rsidR="00242E75" w:rsidRPr="008262A1">
        <w:rPr>
          <w:szCs w:val="20"/>
          <w:lang w:val="en-GB"/>
        </w:rPr>
        <w:t xml:space="preserve"> Option 1) when the number of RSSI measurement slots is below the threshold, or additionally measure a set of slots to guarantee a more accurate measurement result (i.e. Option 2 and Option 3). While in Option 4, UE is not required to measure CBR and a (pre-)configured SL CBR value is used </w:t>
      </w:r>
      <w:r w:rsidR="00386CB4" w:rsidRPr="008262A1">
        <w:rPr>
          <w:szCs w:val="20"/>
          <w:lang w:val="en-GB"/>
        </w:rPr>
        <w:t>instead</w:t>
      </w:r>
      <w:r w:rsidR="00242E75" w:rsidRPr="008262A1">
        <w:rPr>
          <w:szCs w:val="20"/>
          <w:lang w:val="en-GB"/>
        </w:rPr>
        <w:t xml:space="preserve">. Although this option </w:t>
      </w:r>
      <w:r w:rsidR="00386CB4" w:rsidRPr="008262A1">
        <w:rPr>
          <w:szCs w:val="20"/>
          <w:lang w:val="en-GB"/>
        </w:rPr>
        <w:t>may</w:t>
      </w:r>
      <w:r w:rsidR="00242E75" w:rsidRPr="008262A1">
        <w:rPr>
          <w:szCs w:val="20"/>
          <w:lang w:val="en-GB"/>
        </w:rPr>
        <w:t xml:space="preserve"> achieve power saving, the adaptation to changing congestion situation</w:t>
      </w:r>
      <w:r w:rsidR="00FF4E8E">
        <w:rPr>
          <w:szCs w:val="20"/>
          <w:lang w:val="en-GB"/>
        </w:rPr>
        <w:t>s</w:t>
      </w:r>
      <w:r w:rsidR="00242E75" w:rsidRPr="008262A1">
        <w:rPr>
          <w:szCs w:val="20"/>
          <w:lang w:val="en-GB"/>
        </w:rPr>
        <w:t xml:space="preserve"> </w:t>
      </w:r>
      <w:r w:rsidR="008825EA" w:rsidRPr="008262A1">
        <w:rPr>
          <w:szCs w:val="20"/>
          <w:lang w:val="en-GB"/>
        </w:rPr>
        <w:t>cannot</w:t>
      </w:r>
      <w:r w:rsidR="00242E75" w:rsidRPr="008262A1">
        <w:rPr>
          <w:szCs w:val="20"/>
          <w:lang w:val="en-GB"/>
        </w:rPr>
        <w:t xml:space="preserve"> be guaranteed.</w:t>
      </w:r>
    </w:p>
    <w:p w14:paraId="4500976A" w14:textId="1A0E7678" w:rsidR="00597BC9" w:rsidRDefault="00597BC9" w:rsidP="00F70F09">
      <w:pPr>
        <w:spacing w:before="120" w:after="120"/>
        <w:jc w:val="both"/>
        <w:rPr>
          <w:szCs w:val="20"/>
          <w:lang w:val="en-GB"/>
        </w:rPr>
      </w:pPr>
      <w:r w:rsidRPr="000E54A2">
        <w:rPr>
          <w:szCs w:val="20"/>
          <w:lang w:val="en-GB"/>
        </w:rPr>
        <w:t xml:space="preserve">The PRR performances among </w:t>
      </w:r>
      <w:r w:rsidR="00386CB4">
        <w:rPr>
          <w:szCs w:val="20"/>
          <w:lang w:val="en-GB"/>
        </w:rPr>
        <w:t xml:space="preserve">the </w:t>
      </w:r>
      <w:r w:rsidRPr="000E54A2">
        <w:rPr>
          <w:szCs w:val="20"/>
          <w:lang w:val="en-GB"/>
        </w:rPr>
        <w:t xml:space="preserve">Baseline </w:t>
      </w:r>
      <w:r w:rsidR="00386CB4">
        <w:rPr>
          <w:szCs w:val="20"/>
          <w:lang w:val="en-GB"/>
        </w:rPr>
        <w:t xml:space="preserve">case </w:t>
      </w:r>
      <w:r w:rsidRPr="000E54A2">
        <w:rPr>
          <w:szCs w:val="20"/>
          <w:lang w:val="en-GB"/>
        </w:rPr>
        <w:t>(i.e., without congestion control), Alt 1 (i.e., Option 2) and Alt 2 (i.e., Option 4) are evaluated. The simulation result</w:t>
      </w:r>
      <w:r w:rsidR="00386CB4">
        <w:rPr>
          <w:szCs w:val="20"/>
          <w:lang w:val="en-GB"/>
        </w:rPr>
        <w:t>s</w:t>
      </w:r>
      <w:r w:rsidRPr="000E54A2">
        <w:rPr>
          <w:szCs w:val="20"/>
          <w:lang w:val="en-GB"/>
        </w:rPr>
        <w:t xml:space="preserve"> </w:t>
      </w:r>
      <w:r w:rsidR="00386CB4">
        <w:rPr>
          <w:szCs w:val="20"/>
          <w:lang w:val="en-GB"/>
        </w:rPr>
        <w:t>are</w:t>
      </w:r>
      <w:r w:rsidRPr="000E54A2">
        <w:rPr>
          <w:szCs w:val="20"/>
          <w:lang w:val="en-GB"/>
        </w:rPr>
        <w:t xml:space="preserve"> provided in </w:t>
      </w:r>
      <w:r w:rsidR="008779C1">
        <w:rPr>
          <w:szCs w:val="20"/>
          <w:lang w:val="en-GB"/>
        </w:rPr>
        <w:fldChar w:fldCharType="begin"/>
      </w:r>
      <w:r w:rsidR="008779C1">
        <w:rPr>
          <w:szCs w:val="20"/>
          <w:lang w:val="en-GB"/>
        </w:rPr>
        <w:instrText xml:space="preserve"> REF _Ref92726253 \h </w:instrText>
      </w:r>
      <w:r w:rsidR="00F70F09">
        <w:rPr>
          <w:szCs w:val="20"/>
          <w:lang w:val="en-GB"/>
        </w:rPr>
        <w:instrText xml:space="preserve"> \* MERGEFORMAT </w:instrText>
      </w:r>
      <w:r w:rsidR="008779C1">
        <w:rPr>
          <w:szCs w:val="20"/>
          <w:lang w:val="en-GB"/>
        </w:rPr>
      </w:r>
      <w:r w:rsidR="008779C1">
        <w:rPr>
          <w:szCs w:val="20"/>
          <w:lang w:val="en-GB"/>
        </w:rPr>
        <w:fldChar w:fldCharType="separate"/>
      </w:r>
      <w:r w:rsidR="008779C1">
        <w:t xml:space="preserve">Figure </w:t>
      </w:r>
      <w:r w:rsidR="008779C1">
        <w:rPr>
          <w:noProof/>
        </w:rPr>
        <w:t>6</w:t>
      </w:r>
      <w:r w:rsidR="008779C1">
        <w:rPr>
          <w:szCs w:val="20"/>
          <w:lang w:val="en-GB"/>
        </w:rPr>
        <w:fldChar w:fldCharType="end"/>
      </w:r>
      <w:r w:rsidR="008779C1">
        <w:rPr>
          <w:szCs w:val="20"/>
          <w:lang w:val="en-GB"/>
        </w:rPr>
        <w:t xml:space="preserve"> and </w:t>
      </w:r>
      <w:r w:rsidR="008779C1">
        <w:rPr>
          <w:szCs w:val="20"/>
          <w:lang w:val="en-GB"/>
        </w:rPr>
        <w:fldChar w:fldCharType="begin"/>
      </w:r>
      <w:r w:rsidR="008779C1">
        <w:rPr>
          <w:szCs w:val="20"/>
          <w:lang w:val="en-GB"/>
        </w:rPr>
        <w:instrText xml:space="preserve"> REF _Ref92726255 \h </w:instrText>
      </w:r>
      <w:r w:rsidR="00F70F09">
        <w:rPr>
          <w:szCs w:val="20"/>
          <w:lang w:val="en-GB"/>
        </w:rPr>
        <w:instrText xml:space="preserve"> \* MERGEFORMAT </w:instrText>
      </w:r>
      <w:r w:rsidR="008779C1">
        <w:rPr>
          <w:szCs w:val="20"/>
          <w:lang w:val="en-GB"/>
        </w:rPr>
      </w:r>
      <w:r w:rsidR="008779C1">
        <w:rPr>
          <w:szCs w:val="20"/>
          <w:lang w:val="en-GB"/>
        </w:rPr>
        <w:fldChar w:fldCharType="separate"/>
      </w:r>
      <w:r w:rsidR="008779C1">
        <w:t xml:space="preserve">Figure </w:t>
      </w:r>
      <w:r w:rsidR="008779C1">
        <w:rPr>
          <w:noProof/>
        </w:rPr>
        <w:t>7</w:t>
      </w:r>
      <w:r w:rsidR="008779C1">
        <w:rPr>
          <w:szCs w:val="20"/>
          <w:lang w:val="en-GB"/>
        </w:rPr>
        <w:fldChar w:fldCharType="end"/>
      </w:r>
      <w:r w:rsidRPr="000E54A2">
        <w:rPr>
          <w:szCs w:val="20"/>
          <w:lang w:val="en-GB"/>
        </w:rPr>
        <w:t xml:space="preserve">, and the general simulation parameters can be found in Annex </w:t>
      </w:r>
      <w:r w:rsidR="008779C1">
        <w:rPr>
          <w:szCs w:val="20"/>
          <w:lang w:val="en-GB"/>
        </w:rPr>
        <w:t>C</w:t>
      </w:r>
      <w:r w:rsidRPr="000E54A2">
        <w:rPr>
          <w:szCs w:val="20"/>
          <w:lang w:val="en-GB"/>
        </w:rPr>
        <w:t>. Additionally, different sub-schemes of Alt 2 are performed to evaluate the PRR performance having different (pre-)configured SL CBR values.</w:t>
      </w:r>
    </w:p>
    <w:p w14:paraId="42BD9480" w14:textId="77777777" w:rsidR="00597BC9" w:rsidRDefault="00597BC9" w:rsidP="00F70F09">
      <w:pPr>
        <w:spacing w:before="120" w:after="120"/>
        <w:jc w:val="both"/>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2-1: The </w:t>
      </w:r>
      <w:r w:rsidRPr="00D677B2">
        <w:rPr>
          <w:rFonts w:eastAsiaTheme="minorEastAsia"/>
          <w:szCs w:val="20"/>
          <w:lang w:val="en-GB" w:eastAsia="zh-CN"/>
        </w:rPr>
        <w:t>(pre-)configured SL CBR value</w:t>
      </w:r>
      <w:r>
        <w:rPr>
          <w:rFonts w:eastAsiaTheme="minorEastAsia"/>
          <w:szCs w:val="20"/>
          <w:lang w:val="en-GB" w:eastAsia="zh-CN"/>
        </w:rPr>
        <w:t xml:space="preserve"> corresponding to CBR level 1;</w:t>
      </w:r>
    </w:p>
    <w:p w14:paraId="7DF6C7EA" w14:textId="77777777" w:rsidR="00597BC9" w:rsidRDefault="00597BC9" w:rsidP="00F70F09">
      <w:pPr>
        <w:spacing w:before="120" w:after="120"/>
        <w:jc w:val="both"/>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2-2: The </w:t>
      </w:r>
      <w:r w:rsidRPr="00D677B2">
        <w:rPr>
          <w:rFonts w:eastAsiaTheme="minorEastAsia"/>
          <w:szCs w:val="20"/>
          <w:lang w:val="en-GB" w:eastAsia="zh-CN"/>
        </w:rPr>
        <w:t>(pre-)configured SL CBR value</w:t>
      </w:r>
      <w:r>
        <w:rPr>
          <w:rFonts w:eastAsiaTheme="minorEastAsia"/>
          <w:szCs w:val="20"/>
          <w:lang w:val="en-GB" w:eastAsia="zh-CN"/>
        </w:rPr>
        <w:t xml:space="preserve"> corresponding to CBR level 5;</w:t>
      </w:r>
    </w:p>
    <w:p w14:paraId="2F25D0B6" w14:textId="7EAA0A80" w:rsidR="00597BC9" w:rsidRPr="00225480" w:rsidRDefault="00597BC9" w:rsidP="00597BC9">
      <w:pPr>
        <w:spacing w:before="120" w:after="120"/>
        <w:jc w:val="both"/>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lt 2-</w:t>
      </w:r>
      <w:r w:rsidR="001420C5">
        <w:rPr>
          <w:rFonts w:eastAsiaTheme="minorEastAsia"/>
          <w:szCs w:val="20"/>
          <w:lang w:val="en-GB" w:eastAsia="zh-CN"/>
        </w:rPr>
        <w:t>3</w:t>
      </w:r>
      <w:r>
        <w:rPr>
          <w:rFonts w:eastAsiaTheme="minorEastAsia"/>
          <w:szCs w:val="20"/>
          <w:lang w:val="en-GB" w:eastAsia="zh-CN"/>
        </w:rPr>
        <w:t xml:space="preserve">: The </w:t>
      </w:r>
      <w:r w:rsidRPr="00D677B2">
        <w:rPr>
          <w:rFonts w:eastAsiaTheme="minorEastAsia"/>
          <w:szCs w:val="20"/>
          <w:lang w:val="en-GB" w:eastAsia="zh-CN"/>
        </w:rPr>
        <w:t>(pre-)configured SL CBR value</w:t>
      </w:r>
      <w:r>
        <w:rPr>
          <w:rFonts w:eastAsiaTheme="minorEastAsia"/>
          <w:szCs w:val="20"/>
          <w:lang w:val="en-GB" w:eastAsia="zh-CN"/>
        </w:rPr>
        <w:t xml:space="preserve"> corresponding to CBR level 10;</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0"/>
        <w:gridCol w:w="4530"/>
      </w:tblGrid>
      <w:tr w:rsidR="008262A1" w:rsidRPr="003156B5" w14:paraId="7528095A" w14:textId="77777777" w:rsidTr="00F22D3E">
        <w:tc>
          <w:tcPr>
            <w:tcW w:w="4530" w:type="dxa"/>
          </w:tcPr>
          <w:p w14:paraId="58C49548" w14:textId="00ECA81B" w:rsidR="00597BC9" w:rsidRPr="003156B5" w:rsidRDefault="008262A1" w:rsidP="003156B5">
            <w:pPr>
              <w:spacing w:before="120" w:after="120"/>
              <w:jc w:val="center"/>
              <w:rPr>
                <w:noProof/>
                <w:szCs w:val="20"/>
              </w:rPr>
            </w:pPr>
            <w:r w:rsidRPr="003156B5">
              <w:rPr>
                <w:noProof/>
                <w:szCs w:val="20"/>
              </w:rPr>
              <w:lastRenderedPageBreak/>
              <w:drawing>
                <wp:inline distT="0" distB="0" distL="0" distR="0" wp14:anchorId="092A7EB3" wp14:editId="13651DC1">
                  <wp:extent cx="2796639" cy="209514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06384" cy="2102446"/>
                          </a:xfrm>
                          <a:prstGeom prst="rect">
                            <a:avLst/>
                          </a:prstGeom>
                          <a:noFill/>
                          <a:ln>
                            <a:noFill/>
                          </a:ln>
                        </pic:spPr>
                      </pic:pic>
                    </a:graphicData>
                  </a:graphic>
                </wp:inline>
              </w:drawing>
            </w:r>
          </w:p>
          <w:p w14:paraId="089FC9B8" w14:textId="6B377C5A" w:rsidR="00597BC9" w:rsidRPr="003156B5" w:rsidRDefault="00597BC9" w:rsidP="003156B5">
            <w:pPr>
              <w:spacing w:before="120" w:after="120"/>
              <w:jc w:val="center"/>
              <w:rPr>
                <w:noProof/>
                <w:szCs w:val="20"/>
              </w:rPr>
            </w:pPr>
            <w:bookmarkStart w:id="48" w:name="_Ref92726253"/>
            <w:r w:rsidRPr="003156B5">
              <w:rPr>
                <w:noProof/>
                <w:szCs w:val="20"/>
              </w:rPr>
              <w:t xml:space="preserve">Figure </w:t>
            </w:r>
            <w:r w:rsidRPr="003156B5">
              <w:rPr>
                <w:noProof/>
                <w:szCs w:val="20"/>
              </w:rPr>
              <w:fldChar w:fldCharType="begin"/>
            </w:r>
            <w:r w:rsidRPr="003156B5">
              <w:rPr>
                <w:noProof/>
                <w:szCs w:val="20"/>
              </w:rPr>
              <w:instrText xml:space="preserve"> SEQ Figure \* ARABIC </w:instrText>
            </w:r>
            <w:r w:rsidRPr="003156B5">
              <w:rPr>
                <w:noProof/>
                <w:szCs w:val="20"/>
              </w:rPr>
              <w:fldChar w:fldCharType="separate"/>
            </w:r>
            <w:r w:rsidR="00370222" w:rsidRPr="003156B5">
              <w:rPr>
                <w:noProof/>
                <w:szCs w:val="20"/>
              </w:rPr>
              <w:t>10</w:t>
            </w:r>
            <w:r w:rsidRPr="003156B5">
              <w:rPr>
                <w:noProof/>
                <w:szCs w:val="20"/>
              </w:rPr>
              <w:fldChar w:fldCharType="end"/>
            </w:r>
            <w:bookmarkEnd w:id="48"/>
            <w:r w:rsidRPr="003156B5">
              <w:rPr>
                <w:rFonts w:hint="eastAsia"/>
                <w:noProof/>
                <w:szCs w:val="20"/>
              </w:rPr>
              <w:t>:</w:t>
            </w:r>
            <w:r w:rsidRPr="003156B5">
              <w:rPr>
                <w:noProof/>
                <w:szCs w:val="20"/>
              </w:rPr>
              <w:t xml:space="preserve"> Comparison of Average PRR of VUE</w:t>
            </w:r>
          </w:p>
        </w:tc>
        <w:tc>
          <w:tcPr>
            <w:tcW w:w="4530" w:type="dxa"/>
          </w:tcPr>
          <w:p w14:paraId="750A5428" w14:textId="761F4A33" w:rsidR="00597BC9" w:rsidRPr="003156B5" w:rsidRDefault="008262A1" w:rsidP="003156B5">
            <w:pPr>
              <w:spacing w:before="120" w:after="120"/>
              <w:jc w:val="center"/>
              <w:rPr>
                <w:noProof/>
                <w:szCs w:val="20"/>
              </w:rPr>
            </w:pPr>
            <w:r w:rsidRPr="003156B5">
              <w:rPr>
                <w:noProof/>
                <w:szCs w:val="20"/>
              </w:rPr>
              <w:drawing>
                <wp:inline distT="0" distB="0" distL="0" distR="0" wp14:anchorId="36B16FF1" wp14:editId="64CA49AC">
                  <wp:extent cx="2790701" cy="2090697"/>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02975" cy="2099892"/>
                          </a:xfrm>
                          <a:prstGeom prst="rect">
                            <a:avLst/>
                          </a:prstGeom>
                          <a:noFill/>
                          <a:ln>
                            <a:noFill/>
                          </a:ln>
                        </pic:spPr>
                      </pic:pic>
                    </a:graphicData>
                  </a:graphic>
                </wp:inline>
              </w:drawing>
            </w:r>
          </w:p>
          <w:p w14:paraId="284B8B34" w14:textId="07D6734E" w:rsidR="00597BC9" w:rsidRPr="003156B5" w:rsidRDefault="00597BC9" w:rsidP="003156B5">
            <w:pPr>
              <w:spacing w:before="120" w:after="120"/>
              <w:jc w:val="center"/>
              <w:rPr>
                <w:noProof/>
                <w:szCs w:val="20"/>
              </w:rPr>
            </w:pPr>
            <w:bookmarkStart w:id="49" w:name="_Ref92726255"/>
            <w:r w:rsidRPr="003156B5">
              <w:rPr>
                <w:noProof/>
                <w:szCs w:val="20"/>
              </w:rPr>
              <w:t xml:space="preserve">Figure </w:t>
            </w:r>
            <w:r w:rsidRPr="003156B5">
              <w:rPr>
                <w:noProof/>
                <w:szCs w:val="20"/>
              </w:rPr>
              <w:fldChar w:fldCharType="begin"/>
            </w:r>
            <w:r w:rsidRPr="003156B5">
              <w:rPr>
                <w:noProof/>
                <w:szCs w:val="20"/>
              </w:rPr>
              <w:instrText xml:space="preserve"> SEQ Figure \* ARABIC </w:instrText>
            </w:r>
            <w:r w:rsidRPr="003156B5">
              <w:rPr>
                <w:noProof/>
                <w:szCs w:val="20"/>
              </w:rPr>
              <w:fldChar w:fldCharType="separate"/>
            </w:r>
            <w:r w:rsidR="00370222" w:rsidRPr="003156B5">
              <w:rPr>
                <w:noProof/>
                <w:szCs w:val="20"/>
              </w:rPr>
              <w:t>11</w:t>
            </w:r>
            <w:r w:rsidRPr="003156B5">
              <w:rPr>
                <w:noProof/>
                <w:szCs w:val="20"/>
              </w:rPr>
              <w:fldChar w:fldCharType="end"/>
            </w:r>
            <w:bookmarkEnd w:id="49"/>
            <w:r w:rsidRPr="003156B5">
              <w:rPr>
                <w:noProof/>
                <w:szCs w:val="20"/>
              </w:rPr>
              <w:t>: Comparison of Average PRR of PUE</w:t>
            </w:r>
          </w:p>
        </w:tc>
      </w:tr>
    </w:tbl>
    <w:p w14:paraId="2B79ED94" w14:textId="0175E9CE" w:rsidR="00597BC9" w:rsidRPr="008825EA" w:rsidRDefault="00597BC9" w:rsidP="00296F11">
      <w:pPr>
        <w:spacing w:before="120" w:after="120"/>
        <w:jc w:val="both"/>
        <w:rPr>
          <w:rFonts w:eastAsiaTheme="minorEastAsia"/>
          <w:szCs w:val="20"/>
          <w:lang w:val="en-GB" w:eastAsia="zh-CN"/>
        </w:rPr>
      </w:pPr>
      <w:r>
        <w:rPr>
          <w:rFonts w:eastAsiaTheme="minorEastAsia"/>
          <w:szCs w:val="20"/>
          <w:lang w:val="en-GB" w:eastAsia="zh-CN"/>
        </w:rPr>
        <w:t>It’s not surprising that the PRR performance of PUE of Alt 2-3 is the worst, althou</w:t>
      </w:r>
      <w:r w:rsidR="001420C5">
        <w:rPr>
          <w:rFonts w:eastAsiaTheme="minorEastAsia"/>
          <w:szCs w:val="20"/>
          <w:lang w:val="en-GB" w:eastAsia="zh-CN"/>
        </w:rPr>
        <w:t>g</w:t>
      </w:r>
      <w:r>
        <w:rPr>
          <w:rFonts w:eastAsiaTheme="minorEastAsia"/>
          <w:szCs w:val="20"/>
          <w:lang w:val="en-GB" w:eastAsia="zh-CN"/>
        </w:rPr>
        <w:t>h its VUE PRR performance ach</w:t>
      </w:r>
      <w:r w:rsidR="001420C5">
        <w:rPr>
          <w:rFonts w:eastAsiaTheme="minorEastAsia"/>
          <w:szCs w:val="20"/>
          <w:lang w:val="en-GB" w:eastAsia="zh-CN"/>
        </w:rPr>
        <w:t>ie</w:t>
      </w:r>
      <w:r>
        <w:rPr>
          <w:rFonts w:eastAsiaTheme="minorEastAsia"/>
          <w:szCs w:val="20"/>
          <w:lang w:val="en-GB" w:eastAsia="zh-CN"/>
        </w:rPr>
        <w:t xml:space="preserve">ves </w:t>
      </w:r>
      <w:r w:rsidR="001420C5">
        <w:rPr>
          <w:rFonts w:eastAsiaTheme="minorEastAsia"/>
          <w:szCs w:val="20"/>
          <w:lang w:val="en-GB" w:eastAsia="zh-CN"/>
        </w:rPr>
        <w:t xml:space="preserve">a </w:t>
      </w:r>
      <w:r>
        <w:rPr>
          <w:rFonts w:eastAsiaTheme="minorEastAsia"/>
          <w:szCs w:val="20"/>
          <w:lang w:val="en-GB" w:eastAsia="zh-CN"/>
        </w:rPr>
        <w:t xml:space="preserve">significant gain than Baseline. </w:t>
      </w:r>
      <w:r w:rsidR="00386CB4">
        <w:rPr>
          <w:rFonts w:eastAsiaTheme="minorEastAsia"/>
          <w:szCs w:val="20"/>
          <w:lang w:val="en-GB" w:eastAsia="zh-CN"/>
        </w:rPr>
        <w:t xml:space="preserve">In this case, </w:t>
      </w:r>
      <w:r w:rsidR="00242E75" w:rsidRPr="00242E75">
        <w:rPr>
          <w:rFonts w:eastAsiaTheme="minorEastAsia"/>
          <w:szCs w:val="20"/>
          <w:lang w:val="en-GB" w:eastAsia="zh-CN"/>
        </w:rPr>
        <w:t>PUE is forced to drop too many packets when the congestion control is too stringent with this (pre-)configured threshold</w:t>
      </w:r>
      <w:r w:rsidR="00242E75">
        <w:rPr>
          <w:rFonts w:eastAsiaTheme="minorEastAsia" w:hint="eastAsia"/>
          <w:szCs w:val="20"/>
          <w:lang w:val="en-GB" w:eastAsia="zh-CN"/>
        </w:rPr>
        <w:t>.</w:t>
      </w:r>
      <w:r w:rsidR="00242E75">
        <w:rPr>
          <w:rFonts w:eastAsiaTheme="minorEastAsia"/>
          <w:szCs w:val="20"/>
          <w:lang w:val="en-GB" w:eastAsia="zh-CN"/>
        </w:rPr>
        <w:t xml:space="preserve"> </w:t>
      </w:r>
      <w:r>
        <w:rPr>
          <w:rFonts w:eastAsiaTheme="minorEastAsia"/>
          <w:szCs w:val="20"/>
          <w:lang w:val="en-GB" w:eastAsia="zh-CN"/>
        </w:rPr>
        <w:t>In contrast, the PRR performance of VUE of Alt 1 ach</w:t>
      </w:r>
      <w:r w:rsidR="001420C5">
        <w:rPr>
          <w:rFonts w:eastAsiaTheme="minorEastAsia"/>
          <w:szCs w:val="20"/>
          <w:lang w:val="en-GB" w:eastAsia="zh-CN"/>
        </w:rPr>
        <w:t>ie</w:t>
      </w:r>
      <w:r>
        <w:rPr>
          <w:rFonts w:eastAsiaTheme="minorEastAsia"/>
          <w:szCs w:val="20"/>
          <w:lang w:val="en-GB" w:eastAsia="zh-CN"/>
        </w:rPr>
        <w:t xml:space="preserve">ves </w:t>
      </w:r>
      <w:r w:rsidR="008E7324">
        <w:rPr>
          <w:rFonts w:eastAsiaTheme="minorEastAsia"/>
          <w:szCs w:val="20"/>
          <w:lang w:val="en-GB" w:eastAsia="zh-CN"/>
        </w:rPr>
        <w:t xml:space="preserve">a </w:t>
      </w:r>
      <w:r>
        <w:rPr>
          <w:rFonts w:eastAsiaTheme="minorEastAsia"/>
          <w:szCs w:val="20"/>
          <w:lang w:val="en-GB" w:eastAsia="zh-CN"/>
        </w:rPr>
        <w:t>notable gain than Baseline, Alt 2-1 and Alt 2-2, while that of PUE also ach</w:t>
      </w:r>
      <w:r w:rsidR="001420C5">
        <w:rPr>
          <w:rFonts w:eastAsiaTheme="minorEastAsia"/>
          <w:szCs w:val="20"/>
          <w:lang w:val="en-GB" w:eastAsia="zh-CN"/>
        </w:rPr>
        <w:t>ie</w:t>
      </w:r>
      <w:r>
        <w:rPr>
          <w:rFonts w:eastAsiaTheme="minorEastAsia"/>
          <w:szCs w:val="20"/>
          <w:lang w:val="en-GB" w:eastAsia="zh-CN"/>
        </w:rPr>
        <w:t xml:space="preserve">ves </w:t>
      </w:r>
      <w:r w:rsidR="0016044B">
        <w:rPr>
          <w:rFonts w:eastAsiaTheme="minorEastAsia"/>
          <w:szCs w:val="20"/>
          <w:lang w:val="en-GB" w:eastAsia="zh-CN"/>
        </w:rPr>
        <w:t>around 1% gain in short distance than Baseline and Alt 2-1 and n</w:t>
      </w:r>
      <w:r w:rsidR="0016044B" w:rsidRPr="0016044B">
        <w:rPr>
          <w:rFonts w:eastAsiaTheme="minorEastAsia"/>
          <w:szCs w:val="20"/>
          <w:lang w:val="en-GB" w:eastAsia="zh-CN"/>
        </w:rPr>
        <w:t>egligible</w:t>
      </w:r>
      <w:r w:rsidR="0016044B">
        <w:rPr>
          <w:rFonts w:eastAsiaTheme="minorEastAsia"/>
          <w:szCs w:val="20"/>
          <w:lang w:val="en-GB" w:eastAsia="zh-CN"/>
        </w:rPr>
        <w:t xml:space="preserve"> loss in further distance</w:t>
      </w:r>
      <w:r>
        <w:rPr>
          <w:rFonts w:eastAsiaTheme="minorEastAsia"/>
          <w:szCs w:val="20"/>
          <w:lang w:val="en-GB" w:eastAsia="zh-CN"/>
        </w:rPr>
        <w:t xml:space="preserve">. </w:t>
      </w:r>
      <w:r w:rsidR="00386CB4">
        <w:rPr>
          <w:rFonts w:eastAsiaTheme="minorEastAsia"/>
          <w:szCs w:val="20"/>
          <w:lang w:val="en-GB" w:eastAsia="zh-CN"/>
        </w:rPr>
        <w:t xml:space="preserve">This is because </w:t>
      </w:r>
      <w:r w:rsidR="00242E75" w:rsidRPr="00242E75">
        <w:rPr>
          <w:rFonts w:eastAsiaTheme="minorEastAsia"/>
          <w:szCs w:val="20"/>
          <w:lang w:val="en-GB" w:eastAsia="zh-CN"/>
        </w:rPr>
        <w:t>Alt 1 scheme provides sufficient measurement results for UE to do more suitable congestion control than other schemes under different congestion situation</w:t>
      </w:r>
      <w:r w:rsidR="00386CB4">
        <w:rPr>
          <w:rFonts w:eastAsiaTheme="minorEastAsia"/>
          <w:szCs w:val="20"/>
          <w:lang w:val="en-GB" w:eastAsia="zh-CN"/>
        </w:rPr>
        <w:t>s</w:t>
      </w:r>
      <w:r w:rsidR="00242E75" w:rsidRPr="00242E75">
        <w:rPr>
          <w:rFonts w:eastAsiaTheme="minorEastAsia"/>
          <w:szCs w:val="20"/>
          <w:lang w:val="en-GB" w:eastAsia="zh-CN"/>
        </w:rPr>
        <w:t>.</w:t>
      </w:r>
    </w:p>
    <w:p w14:paraId="216A2517" w14:textId="0D8B0F2C" w:rsidR="006B6075" w:rsidRPr="003214DB" w:rsidRDefault="00EA25DE" w:rsidP="00296F11">
      <w:pPr>
        <w:spacing w:before="120" w:after="120"/>
        <w:jc w:val="both"/>
        <w:rPr>
          <w:rFonts w:eastAsiaTheme="minorEastAsia" w:hint="eastAsia"/>
          <w:szCs w:val="20"/>
          <w:lang w:val="en-GB" w:eastAsia="zh-CN"/>
        </w:rPr>
      </w:pPr>
      <w:bookmarkStart w:id="50" w:name="_Ref92788724"/>
      <w:bookmarkStart w:id="51" w:name="_Ref83905531"/>
      <w:bookmarkEnd w:id="46"/>
      <w:bookmarkEnd w:id="47"/>
      <w:r w:rsidRPr="0038072B">
        <w:rPr>
          <w:b/>
          <w:bCs/>
          <w:i/>
          <w:iCs/>
          <w:szCs w:val="20"/>
        </w:rPr>
        <w:t xml:space="preserve">Proposal </w:t>
      </w:r>
      <w:r w:rsidRPr="0038072B">
        <w:rPr>
          <w:rFonts w:eastAsia="MS Mincho"/>
          <w:szCs w:val="20"/>
        </w:rPr>
        <w:fldChar w:fldCharType="begin"/>
      </w:r>
      <w:r w:rsidRPr="0038072B">
        <w:rPr>
          <w:b/>
          <w:bCs/>
          <w:i/>
          <w:iCs/>
          <w:szCs w:val="20"/>
        </w:rPr>
        <w:instrText xml:space="preserve"> SEQ Proposal \* ARABIC </w:instrText>
      </w:r>
      <w:r w:rsidRPr="0038072B">
        <w:rPr>
          <w:rFonts w:eastAsia="MS Mincho"/>
          <w:szCs w:val="20"/>
        </w:rPr>
        <w:fldChar w:fldCharType="separate"/>
      </w:r>
      <w:r w:rsidR="005D797B">
        <w:rPr>
          <w:b/>
          <w:bCs/>
          <w:i/>
          <w:iCs/>
          <w:noProof/>
          <w:szCs w:val="20"/>
        </w:rPr>
        <w:t>23</w:t>
      </w:r>
      <w:r w:rsidRPr="0038072B">
        <w:rPr>
          <w:rFonts w:eastAsia="MS Mincho"/>
          <w:szCs w:val="20"/>
        </w:rPr>
        <w:fldChar w:fldCharType="end"/>
      </w:r>
      <w:r w:rsidRPr="0038072B">
        <w:rPr>
          <w:b/>
          <w:bCs/>
          <w:i/>
          <w:iCs/>
          <w:szCs w:val="20"/>
        </w:rPr>
        <w:t>:</w:t>
      </w:r>
      <w:r w:rsidRPr="0038072B">
        <w:rPr>
          <w:b/>
          <w:bCs/>
          <w:i/>
          <w:iCs/>
          <w:kern w:val="32"/>
          <w:szCs w:val="20"/>
          <w:lang w:eastAsia="zh-CN"/>
        </w:rPr>
        <w:t xml:space="preserve"> </w:t>
      </w:r>
      <w:r w:rsidR="00FF4E8E" w:rsidRPr="00F22D3E">
        <w:rPr>
          <w:rFonts w:eastAsia="宋体"/>
          <w:b/>
          <w:bCs/>
          <w:i/>
          <w:iCs/>
          <w:color w:val="000000"/>
          <w:szCs w:val="20"/>
          <w:lang w:val="en-GB"/>
        </w:rPr>
        <w:t>SL RSSI is measured for slots in which the UE performs partial sensing and PSCCH/PSSCH reception over a SL CBR measurement window defined in Rel-16.</w:t>
      </w:r>
      <w:r w:rsidR="00FF4E8E">
        <w:rPr>
          <w:rFonts w:eastAsia="宋体"/>
          <w:color w:val="000000"/>
          <w:szCs w:val="20"/>
          <w:lang w:val="en-GB"/>
        </w:rPr>
        <w:t xml:space="preserve"> </w:t>
      </w:r>
      <w:r w:rsidR="009F626B" w:rsidRPr="009F626B">
        <w:rPr>
          <w:b/>
          <w:bCs/>
          <w:i/>
          <w:iCs/>
          <w:kern w:val="32"/>
          <w:szCs w:val="20"/>
          <w:lang w:eastAsia="zh-CN"/>
        </w:rPr>
        <w:t>If the number of SL RSSI measurement slots is below a (pre-)configured threshold</w:t>
      </w:r>
      <w:r w:rsidR="009F626B">
        <w:rPr>
          <w:b/>
          <w:bCs/>
          <w:i/>
          <w:iCs/>
          <w:kern w:val="32"/>
          <w:szCs w:val="20"/>
          <w:lang w:eastAsia="zh-CN"/>
        </w:rPr>
        <w:t xml:space="preserve">, </w:t>
      </w:r>
      <w:r w:rsidR="009F626B" w:rsidRPr="009F626B">
        <w:rPr>
          <w:b/>
          <w:bCs/>
          <w:i/>
          <w:iCs/>
          <w:kern w:val="32"/>
          <w:szCs w:val="20"/>
          <w:lang w:eastAsia="zh-CN"/>
        </w:rPr>
        <w:t>the UE additionally measure</w:t>
      </w:r>
      <w:r w:rsidR="00FF4E8E">
        <w:rPr>
          <w:b/>
          <w:bCs/>
          <w:i/>
          <w:iCs/>
          <w:kern w:val="32"/>
          <w:szCs w:val="20"/>
          <w:lang w:eastAsia="zh-CN"/>
        </w:rPr>
        <w:t>s</w:t>
      </w:r>
      <w:r w:rsidR="009F626B" w:rsidRPr="009F626B">
        <w:rPr>
          <w:b/>
          <w:bCs/>
          <w:i/>
          <w:iCs/>
          <w:kern w:val="32"/>
          <w:szCs w:val="20"/>
          <w:lang w:eastAsia="zh-CN"/>
        </w:rPr>
        <w:t xml:space="preserve"> a set of slots to meet the threshold.</w:t>
      </w:r>
      <w:r w:rsidR="009F626B" w:rsidDel="009F626B">
        <w:rPr>
          <w:b/>
          <w:bCs/>
          <w:i/>
          <w:iCs/>
          <w:kern w:val="32"/>
          <w:szCs w:val="20"/>
          <w:lang w:eastAsia="zh-CN"/>
        </w:rPr>
        <w:t xml:space="preserve"> </w:t>
      </w:r>
      <w:bookmarkEnd w:id="50"/>
      <w:bookmarkEnd w:id="51"/>
    </w:p>
    <w:p w14:paraId="3A8EB08C" w14:textId="71A63F86" w:rsidR="00A223D0" w:rsidRPr="006B6075" w:rsidRDefault="006B6075" w:rsidP="00296F11">
      <w:pPr>
        <w:pStyle w:val="a1"/>
        <w:numPr>
          <w:ilvl w:val="0"/>
          <w:numId w:val="82"/>
        </w:numPr>
        <w:spacing w:before="120"/>
        <w:rPr>
          <w:rFonts w:eastAsiaTheme="minorEastAsia"/>
          <w:b/>
          <w:bCs/>
          <w:szCs w:val="20"/>
          <w:u w:val="single"/>
        </w:rPr>
      </w:pPr>
      <w:r>
        <w:rPr>
          <w:rFonts w:eastAsiaTheme="minorEastAsia"/>
          <w:b/>
          <w:bCs/>
          <w:szCs w:val="20"/>
          <w:u w:val="single"/>
          <w:lang w:eastAsia="zh-CN"/>
        </w:rPr>
        <w:t>CR</w:t>
      </w:r>
    </w:p>
    <w:p w14:paraId="043F57C1" w14:textId="76371788" w:rsidR="00296F11" w:rsidRPr="00181BD6" w:rsidRDefault="008E7324" w:rsidP="00296F11">
      <w:pPr>
        <w:spacing w:before="120" w:after="120"/>
        <w:jc w:val="both"/>
        <w:rPr>
          <w:szCs w:val="20"/>
          <w:lang w:val="en-GB"/>
        </w:rPr>
      </w:pPr>
      <w:r>
        <w:rPr>
          <w:szCs w:val="20"/>
          <w:lang w:val="en-GB"/>
        </w:rPr>
        <w:t>I</w:t>
      </w:r>
      <w:r w:rsidR="00296F11" w:rsidRPr="00181BD6">
        <w:rPr>
          <w:szCs w:val="20"/>
          <w:lang w:val="en-GB"/>
        </w:rPr>
        <w:t>f the RX UE of a TX UE has DRX, the TX UE must ensure that the transmission to the RX UE is located within the active time of the DRX pattern</w:t>
      </w:r>
      <w:r w:rsidR="002F4E6B" w:rsidRPr="00181BD6">
        <w:rPr>
          <w:szCs w:val="20"/>
          <w:lang w:val="en-GB"/>
        </w:rPr>
        <w:t xml:space="preserve">, </w:t>
      </w:r>
      <w:r w:rsidR="001D0D8F" w:rsidRPr="00FF4E8E">
        <w:rPr>
          <w:rFonts w:eastAsiaTheme="minorEastAsia"/>
          <w:szCs w:val="20"/>
          <w:lang w:val="en-GB" w:eastAsia="zh-CN"/>
        </w:rPr>
        <w:t>which means that the transmission resources available for TX UE are quite limited compared to other TX UEs not involved in SL DRX.</w:t>
      </w:r>
      <w:r w:rsidR="00296F11" w:rsidRPr="00181BD6">
        <w:rPr>
          <w:szCs w:val="20"/>
          <w:lang w:val="en-GB"/>
        </w:rPr>
        <w:t xml:space="preserve"> In this case, if </w:t>
      </w:r>
      <w:r>
        <w:rPr>
          <w:szCs w:val="20"/>
          <w:lang w:val="en-GB"/>
        </w:rPr>
        <w:t xml:space="preserve">the </w:t>
      </w:r>
      <w:r w:rsidR="00296F11" w:rsidRPr="00181BD6">
        <w:rPr>
          <w:szCs w:val="20"/>
          <w:lang w:val="en-GB"/>
        </w:rPr>
        <w:t>R16 CR window is reused, part of the resources</w:t>
      </w:r>
      <w:r w:rsidR="00D466AA" w:rsidRPr="00181BD6">
        <w:rPr>
          <w:szCs w:val="20"/>
          <w:lang w:val="en-GB"/>
        </w:rPr>
        <w:t xml:space="preserve"> </w:t>
      </w:r>
      <w:r w:rsidR="00296F11" w:rsidRPr="00181BD6">
        <w:rPr>
          <w:rFonts w:eastAsia="宋体"/>
          <w:szCs w:val="20"/>
          <w:lang w:val="en-GB" w:eastAsia="zh-CN"/>
        </w:rPr>
        <w:t>(i.e., the inactive slots)</w:t>
      </w:r>
      <w:r w:rsidR="00296F11" w:rsidRPr="00181BD6">
        <w:rPr>
          <w:szCs w:val="20"/>
          <w:lang w:val="en-GB"/>
        </w:rPr>
        <w:t xml:space="preserve"> in the CR window can never be used by the TX UE, thus </w:t>
      </w:r>
      <w:r w:rsidR="001D0D8F" w:rsidRPr="00181BD6">
        <w:rPr>
          <w:szCs w:val="20"/>
          <w:lang w:val="en-GB"/>
        </w:rPr>
        <w:t>the TX UE</w:t>
      </w:r>
      <w:r w:rsidR="00F033EE" w:rsidRPr="00181BD6">
        <w:rPr>
          <w:szCs w:val="20"/>
          <w:lang w:val="en-GB"/>
        </w:rPr>
        <w:t xml:space="preserve"> is less likely to meet </w:t>
      </w:r>
      <w:r w:rsidR="00FF4E8E">
        <w:rPr>
          <w:szCs w:val="20"/>
          <w:lang w:val="en-GB"/>
        </w:rPr>
        <w:t>a</w:t>
      </w:r>
      <w:r w:rsidR="00F033EE" w:rsidRPr="00181BD6">
        <w:rPr>
          <w:szCs w:val="20"/>
          <w:lang w:val="en-GB"/>
        </w:rPr>
        <w:t xml:space="preserve"> </w:t>
      </w:r>
      <w:r w:rsidR="001D0D8F" w:rsidRPr="00181BD6">
        <w:rPr>
          <w:szCs w:val="20"/>
          <w:lang w:val="en-GB"/>
        </w:rPr>
        <w:t xml:space="preserve">(pre-)configured </w:t>
      </w:r>
      <w:r w:rsidR="00F033EE" w:rsidRPr="00181BD6">
        <w:rPr>
          <w:szCs w:val="20"/>
          <w:lang w:val="en-GB"/>
        </w:rPr>
        <w:t>CR limit than a TX UE without considering DRX</w:t>
      </w:r>
      <w:r w:rsidR="001D0D8F" w:rsidRPr="00181BD6">
        <w:rPr>
          <w:szCs w:val="20"/>
          <w:lang w:val="en-GB"/>
        </w:rPr>
        <w:t xml:space="preserve"> in the same pool</w:t>
      </w:r>
      <w:r w:rsidR="00F033EE" w:rsidRPr="00181BD6">
        <w:rPr>
          <w:szCs w:val="20"/>
          <w:lang w:val="en-GB"/>
        </w:rPr>
        <w:t>.</w:t>
      </w:r>
    </w:p>
    <w:p w14:paraId="401D609B" w14:textId="27F9BB6D" w:rsidR="008F6827" w:rsidRPr="000D5F45" w:rsidRDefault="008F6827" w:rsidP="000D5F45">
      <w:pPr>
        <w:spacing w:before="120" w:after="120"/>
        <w:jc w:val="both"/>
        <w:rPr>
          <w:szCs w:val="20"/>
          <w:lang w:val="en-GB"/>
        </w:rPr>
      </w:pPr>
      <w:r w:rsidRPr="000D5F45">
        <w:rPr>
          <w:rFonts w:hint="eastAsia"/>
          <w:szCs w:val="20"/>
          <w:lang w:val="en-GB"/>
        </w:rPr>
        <w:t>H</w:t>
      </w:r>
      <w:r w:rsidRPr="000D5F45">
        <w:rPr>
          <w:szCs w:val="20"/>
          <w:lang w:val="en-GB"/>
        </w:rPr>
        <w:t xml:space="preserve">ence, for the past/future window of CR </w:t>
      </w:r>
      <w:r w:rsidR="006105CC" w:rsidRPr="006105CC">
        <w:rPr>
          <w:rFonts w:eastAsiaTheme="minorEastAsia"/>
          <w:szCs w:val="20"/>
          <w:lang w:val="en-GB" w:eastAsia="zh-CN"/>
        </w:rPr>
        <w:t>calculated</w:t>
      </w:r>
      <w:r w:rsidR="00CD4F83">
        <w:rPr>
          <w:szCs w:val="20"/>
          <w:lang w:val="en-GB"/>
        </w:rPr>
        <w:t xml:space="preserve"> </w:t>
      </w:r>
      <w:r w:rsidRPr="000D5F45">
        <w:rPr>
          <w:szCs w:val="20"/>
          <w:lang w:val="en-GB"/>
        </w:rPr>
        <w:t xml:space="preserve">in slot n for a pool, it can be defined as the number of active slots in the resource pool during [n-a, n-1] and [n-a, </w:t>
      </w:r>
      <w:proofErr w:type="spellStart"/>
      <w:r w:rsidRPr="000D5F45">
        <w:rPr>
          <w:szCs w:val="20"/>
          <w:lang w:val="en-GB"/>
        </w:rPr>
        <w:t>n+b</w:t>
      </w:r>
      <w:proofErr w:type="spellEnd"/>
      <w:r w:rsidRPr="000D5F45">
        <w:rPr>
          <w:szCs w:val="20"/>
          <w:lang w:val="en-GB"/>
        </w:rPr>
        <w:t>]</w:t>
      </w:r>
      <w:r w:rsidR="00D61E0D" w:rsidRPr="000D5F45">
        <w:rPr>
          <w:szCs w:val="20"/>
          <w:lang w:val="en-GB"/>
        </w:rPr>
        <w:t xml:space="preserve">. This </w:t>
      </w:r>
      <w:r w:rsidR="000D5F45" w:rsidRPr="000D5F45">
        <w:rPr>
          <w:szCs w:val="20"/>
          <w:lang w:val="en-GB"/>
        </w:rPr>
        <w:t>mechanism can avoid the above problem to</w:t>
      </w:r>
      <w:r w:rsidR="006105CC">
        <w:rPr>
          <w:szCs w:val="20"/>
          <w:lang w:val="en-GB"/>
        </w:rPr>
        <w:t xml:space="preserve"> </w:t>
      </w:r>
      <w:r w:rsidR="00CD4F83">
        <w:rPr>
          <w:szCs w:val="20"/>
          <w:lang w:val="en-GB"/>
        </w:rPr>
        <w:t>achieve better fairness</w:t>
      </w:r>
      <w:r w:rsidR="000D5F45" w:rsidRPr="000D5F45">
        <w:rPr>
          <w:szCs w:val="20"/>
          <w:lang w:val="en-GB"/>
        </w:rPr>
        <w:t>.</w:t>
      </w:r>
    </w:p>
    <w:p w14:paraId="58E6A65E" w14:textId="11E2F126" w:rsidR="00D61E0D" w:rsidRPr="000D5F45" w:rsidRDefault="00D61E0D" w:rsidP="000D5F45">
      <w:pPr>
        <w:spacing w:before="120" w:after="120"/>
        <w:jc w:val="both"/>
        <w:rPr>
          <w:szCs w:val="20"/>
          <w:lang w:val="en-GB"/>
        </w:rPr>
      </w:pPr>
      <w:r w:rsidRPr="000D5F45">
        <w:rPr>
          <w:szCs w:val="20"/>
          <w:lang w:val="en-GB"/>
        </w:rPr>
        <w:t xml:space="preserve">Some simulations are executed to evaluate the performance and potential impact of this mechanism. </w:t>
      </w:r>
      <w:r w:rsidR="008779C1" w:rsidRPr="008779C1">
        <w:rPr>
          <w:szCs w:val="20"/>
          <w:lang w:val="en-GB"/>
        </w:rPr>
        <w:t xml:space="preserve">Baseline is that UE </w:t>
      </w:r>
      <w:r w:rsidR="002F4E6B">
        <w:rPr>
          <w:szCs w:val="20"/>
          <w:lang w:val="en-GB"/>
        </w:rPr>
        <w:t>performs</w:t>
      </w:r>
      <w:r w:rsidR="008779C1" w:rsidRPr="008779C1">
        <w:rPr>
          <w:szCs w:val="20"/>
          <w:lang w:val="en-GB"/>
        </w:rPr>
        <w:t xml:space="preserve"> CR calculation as R16, while in Case 1, </w:t>
      </w:r>
      <w:r w:rsidR="008E7324">
        <w:rPr>
          <w:szCs w:val="20"/>
          <w:lang w:val="en-GB"/>
        </w:rPr>
        <w:t>CR is determined by TX UE</w:t>
      </w:r>
      <w:r w:rsidR="00056A9D">
        <w:rPr>
          <w:szCs w:val="20"/>
          <w:lang w:val="en-GB"/>
        </w:rPr>
        <w:t xml:space="preserve"> </w:t>
      </w:r>
      <w:r w:rsidR="00D15531">
        <w:rPr>
          <w:szCs w:val="20"/>
          <w:lang w:val="en-GB"/>
        </w:rPr>
        <w:t>as</w:t>
      </w:r>
      <w:r w:rsidR="00056A9D">
        <w:rPr>
          <w:szCs w:val="20"/>
          <w:lang w:val="en-GB"/>
        </w:rPr>
        <w:t xml:space="preserve"> the ratio of the </w:t>
      </w:r>
      <w:r w:rsidR="008E7324">
        <w:rPr>
          <w:szCs w:val="20"/>
          <w:lang w:val="en-GB"/>
        </w:rPr>
        <w:t xml:space="preserve">number of </w:t>
      </w:r>
      <w:r w:rsidR="00056A9D">
        <w:rPr>
          <w:szCs w:val="20"/>
          <w:lang w:val="en-GB"/>
        </w:rPr>
        <w:t>subchannels used</w:t>
      </w:r>
      <w:r w:rsidR="008E7324">
        <w:rPr>
          <w:szCs w:val="20"/>
          <w:lang w:val="en-GB"/>
        </w:rPr>
        <w:t>/granted</w:t>
      </w:r>
      <w:r w:rsidR="00056A9D">
        <w:rPr>
          <w:szCs w:val="20"/>
          <w:lang w:val="en-GB"/>
        </w:rPr>
        <w:t xml:space="preserve"> in the active slots of </w:t>
      </w:r>
      <w:r w:rsidR="008779C1" w:rsidRPr="008779C1">
        <w:rPr>
          <w:szCs w:val="20"/>
          <w:lang w:val="en-GB"/>
        </w:rPr>
        <w:t xml:space="preserve">the past/future window of CR </w:t>
      </w:r>
      <w:r w:rsidR="00056A9D">
        <w:rPr>
          <w:szCs w:val="20"/>
          <w:lang w:val="en-GB"/>
        </w:rPr>
        <w:t xml:space="preserve">to the </w:t>
      </w:r>
      <w:r w:rsidR="008E7324">
        <w:rPr>
          <w:szCs w:val="20"/>
          <w:lang w:val="en-GB"/>
        </w:rPr>
        <w:t xml:space="preserve">total number of </w:t>
      </w:r>
      <w:r w:rsidR="00D15531">
        <w:rPr>
          <w:szCs w:val="20"/>
          <w:lang w:val="en-GB"/>
        </w:rPr>
        <w:t xml:space="preserve">subchannel </w:t>
      </w:r>
      <w:r w:rsidR="008E7324">
        <w:rPr>
          <w:szCs w:val="20"/>
          <w:lang w:val="en-GB"/>
        </w:rPr>
        <w:t>in the</w:t>
      </w:r>
      <w:r w:rsidR="00D15531">
        <w:rPr>
          <w:szCs w:val="20"/>
          <w:lang w:val="en-GB"/>
        </w:rPr>
        <w:t xml:space="preserve"> </w:t>
      </w:r>
      <w:r w:rsidR="00056A9D">
        <w:rPr>
          <w:szCs w:val="20"/>
          <w:lang w:val="en-GB"/>
        </w:rPr>
        <w:t>active slots.</w:t>
      </w:r>
      <w:r w:rsidR="005465BB" w:rsidRPr="000D5F45">
        <w:rPr>
          <w:szCs w:val="20"/>
          <w:lang w:val="en-GB"/>
        </w:rPr>
        <w:t xml:space="preserve"> The</w:t>
      </w:r>
      <w:r w:rsidRPr="000D5F45">
        <w:rPr>
          <w:szCs w:val="20"/>
          <w:lang w:val="en-GB"/>
        </w:rPr>
        <w:t xml:space="preserve"> general simulation parameters can be found in Annex</w:t>
      </w:r>
      <w:r w:rsidR="009F626B">
        <w:rPr>
          <w:szCs w:val="20"/>
          <w:lang w:val="en-GB"/>
        </w:rPr>
        <w:t xml:space="preserve"> D.</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EA4E71" w:rsidRPr="003156B5" w14:paraId="0C90377F" w14:textId="77777777" w:rsidTr="00F22D3E">
        <w:tc>
          <w:tcPr>
            <w:tcW w:w="4530" w:type="dxa"/>
          </w:tcPr>
          <w:p w14:paraId="777648DE" w14:textId="596005DE" w:rsidR="000D5F45" w:rsidRPr="003156B5" w:rsidRDefault="00EA4E71" w:rsidP="003156B5">
            <w:pPr>
              <w:spacing w:before="120" w:after="120"/>
              <w:jc w:val="center"/>
              <w:rPr>
                <w:noProof/>
                <w:szCs w:val="20"/>
              </w:rPr>
            </w:pPr>
            <w:r w:rsidRPr="003156B5">
              <w:rPr>
                <w:noProof/>
                <w:szCs w:val="20"/>
              </w:rPr>
              <w:drawing>
                <wp:inline distT="0" distB="0" distL="0" distR="0" wp14:anchorId="30037AF9" wp14:editId="39DC6DCC">
                  <wp:extent cx="2897129" cy="2170430"/>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10255" cy="2180264"/>
                          </a:xfrm>
                          <a:prstGeom prst="rect">
                            <a:avLst/>
                          </a:prstGeom>
                          <a:noFill/>
                          <a:ln>
                            <a:noFill/>
                          </a:ln>
                        </pic:spPr>
                      </pic:pic>
                    </a:graphicData>
                  </a:graphic>
                </wp:inline>
              </w:drawing>
            </w:r>
          </w:p>
          <w:p w14:paraId="61036A8A" w14:textId="7E9661A0" w:rsidR="00341EC4" w:rsidRPr="003156B5" w:rsidRDefault="000D5F45" w:rsidP="003156B5">
            <w:pPr>
              <w:spacing w:before="120" w:after="120"/>
              <w:jc w:val="center"/>
              <w:rPr>
                <w:noProof/>
                <w:szCs w:val="20"/>
              </w:rPr>
            </w:pPr>
            <w:bookmarkStart w:id="52" w:name="_Ref92462387"/>
            <w:r w:rsidRPr="003156B5">
              <w:rPr>
                <w:noProof/>
                <w:szCs w:val="20"/>
              </w:rPr>
              <w:lastRenderedPageBreak/>
              <w:t xml:space="preserve">Figure </w:t>
            </w:r>
            <w:r w:rsidRPr="003156B5">
              <w:rPr>
                <w:noProof/>
                <w:szCs w:val="20"/>
              </w:rPr>
              <w:fldChar w:fldCharType="begin"/>
            </w:r>
            <w:r w:rsidRPr="003156B5">
              <w:rPr>
                <w:noProof/>
                <w:szCs w:val="20"/>
              </w:rPr>
              <w:instrText xml:space="preserve"> SEQ Figure \* ARABIC </w:instrText>
            </w:r>
            <w:r w:rsidRPr="003156B5">
              <w:rPr>
                <w:noProof/>
                <w:szCs w:val="20"/>
              </w:rPr>
              <w:fldChar w:fldCharType="separate"/>
            </w:r>
            <w:r w:rsidR="00370222" w:rsidRPr="003156B5">
              <w:rPr>
                <w:noProof/>
                <w:szCs w:val="20"/>
              </w:rPr>
              <w:t>12</w:t>
            </w:r>
            <w:r w:rsidRPr="003156B5">
              <w:rPr>
                <w:noProof/>
                <w:szCs w:val="20"/>
              </w:rPr>
              <w:fldChar w:fldCharType="end"/>
            </w:r>
            <w:bookmarkEnd w:id="52"/>
            <w:r w:rsidR="00142037" w:rsidRPr="003156B5">
              <w:rPr>
                <w:noProof/>
                <w:szCs w:val="20"/>
              </w:rPr>
              <w:t>: Comparison of Average PRR of VUE</w:t>
            </w:r>
          </w:p>
        </w:tc>
        <w:tc>
          <w:tcPr>
            <w:tcW w:w="4530" w:type="dxa"/>
          </w:tcPr>
          <w:p w14:paraId="0736100C" w14:textId="74032BD3" w:rsidR="000D5F45" w:rsidRPr="003156B5" w:rsidRDefault="00EA4E71" w:rsidP="003156B5">
            <w:pPr>
              <w:spacing w:before="120" w:after="120"/>
              <w:jc w:val="center"/>
              <w:rPr>
                <w:noProof/>
                <w:szCs w:val="20"/>
              </w:rPr>
            </w:pPr>
            <w:r w:rsidRPr="003156B5">
              <w:rPr>
                <w:noProof/>
                <w:szCs w:val="20"/>
              </w:rPr>
              <w:lastRenderedPageBreak/>
              <w:drawing>
                <wp:inline distT="0" distB="0" distL="0" distR="0" wp14:anchorId="76D8A985" wp14:editId="75F161A2">
                  <wp:extent cx="2897579" cy="2170764"/>
                  <wp:effectExtent l="0" t="0" r="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19993" cy="2187556"/>
                          </a:xfrm>
                          <a:prstGeom prst="rect">
                            <a:avLst/>
                          </a:prstGeom>
                          <a:noFill/>
                          <a:ln>
                            <a:noFill/>
                          </a:ln>
                        </pic:spPr>
                      </pic:pic>
                    </a:graphicData>
                  </a:graphic>
                </wp:inline>
              </w:drawing>
            </w:r>
          </w:p>
          <w:p w14:paraId="5B1B0E77" w14:textId="5791F031" w:rsidR="00341EC4" w:rsidRPr="003156B5" w:rsidRDefault="000D5F45" w:rsidP="003156B5">
            <w:pPr>
              <w:spacing w:before="120" w:after="120"/>
              <w:jc w:val="center"/>
              <w:rPr>
                <w:noProof/>
                <w:szCs w:val="20"/>
              </w:rPr>
            </w:pPr>
            <w:bookmarkStart w:id="53" w:name="_Ref92462397"/>
            <w:r w:rsidRPr="003156B5">
              <w:rPr>
                <w:noProof/>
                <w:szCs w:val="20"/>
              </w:rPr>
              <w:lastRenderedPageBreak/>
              <w:t xml:space="preserve">Figure </w:t>
            </w:r>
            <w:r w:rsidRPr="003156B5">
              <w:rPr>
                <w:noProof/>
                <w:szCs w:val="20"/>
              </w:rPr>
              <w:fldChar w:fldCharType="begin"/>
            </w:r>
            <w:r w:rsidRPr="003156B5">
              <w:rPr>
                <w:noProof/>
                <w:szCs w:val="20"/>
              </w:rPr>
              <w:instrText xml:space="preserve"> SEQ Figure \* ARABIC </w:instrText>
            </w:r>
            <w:r w:rsidRPr="003156B5">
              <w:rPr>
                <w:noProof/>
                <w:szCs w:val="20"/>
              </w:rPr>
              <w:fldChar w:fldCharType="separate"/>
            </w:r>
            <w:r w:rsidR="00370222" w:rsidRPr="003156B5">
              <w:rPr>
                <w:noProof/>
                <w:szCs w:val="20"/>
              </w:rPr>
              <w:t>13</w:t>
            </w:r>
            <w:r w:rsidRPr="003156B5">
              <w:rPr>
                <w:noProof/>
                <w:szCs w:val="20"/>
              </w:rPr>
              <w:fldChar w:fldCharType="end"/>
            </w:r>
            <w:bookmarkEnd w:id="53"/>
            <w:r w:rsidR="00142037" w:rsidRPr="003156B5">
              <w:rPr>
                <w:noProof/>
                <w:szCs w:val="20"/>
              </w:rPr>
              <w:t>: Comparison of Average PRR of PUE</w:t>
            </w:r>
          </w:p>
        </w:tc>
      </w:tr>
    </w:tbl>
    <w:p w14:paraId="6ED0E2DE" w14:textId="35255929" w:rsidR="00F22D3E" w:rsidRDefault="000D5F45" w:rsidP="00F22D3E">
      <w:pPr>
        <w:pStyle w:val="ab"/>
        <w:jc w:val="both"/>
        <w:rPr>
          <w:rFonts w:eastAsiaTheme="minorEastAsia"/>
          <w:lang w:eastAsia="zh-CN"/>
        </w:rPr>
      </w:pPr>
      <w:r>
        <w:rPr>
          <w:rFonts w:eastAsiaTheme="minorEastAsia" w:hint="eastAsia"/>
          <w:lang w:eastAsia="zh-CN"/>
        </w:rPr>
        <w:lastRenderedPageBreak/>
        <w:t>I</w:t>
      </w:r>
      <w:r>
        <w:rPr>
          <w:rFonts w:eastAsiaTheme="minorEastAsia"/>
          <w:lang w:eastAsia="zh-CN"/>
        </w:rPr>
        <w:t xml:space="preserve">t can be seen from </w:t>
      </w:r>
      <w:r>
        <w:rPr>
          <w:rFonts w:eastAsiaTheme="minorEastAsia"/>
          <w:lang w:eastAsia="zh-CN"/>
        </w:rPr>
        <w:fldChar w:fldCharType="begin"/>
      </w:r>
      <w:r>
        <w:rPr>
          <w:rFonts w:eastAsiaTheme="minorEastAsia"/>
          <w:lang w:eastAsia="zh-CN"/>
        </w:rPr>
        <w:instrText xml:space="preserve"> REF _Ref92462387 \h </w:instrText>
      </w:r>
      <w:r w:rsidR="00F22D3E">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3156B5">
        <w:t xml:space="preserve">Figure </w:t>
      </w:r>
      <w:r w:rsidR="003156B5">
        <w:rPr>
          <w:noProof/>
        </w:rPr>
        <w:t>12</w:t>
      </w:r>
      <w:r>
        <w:rPr>
          <w:rFonts w:eastAsiaTheme="minorEastAsia"/>
          <w:lang w:eastAsia="zh-CN"/>
        </w:rPr>
        <w:fldChar w:fldCharType="end"/>
      </w:r>
      <w:r>
        <w:rPr>
          <w:rFonts w:eastAsiaTheme="minorEastAsia"/>
          <w:lang w:eastAsia="zh-CN"/>
        </w:rPr>
        <w:t xml:space="preserve"> and </w:t>
      </w:r>
      <w:r>
        <w:rPr>
          <w:rFonts w:eastAsiaTheme="minorEastAsia"/>
          <w:lang w:eastAsia="zh-CN"/>
        </w:rPr>
        <w:fldChar w:fldCharType="begin"/>
      </w:r>
      <w:r>
        <w:rPr>
          <w:rFonts w:eastAsiaTheme="minorEastAsia"/>
          <w:lang w:eastAsia="zh-CN"/>
        </w:rPr>
        <w:instrText xml:space="preserve"> REF _Ref92462397 \h </w:instrText>
      </w:r>
      <w:r w:rsidR="00F22D3E">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3156B5">
        <w:t xml:space="preserve">Figure </w:t>
      </w:r>
      <w:r w:rsidR="003156B5">
        <w:rPr>
          <w:noProof/>
        </w:rPr>
        <w:t>13</w:t>
      </w:r>
      <w:r>
        <w:rPr>
          <w:rFonts w:eastAsiaTheme="minorEastAsia"/>
          <w:lang w:eastAsia="zh-CN"/>
        </w:rPr>
        <w:fldChar w:fldCharType="end"/>
      </w:r>
      <w:r>
        <w:rPr>
          <w:rFonts w:eastAsiaTheme="minorEastAsia"/>
          <w:lang w:eastAsia="zh-CN"/>
        </w:rPr>
        <w:t xml:space="preserve"> that </w:t>
      </w:r>
      <w:r w:rsidR="00142037">
        <w:rPr>
          <w:rFonts w:eastAsiaTheme="minorEastAsia"/>
          <w:lang w:eastAsia="zh-CN"/>
        </w:rPr>
        <w:t xml:space="preserve">Case 1 can achieve </w:t>
      </w:r>
      <w:r w:rsidR="008779C1">
        <w:rPr>
          <w:rFonts w:eastAsiaTheme="minorEastAsia"/>
          <w:lang w:eastAsia="zh-CN"/>
        </w:rPr>
        <w:t>1</w:t>
      </w:r>
      <w:r w:rsidR="00142037">
        <w:rPr>
          <w:rFonts w:eastAsiaTheme="minorEastAsia"/>
          <w:lang w:eastAsia="zh-CN"/>
        </w:rPr>
        <w:t xml:space="preserve">%- </w:t>
      </w:r>
      <w:r w:rsidR="008779C1">
        <w:rPr>
          <w:rFonts w:eastAsiaTheme="minorEastAsia"/>
          <w:lang w:eastAsia="zh-CN"/>
        </w:rPr>
        <w:t>2</w:t>
      </w:r>
      <w:r w:rsidR="00142037">
        <w:rPr>
          <w:rFonts w:eastAsiaTheme="minorEastAsia"/>
          <w:lang w:eastAsia="zh-CN"/>
        </w:rPr>
        <w:t xml:space="preserve">% </w:t>
      </w:r>
      <w:r w:rsidR="00391844">
        <w:rPr>
          <w:rFonts w:eastAsiaTheme="minorEastAsia"/>
          <w:lang w:eastAsia="zh-CN"/>
        </w:rPr>
        <w:t xml:space="preserve">PRR performance </w:t>
      </w:r>
      <w:r w:rsidR="00142037">
        <w:rPr>
          <w:rFonts w:eastAsiaTheme="minorEastAsia"/>
          <w:lang w:eastAsia="zh-CN"/>
        </w:rPr>
        <w:t xml:space="preserve">gain than Baseline in VUE and </w:t>
      </w:r>
      <w:r w:rsidR="00391844">
        <w:rPr>
          <w:rFonts w:eastAsiaTheme="minorEastAsia"/>
          <w:lang w:eastAsia="zh-CN"/>
        </w:rPr>
        <w:t xml:space="preserve">short distance situation in </w:t>
      </w:r>
      <w:r w:rsidR="00142037">
        <w:rPr>
          <w:rFonts w:eastAsiaTheme="minorEastAsia"/>
          <w:lang w:eastAsia="zh-CN"/>
        </w:rPr>
        <w:t xml:space="preserve">PUE. </w:t>
      </w:r>
      <w:r w:rsidR="008E7324" w:rsidRPr="008E7324">
        <w:rPr>
          <w:rFonts w:eastAsiaTheme="minorEastAsia"/>
          <w:lang w:eastAsia="zh-CN"/>
        </w:rPr>
        <w:t>This is because the modified CR in Case 1 avoid</w:t>
      </w:r>
      <w:r w:rsidR="008E7324">
        <w:rPr>
          <w:rFonts w:eastAsiaTheme="minorEastAsia"/>
          <w:lang w:eastAsia="zh-CN"/>
        </w:rPr>
        <w:t>s</w:t>
      </w:r>
      <w:r w:rsidR="008E7324" w:rsidRPr="008E7324">
        <w:rPr>
          <w:rFonts w:eastAsiaTheme="minorEastAsia"/>
          <w:lang w:eastAsia="zh-CN"/>
        </w:rPr>
        <w:t xml:space="preserve"> the severe congestion caused by too many transmissions during the active time, achieving better </w:t>
      </w:r>
      <w:r w:rsidR="008E7324">
        <w:rPr>
          <w:rFonts w:eastAsiaTheme="minorEastAsia"/>
          <w:lang w:eastAsia="zh-CN"/>
        </w:rPr>
        <w:t>performance</w:t>
      </w:r>
      <w:r w:rsidR="008E7324" w:rsidRPr="008E7324">
        <w:rPr>
          <w:rFonts w:eastAsiaTheme="minorEastAsia"/>
          <w:lang w:eastAsia="zh-CN"/>
        </w:rPr>
        <w:t>.</w:t>
      </w:r>
      <w:bookmarkStart w:id="54" w:name="_Ref92806448"/>
    </w:p>
    <w:p w14:paraId="16AB4505" w14:textId="1E424154" w:rsidR="00EA4E71" w:rsidRPr="00105D85" w:rsidRDefault="00EA4E71" w:rsidP="005928A8">
      <w:pPr>
        <w:pStyle w:val="ab"/>
        <w:rPr>
          <w:rFonts w:eastAsiaTheme="minorEastAsia"/>
          <w:b/>
          <w:bCs/>
          <w:i/>
          <w:iCs/>
          <w:lang w:eastAsia="zh-CN"/>
        </w:rPr>
      </w:pPr>
      <w:r w:rsidRPr="00105D85">
        <w:rPr>
          <w:b/>
          <w:bCs/>
          <w:i/>
          <w:iCs/>
        </w:rPr>
        <w:t xml:space="preserve">Observation </w:t>
      </w:r>
      <w:r w:rsidRPr="00105D85">
        <w:rPr>
          <w:b/>
          <w:bCs/>
          <w:i/>
          <w:iCs/>
        </w:rPr>
        <w:fldChar w:fldCharType="begin"/>
      </w:r>
      <w:r w:rsidRPr="00105D85">
        <w:rPr>
          <w:b/>
          <w:bCs/>
          <w:i/>
          <w:iCs/>
        </w:rPr>
        <w:instrText xml:space="preserve"> SEQ Observation \* ARABIC </w:instrText>
      </w:r>
      <w:r w:rsidRPr="00105D85">
        <w:rPr>
          <w:b/>
          <w:bCs/>
          <w:i/>
          <w:iCs/>
        </w:rPr>
        <w:fldChar w:fldCharType="separate"/>
      </w:r>
      <w:r w:rsidRPr="00105D85">
        <w:rPr>
          <w:b/>
          <w:bCs/>
          <w:i/>
          <w:iCs/>
          <w:noProof/>
        </w:rPr>
        <w:t>3</w:t>
      </w:r>
      <w:r w:rsidRPr="00105D85">
        <w:rPr>
          <w:b/>
          <w:bCs/>
          <w:i/>
          <w:iCs/>
        </w:rPr>
        <w:fldChar w:fldCharType="end"/>
      </w:r>
      <w:r w:rsidR="005928A8" w:rsidRPr="00105D85">
        <w:rPr>
          <w:rFonts w:eastAsia="宋体"/>
          <w:b/>
          <w:bCs/>
          <w:i/>
          <w:iCs/>
          <w:lang w:eastAsia="zh-CN"/>
        </w:rPr>
        <w:t>:</w:t>
      </w:r>
      <w:r w:rsidR="005928A8" w:rsidRPr="005928A8">
        <w:rPr>
          <w:rFonts w:eastAsia="宋体"/>
          <w:b/>
          <w:bCs/>
          <w:i/>
          <w:iCs/>
          <w:lang w:eastAsia="zh-CN"/>
        </w:rPr>
        <w:t xml:space="preserve"> </w:t>
      </w:r>
      <w:r w:rsidR="00105D85">
        <w:rPr>
          <w:rFonts w:eastAsia="宋体" w:hint="eastAsia"/>
          <w:b/>
          <w:bCs/>
          <w:i/>
          <w:iCs/>
          <w:lang w:eastAsia="zh-CN"/>
        </w:rPr>
        <w:t>W</w:t>
      </w:r>
      <w:r w:rsidR="00105D85">
        <w:rPr>
          <w:rFonts w:eastAsia="宋体"/>
          <w:b/>
          <w:bCs/>
          <w:i/>
          <w:iCs/>
          <w:lang w:eastAsia="zh-CN"/>
        </w:rPr>
        <w:t>hen the transmission of TX UE is restricted in the active slots of RX UE</w:t>
      </w:r>
      <w:r w:rsidR="008E7324">
        <w:rPr>
          <w:rFonts w:eastAsia="宋体"/>
          <w:b/>
          <w:bCs/>
          <w:i/>
          <w:iCs/>
          <w:lang w:eastAsia="zh-CN"/>
        </w:rPr>
        <w:t xml:space="preserve"> due to SL DRX</w:t>
      </w:r>
      <w:r w:rsidR="00105D85">
        <w:rPr>
          <w:rFonts w:eastAsia="宋体"/>
          <w:b/>
          <w:bCs/>
          <w:i/>
          <w:iCs/>
          <w:lang w:eastAsia="zh-CN"/>
        </w:rPr>
        <w:t xml:space="preserve">, the proposed CR calculation mechanism </w:t>
      </w:r>
      <w:r w:rsidR="008E7324">
        <w:rPr>
          <w:rFonts w:eastAsia="宋体"/>
          <w:b/>
          <w:bCs/>
          <w:i/>
          <w:iCs/>
          <w:lang w:eastAsia="zh-CN"/>
        </w:rPr>
        <w:t>based on the active time slots brings</w:t>
      </w:r>
      <w:r w:rsidR="00A64D86">
        <w:rPr>
          <w:rFonts w:eastAsia="宋体"/>
          <w:b/>
          <w:bCs/>
          <w:i/>
          <w:iCs/>
          <w:lang w:eastAsia="zh-CN"/>
        </w:rPr>
        <w:t xml:space="preserve"> gains compar</w:t>
      </w:r>
      <w:r w:rsidR="008E7324">
        <w:rPr>
          <w:rFonts w:eastAsia="宋体"/>
          <w:b/>
          <w:bCs/>
          <w:i/>
          <w:iCs/>
          <w:lang w:eastAsia="zh-CN"/>
        </w:rPr>
        <w:t>ed</w:t>
      </w:r>
      <w:r w:rsidR="00A64D86">
        <w:rPr>
          <w:rFonts w:eastAsia="宋体"/>
          <w:b/>
          <w:bCs/>
          <w:i/>
          <w:iCs/>
          <w:lang w:eastAsia="zh-CN"/>
        </w:rPr>
        <w:t xml:space="preserve"> with R</w:t>
      </w:r>
      <w:r w:rsidR="00A64D86">
        <w:rPr>
          <w:rFonts w:eastAsia="宋体" w:hint="eastAsia"/>
          <w:b/>
          <w:bCs/>
          <w:i/>
          <w:iCs/>
          <w:lang w:eastAsia="zh-CN"/>
        </w:rPr>
        <w:t>16.</w:t>
      </w:r>
      <w:bookmarkEnd w:id="54"/>
      <w:r w:rsidR="00105D85">
        <w:rPr>
          <w:rFonts w:eastAsia="宋体"/>
          <w:b/>
          <w:bCs/>
          <w:i/>
          <w:iCs/>
          <w:lang w:eastAsia="zh-CN"/>
        </w:rPr>
        <w:t xml:space="preserve"> </w:t>
      </w:r>
    </w:p>
    <w:p w14:paraId="6C3AFC98" w14:textId="46FBA3AC" w:rsidR="00EA25DE" w:rsidRDefault="00EA25DE" w:rsidP="00EA4E71">
      <w:pPr>
        <w:pStyle w:val="ab"/>
        <w:jc w:val="both"/>
        <w:rPr>
          <w:rFonts w:eastAsiaTheme="minorEastAsia"/>
          <w:b/>
          <w:bCs/>
          <w:i/>
          <w:iCs/>
          <w:lang w:eastAsia="zh-CN"/>
        </w:rPr>
      </w:pPr>
      <w:bookmarkStart w:id="55" w:name="_Ref92788729"/>
      <w:bookmarkStart w:id="56" w:name="_Ref83905883"/>
      <w:r w:rsidRPr="009414E1">
        <w:rPr>
          <w:b/>
          <w:bCs/>
          <w:i/>
          <w:iCs/>
        </w:rPr>
        <w:t xml:space="preserve">Proposal </w:t>
      </w:r>
      <w:r w:rsidRPr="009414E1">
        <w:rPr>
          <w:b/>
          <w:bCs/>
          <w:i/>
          <w:iCs/>
        </w:rPr>
        <w:fldChar w:fldCharType="begin"/>
      </w:r>
      <w:r w:rsidRPr="009414E1">
        <w:rPr>
          <w:b/>
          <w:bCs/>
          <w:i/>
          <w:iCs/>
        </w:rPr>
        <w:instrText xml:space="preserve"> SEQ Proposal \* ARABIC </w:instrText>
      </w:r>
      <w:r w:rsidRPr="009414E1">
        <w:rPr>
          <w:b/>
          <w:bCs/>
          <w:i/>
          <w:iCs/>
        </w:rPr>
        <w:fldChar w:fldCharType="separate"/>
      </w:r>
      <w:r w:rsidR="005D797B">
        <w:rPr>
          <w:b/>
          <w:bCs/>
          <w:i/>
          <w:iCs/>
          <w:noProof/>
        </w:rPr>
        <w:t>24</w:t>
      </w:r>
      <w:r w:rsidRPr="009414E1">
        <w:rPr>
          <w:b/>
          <w:bCs/>
          <w:i/>
          <w:iCs/>
        </w:rPr>
        <w:fldChar w:fldCharType="end"/>
      </w:r>
      <w:r w:rsidRPr="009414E1">
        <w:rPr>
          <w:b/>
          <w:bCs/>
          <w:i/>
          <w:iCs/>
        </w:rPr>
        <w:t xml:space="preserve">: </w:t>
      </w:r>
      <w:r w:rsidR="00E33487">
        <w:rPr>
          <w:rFonts w:eastAsiaTheme="minorEastAsia"/>
          <w:b/>
          <w:bCs/>
          <w:i/>
          <w:iCs/>
          <w:lang w:eastAsia="zh-CN"/>
        </w:rPr>
        <w:t>D</w:t>
      </w:r>
      <w:r w:rsidR="001420C5">
        <w:rPr>
          <w:rFonts w:eastAsiaTheme="minorEastAsia"/>
          <w:b/>
          <w:bCs/>
          <w:i/>
          <w:iCs/>
          <w:lang w:eastAsia="zh-CN"/>
        </w:rPr>
        <w:t>o not confirm the working assumption of CR</w:t>
      </w:r>
      <w:r w:rsidR="00E33487">
        <w:rPr>
          <w:rFonts w:eastAsiaTheme="minorEastAsia"/>
          <w:b/>
          <w:bCs/>
          <w:i/>
          <w:iCs/>
          <w:lang w:eastAsia="zh-CN"/>
        </w:rPr>
        <w:t>.</w:t>
      </w:r>
      <w:r w:rsidR="001420C5">
        <w:rPr>
          <w:rFonts w:eastAsiaTheme="minorEastAsia"/>
          <w:b/>
          <w:bCs/>
          <w:i/>
          <w:iCs/>
          <w:lang w:eastAsia="zh-CN"/>
        </w:rPr>
        <w:t xml:space="preserve"> </w:t>
      </w:r>
      <w:r w:rsidR="00E33487">
        <w:rPr>
          <w:rFonts w:eastAsiaTheme="minorEastAsia"/>
          <w:b/>
          <w:bCs/>
          <w:i/>
          <w:iCs/>
          <w:lang w:eastAsia="zh-CN"/>
        </w:rPr>
        <w:t>F</w:t>
      </w:r>
      <w:r w:rsidR="001420C5">
        <w:rPr>
          <w:rFonts w:eastAsiaTheme="minorEastAsia"/>
          <w:b/>
          <w:bCs/>
          <w:i/>
          <w:iCs/>
          <w:lang w:eastAsia="zh-CN"/>
        </w:rPr>
        <w:t xml:space="preserve">or TX UE considering SL DRX, </w:t>
      </w:r>
      <w:r w:rsidR="001420C5" w:rsidRPr="009414E1">
        <w:rPr>
          <w:rFonts w:eastAsiaTheme="minorEastAsia"/>
          <w:b/>
          <w:bCs/>
          <w:i/>
          <w:iCs/>
          <w:lang w:eastAsia="zh-CN"/>
        </w:rPr>
        <w:t xml:space="preserve">CR </w:t>
      </w:r>
      <w:r w:rsidR="001420C5">
        <w:rPr>
          <w:rFonts w:eastAsiaTheme="minorEastAsia"/>
          <w:b/>
          <w:bCs/>
          <w:i/>
          <w:iCs/>
          <w:lang w:eastAsia="zh-CN"/>
        </w:rPr>
        <w:t xml:space="preserve">past/future </w:t>
      </w:r>
      <w:r w:rsidR="001420C5" w:rsidRPr="009414E1">
        <w:rPr>
          <w:rFonts w:eastAsiaTheme="minorEastAsia"/>
          <w:b/>
          <w:bCs/>
          <w:i/>
          <w:iCs/>
          <w:lang w:eastAsia="zh-CN"/>
        </w:rPr>
        <w:t>window</w:t>
      </w:r>
      <w:r w:rsidR="008E7324">
        <w:rPr>
          <w:rFonts w:eastAsiaTheme="minorEastAsia"/>
          <w:b/>
          <w:bCs/>
          <w:i/>
          <w:iCs/>
          <w:lang w:eastAsia="zh-CN"/>
        </w:rPr>
        <w:t>s</w:t>
      </w:r>
      <w:r w:rsidR="001420C5" w:rsidRPr="009414E1">
        <w:rPr>
          <w:rFonts w:eastAsiaTheme="minorEastAsia"/>
          <w:b/>
          <w:bCs/>
          <w:i/>
          <w:iCs/>
          <w:lang w:eastAsia="zh-CN"/>
        </w:rPr>
        <w:t xml:space="preserve"> </w:t>
      </w:r>
      <w:r w:rsidR="001420C5">
        <w:rPr>
          <w:rFonts w:eastAsiaTheme="minorEastAsia"/>
          <w:b/>
          <w:bCs/>
          <w:i/>
          <w:iCs/>
          <w:lang w:eastAsia="zh-CN"/>
        </w:rPr>
        <w:t>are</w:t>
      </w:r>
      <w:r w:rsidR="001420C5" w:rsidRPr="009414E1">
        <w:rPr>
          <w:rFonts w:eastAsiaTheme="minorEastAsia"/>
          <w:b/>
          <w:bCs/>
          <w:i/>
          <w:iCs/>
          <w:lang w:eastAsia="zh-CN"/>
        </w:rPr>
        <w:t xml:space="preserve"> defined as the number of active slots in the resource pool during [n-a, n-1] and [n-a, </w:t>
      </w:r>
      <w:proofErr w:type="spellStart"/>
      <w:r w:rsidR="001420C5" w:rsidRPr="009414E1">
        <w:rPr>
          <w:rFonts w:eastAsiaTheme="minorEastAsia"/>
          <w:b/>
          <w:bCs/>
          <w:i/>
          <w:iCs/>
          <w:lang w:eastAsia="zh-CN"/>
        </w:rPr>
        <w:t>n+b</w:t>
      </w:r>
      <w:proofErr w:type="spellEnd"/>
      <w:r w:rsidR="001420C5" w:rsidRPr="009414E1">
        <w:rPr>
          <w:rFonts w:eastAsiaTheme="minorEastAsia"/>
          <w:b/>
          <w:bCs/>
          <w:i/>
          <w:iCs/>
          <w:lang w:eastAsia="zh-CN"/>
        </w:rPr>
        <w:t>]</w:t>
      </w:r>
      <w:r w:rsidR="001420C5">
        <w:rPr>
          <w:rFonts w:eastAsiaTheme="minorEastAsia"/>
          <w:b/>
          <w:bCs/>
          <w:i/>
          <w:iCs/>
          <w:lang w:eastAsia="zh-CN"/>
        </w:rPr>
        <w:t>, where a and b are defined in the same ways as R16</w:t>
      </w:r>
      <w:r w:rsidR="008E7324">
        <w:rPr>
          <w:rFonts w:eastAsiaTheme="minorEastAsia"/>
          <w:b/>
          <w:bCs/>
          <w:i/>
          <w:iCs/>
          <w:lang w:eastAsia="zh-CN"/>
        </w:rPr>
        <w:t>, CR is calculated based on the active slots</w:t>
      </w:r>
      <w:r w:rsidR="001420C5">
        <w:rPr>
          <w:rFonts w:eastAsiaTheme="minorEastAsia"/>
          <w:b/>
          <w:bCs/>
          <w:i/>
          <w:iCs/>
          <w:lang w:eastAsia="zh-CN"/>
        </w:rPr>
        <w:t>.</w:t>
      </w:r>
      <w:bookmarkStart w:id="57" w:name="_Hlk92461780"/>
      <w:bookmarkEnd w:id="55"/>
    </w:p>
    <w:bookmarkEnd w:id="56"/>
    <w:bookmarkEnd w:id="57"/>
    <w:p w14:paraId="51ABF3A7"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Conclusion</w:t>
      </w:r>
    </w:p>
    <w:p w14:paraId="4CAF1D77" w14:textId="01BC9E5F" w:rsidR="0050102B" w:rsidRDefault="00875DB9" w:rsidP="00535340">
      <w:pPr>
        <w:spacing w:before="120" w:after="120"/>
        <w:jc w:val="both"/>
      </w:pPr>
      <w:r>
        <w:t>This contribution focus on power saving mechanism</w:t>
      </w:r>
      <w:r w:rsidR="00902E07">
        <w:t xml:space="preserve"> for NR </w:t>
      </w:r>
      <w:proofErr w:type="spellStart"/>
      <w:r w:rsidR="00902E07">
        <w:t>sidelink</w:t>
      </w:r>
      <w:proofErr w:type="spellEnd"/>
      <w:r>
        <w:t xml:space="preserve"> </w:t>
      </w:r>
      <w:r w:rsidR="00902E07">
        <w:t xml:space="preserve">with </w:t>
      </w:r>
      <w:r>
        <w:t xml:space="preserve">the following </w:t>
      </w:r>
      <w:r w:rsidR="00902E07">
        <w:t>observations and</w:t>
      </w:r>
      <w:r w:rsidR="006F3C39">
        <w:t xml:space="preserve"> </w:t>
      </w:r>
      <w:r w:rsidR="00902E07">
        <w:t>proposals</w:t>
      </w:r>
      <w:r>
        <w:t>:</w:t>
      </w:r>
    </w:p>
    <w:p w14:paraId="42478212" w14:textId="5A3223AF" w:rsidR="005D797B" w:rsidRPr="00E353BE" w:rsidRDefault="005D797B" w:rsidP="00535340">
      <w:pPr>
        <w:spacing w:before="120" w:after="120"/>
        <w:jc w:val="both"/>
        <w:rPr>
          <w:b/>
          <w:bCs/>
          <w:i/>
          <w:iCs/>
          <w:szCs w:val="20"/>
        </w:rPr>
      </w:pPr>
      <w:r w:rsidRPr="00E353BE">
        <w:rPr>
          <w:b/>
          <w:bCs/>
          <w:i/>
          <w:iCs/>
          <w:szCs w:val="20"/>
        </w:rPr>
        <w:fldChar w:fldCharType="begin"/>
      </w:r>
      <w:r w:rsidRPr="00E353BE">
        <w:rPr>
          <w:b/>
          <w:bCs/>
          <w:i/>
          <w:iCs/>
          <w:szCs w:val="20"/>
        </w:rPr>
        <w:instrText xml:space="preserve"> REF _Ref92807186 \h </w:instrText>
      </w:r>
      <w:r w:rsidR="006F3C39" w:rsidRPr="00E353BE">
        <w:rPr>
          <w:b/>
          <w:bCs/>
          <w:i/>
          <w:iCs/>
          <w:szCs w:val="20"/>
        </w:rPr>
        <w:instrText xml:space="preserve"> \* MERGEFORMAT </w:instrText>
      </w:r>
      <w:r w:rsidRPr="00E353BE">
        <w:rPr>
          <w:b/>
          <w:bCs/>
          <w:i/>
          <w:iCs/>
          <w:szCs w:val="20"/>
        </w:rPr>
      </w:r>
      <w:r w:rsidRPr="00E353BE">
        <w:rPr>
          <w:b/>
          <w:bCs/>
          <w:i/>
          <w:iCs/>
          <w:szCs w:val="20"/>
        </w:rPr>
        <w:fldChar w:fldCharType="separate"/>
      </w:r>
      <w:r w:rsidR="00C0043B" w:rsidRPr="006F3C39">
        <w:rPr>
          <w:b/>
          <w:bCs/>
          <w:i/>
          <w:iCs/>
          <w:szCs w:val="20"/>
        </w:rPr>
        <w:t xml:space="preserve">Observation </w:t>
      </w:r>
      <w:r w:rsidR="00C0043B" w:rsidRPr="006F3C39">
        <w:rPr>
          <w:b/>
          <w:bCs/>
          <w:i/>
          <w:iCs/>
          <w:noProof/>
          <w:szCs w:val="20"/>
        </w:rPr>
        <w:t>1</w:t>
      </w:r>
      <w:r w:rsidR="00C0043B" w:rsidRPr="006F3C39">
        <w:rPr>
          <w:b/>
          <w:bCs/>
          <w:i/>
          <w:iCs/>
          <w:szCs w:val="20"/>
        </w:rPr>
        <w:t xml:space="preserve">: </w:t>
      </w:r>
      <w:r w:rsidR="00C0043B" w:rsidRPr="006F3C39">
        <w:rPr>
          <w:rFonts w:eastAsiaTheme="minorEastAsia"/>
          <w:b/>
          <w:bCs/>
          <w:i/>
          <w:iCs/>
          <w:szCs w:val="20"/>
          <w:lang w:eastAsia="zh-CN"/>
        </w:rPr>
        <w:t xml:space="preserve">In the agreement for </w:t>
      </w:r>
      <w:r w:rsidR="00C0043B" w:rsidRPr="006F3C39">
        <w:rPr>
          <w:b/>
          <w:bCs/>
          <w:i/>
          <w:iCs/>
          <w:szCs w:val="20"/>
        </w:rPr>
        <w:t>contiguous partial sensing in a mode 2 Tx pool for a resource (re)selection procedure triggered by aperiodic transmission (</w:t>
      </w:r>
      <w:proofErr w:type="spellStart"/>
      <w:r w:rsidR="00C0043B" w:rsidRPr="006F3C39">
        <w:rPr>
          <w:b/>
          <w:bCs/>
          <w:i/>
          <w:iCs/>
          <w:szCs w:val="20"/>
        </w:rPr>
        <w:t>P</w:t>
      </w:r>
      <w:r w:rsidR="00C0043B" w:rsidRPr="006F3C39">
        <w:rPr>
          <w:b/>
          <w:bCs/>
          <w:i/>
          <w:iCs/>
          <w:szCs w:val="20"/>
          <w:vertAlign w:val="subscript"/>
        </w:rPr>
        <w:t>rsvp_TX</w:t>
      </w:r>
      <w:proofErr w:type="spellEnd"/>
      <w:r w:rsidR="00C0043B" w:rsidRPr="006F3C39">
        <w:rPr>
          <w:b/>
          <w:bCs/>
          <w:i/>
          <w:iCs/>
          <w:szCs w:val="20"/>
        </w:rPr>
        <w:t xml:space="preserve">=0), M is the minimum size of the CPS window, but in </w:t>
      </w:r>
      <w:r w:rsidR="00C0043B" w:rsidRPr="006F3C39">
        <w:rPr>
          <w:rFonts w:eastAsiaTheme="minorEastAsia"/>
          <w:b/>
          <w:bCs/>
          <w:i/>
          <w:iCs/>
          <w:szCs w:val="20"/>
          <w:lang w:eastAsia="zh-CN"/>
        </w:rPr>
        <w:t xml:space="preserve">the agreement for </w:t>
      </w:r>
      <w:r w:rsidR="00C0043B" w:rsidRPr="006F3C39">
        <w:rPr>
          <w:b/>
          <w:bCs/>
          <w:i/>
          <w:iCs/>
          <w:szCs w:val="20"/>
        </w:rPr>
        <w:t>contiguous partial sensing in a mode 2 Tx pool for a resource (re)selection procedure triggered by periodic transmission (</w:t>
      </w:r>
      <w:proofErr w:type="spellStart"/>
      <w:r w:rsidR="00C0043B" w:rsidRPr="006F3C39">
        <w:rPr>
          <w:b/>
          <w:bCs/>
          <w:i/>
          <w:iCs/>
          <w:szCs w:val="20"/>
        </w:rPr>
        <w:t>P</w:t>
      </w:r>
      <w:r w:rsidR="00C0043B" w:rsidRPr="006F3C39">
        <w:rPr>
          <w:b/>
          <w:bCs/>
          <w:i/>
          <w:iCs/>
          <w:szCs w:val="20"/>
          <w:vertAlign w:val="subscript"/>
        </w:rPr>
        <w:t>rsvp_TX</w:t>
      </w:r>
      <w:proofErr w:type="spellEnd"/>
      <m:oMath>
        <m:r>
          <m:rPr>
            <m:sty m:val="p"/>
          </m:rPr>
          <w:rPr>
            <w:rFonts w:ascii="Cambria Math" w:eastAsia="Malgun Gothic" w:hAnsi="Cambria Math"/>
            <w:szCs w:val="20"/>
          </w:rPr>
          <m:t>≠</m:t>
        </m:r>
      </m:oMath>
      <w:r w:rsidR="00C0043B" w:rsidRPr="006F3C39">
        <w:rPr>
          <w:b/>
          <w:bCs/>
          <w:i/>
          <w:iCs/>
          <w:szCs w:val="20"/>
        </w:rPr>
        <w:t>0)</w:t>
      </w:r>
      <w:r w:rsidR="00C0043B" w:rsidRPr="006F3C39">
        <w:rPr>
          <w:rFonts w:eastAsiaTheme="minorEastAsia"/>
          <w:b/>
          <w:bCs/>
          <w:i/>
          <w:iCs/>
          <w:szCs w:val="20"/>
          <w:lang w:eastAsia="zh-CN"/>
        </w:rPr>
        <w:t>, M is the size of the CPS window.</w:t>
      </w:r>
      <w:r w:rsidRPr="00E353BE">
        <w:rPr>
          <w:b/>
          <w:bCs/>
          <w:i/>
          <w:iCs/>
          <w:szCs w:val="20"/>
        </w:rPr>
        <w:fldChar w:fldCharType="end"/>
      </w:r>
    </w:p>
    <w:p w14:paraId="7162915D" w14:textId="77BA52B5" w:rsidR="005D797B" w:rsidRPr="00E353BE" w:rsidRDefault="005D797B" w:rsidP="00535340">
      <w:pPr>
        <w:spacing w:before="120" w:after="120"/>
        <w:jc w:val="both"/>
        <w:rPr>
          <w:b/>
          <w:bCs/>
          <w:i/>
          <w:iCs/>
          <w:szCs w:val="20"/>
        </w:rPr>
      </w:pPr>
      <w:r w:rsidRPr="00E353BE">
        <w:rPr>
          <w:b/>
          <w:bCs/>
          <w:i/>
          <w:iCs/>
          <w:szCs w:val="20"/>
        </w:rPr>
        <w:fldChar w:fldCharType="begin"/>
      </w:r>
      <w:r w:rsidRPr="00E353BE">
        <w:rPr>
          <w:b/>
          <w:bCs/>
          <w:i/>
          <w:iCs/>
          <w:szCs w:val="20"/>
        </w:rPr>
        <w:instrText xml:space="preserve"> REF _Ref92807195 \h </w:instrText>
      </w:r>
      <w:r w:rsidR="006F3C39" w:rsidRPr="00E353BE">
        <w:rPr>
          <w:b/>
          <w:bCs/>
          <w:i/>
          <w:iCs/>
          <w:szCs w:val="20"/>
        </w:rPr>
        <w:instrText xml:space="preserve"> \* MERGEFORMAT </w:instrText>
      </w:r>
      <w:r w:rsidRPr="00E353BE">
        <w:rPr>
          <w:b/>
          <w:bCs/>
          <w:i/>
          <w:iCs/>
          <w:szCs w:val="20"/>
        </w:rPr>
      </w:r>
      <w:r w:rsidRPr="00E353BE">
        <w:rPr>
          <w:b/>
          <w:bCs/>
          <w:i/>
          <w:iCs/>
          <w:szCs w:val="20"/>
        </w:rPr>
        <w:fldChar w:fldCharType="separate"/>
      </w:r>
      <w:r w:rsidR="00C0043B" w:rsidRPr="006F3C39">
        <w:rPr>
          <w:b/>
          <w:bCs/>
          <w:i/>
          <w:iCs/>
          <w:szCs w:val="20"/>
        </w:rPr>
        <w:t xml:space="preserve">Observation </w:t>
      </w:r>
      <w:r w:rsidR="00C0043B" w:rsidRPr="006F3C39">
        <w:rPr>
          <w:b/>
          <w:bCs/>
          <w:i/>
          <w:iCs/>
          <w:noProof/>
          <w:szCs w:val="20"/>
        </w:rPr>
        <w:t>2</w:t>
      </w:r>
      <w:r w:rsidR="00C0043B" w:rsidRPr="006F3C39">
        <w:rPr>
          <w:b/>
          <w:bCs/>
          <w:i/>
          <w:iCs/>
          <w:szCs w:val="20"/>
        </w:rPr>
        <w:t xml:space="preserve">: </w:t>
      </w:r>
      <w:r w:rsidR="00C0043B" w:rsidRPr="006F3C39">
        <w:rPr>
          <w:rFonts w:eastAsiaTheme="minorEastAsia"/>
          <w:b/>
          <w:bCs/>
          <w:i/>
          <w:iCs/>
          <w:szCs w:val="20"/>
          <w:lang w:eastAsia="zh-CN"/>
        </w:rPr>
        <w:t xml:space="preserve">In the agreement for </w:t>
      </w:r>
      <w:r w:rsidR="00C0043B" w:rsidRPr="006F3C39">
        <w:rPr>
          <w:b/>
          <w:bCs/>
          <w:i/>
          <w:iCs/>
          <w:szCs w:val="20"/>
        </w:rPr>
        <w:t>contiguous partial sensing in a mode 2 Tx pool for a resource (re)selection procedure triggered by aperiodic transmission (</w:t>
      </w:r>
      <w:proofErr w:type="spellStart"/>
      <w:r w:rsidR="00C0043B" w:rsidRPr="006F3C39">
        <w:rPr>
          <w:b/>
          <w:bCs/>
          <w:i/>
          <w:iCs/>
          <w:szCs w:val="20"/>
        </w:rPr>
        <w:t>P</w:t>
      </w:r>
      <w:r w:rsidR="00C0043B" w:rsidRPr="006F3C39">
        <w:rPr>
          <w:b/>
          <w:bCs/>
          <w:i/>
          <w:iCs/>
          <w:szCs w:val="20"/>
          <w:vertAlign w:val="subscript"/>
        </w:rPr>
        <w:t>rsvp_TX</w:t>
      </w:r>
      <w:proofErr w:type="spellEnd"/>
      <w:r w:rsidR="00C0043B" w:rsidRPr="006F3C39">
        <w:rPr>
          <w:b/>
          <w:bCs/>
          <w:i/>
          <w:iCs/>
          <w:szCs w:val="20"/>
        </w:rPr>
        <w:t>=0), M is the minimum size of the CPS window, but the CPS window [n+</w:t>
      </w:r>
      <m:oMath>
        <m:sSub>
          <m:sSubPr>
            <m:ctrlPr>
              <w:rPr>
                <w:rFonts w:ascii="Cambria Math" w:eastAsia="Malgun Gothic" w:hAnsi="Cambria Math"/>
                <w:b/>
                <w:bCs/>
                <w:i/>
                <w:iCs/>
                <w:color w:val="000000" w:themeColor="text1"/>
                <w:szCs w:val="20"/>
                <w:lang w:eastAsia="ko-KR"/>
              </w:rPr>
            </m:ctrlPr>
          </m:sSubPr>
          <m:e>
            <m:r>
              <m:rPr>
                <m:sty m:val="p"/>
              </m:rPr>
              <w:rPr>
                <w:rFonts w:ascii="Cambria Math" w:eastAsia="Malgun Gothic" w:hAnsi="Cambria Math"/>
                <w:color w:val="000000" w:themeColor="text1"/>
                <w:szCs w:val="20"/>
                <w:lang w:eastAsia="ko-KR"/>
              </w:rPr>
              <m:t>T</m:t>
            </m:r>
          </m:e>
          <m:sub>
            <m:r>
              <m:rPr>
                <m:sty m:val="p"/>
              </m:rPr>
              <w:rPr>
                <w:rFonts w:ascii="Cambria Math" w:eastAsia="Malgun Gothic" w:hAnsi="Cambria Math"/>
                <w:color w:val="000000" w:themeColor="text1"/>
                <w:szCs w:val="20"/>
                <w:lang w:eastAsia="ko-KR"/>
              </w:rPr>
              <m:t>A</m:t>
            </m:r>
          </m:sub>
        </m:sSub>
      </m:oMath>
      <w:r w:rsidR="00C0043B" w:rsidRPr="006F3C39">
        <w:rPr>
          <w:b/>
          <w:bCs/>
          <w:i/>
          <w:iCs/>
          <w:szCs w:val="20"/>
        </w:rPr>
        <w:t xml:space="preserve"> , n+</w:t>
      </w:r>
      <m:oMath>
        <m:sSub>
          <m:sSubPr>
            <m:ctrlPr>
              <w:rPr>
                <w:rFonts w:ascii="Cambria Math" w:eastAsia="Malgun Gothic" w:hAnsi="Cambria Math"/>
                <w:b/>
                <w:bCs/>
                <w:i/>
                <w:iCs/>
                <w:color w:val="000000" w:themeColor="text1"/>
                <w:szCs w:val="20"/>
                <w:lang w:eastAsia="ko-KR"/>
              </w:rPr>
            </m:ctrlPr>
          </m:sSubPr>
          <m:e>
            <m:r>
              <m:rPr>
                <m:sty m:val="p"/>
              </m:rPr>
              <w:rPr>
                <w:rFonts w:ascii="Cambria Math" w:eastAsia="Malgun Gothic" w:hAnsi="Cambria Math"/>
                <w:color w:val="000000" w:themeColor="text1"/>
                <w:szCs w:val="20"/>
                <w:lang w:eastAsia="ko-KR"/>
              </w:rPr>
              <m:t>T</m:t>
            </m:r>
          </m:e>
          <m:sub>
            <m:r>
              <m:rPr>
                <m:sty m:val="p"/>
              </m:rPr>
              <w:rPr>
                <w:rFonts w:ascii="Cambria Math" w:eastAsia="Malgun Gothic" w:hAnsi="Cambria Math"/>
                <w:color w:val="000000" w:themeColor="text1"/>
                <w:szCs w:val="20"/>
                <w:lang w:eastAsia="ko-KR"/>
              </w:rPr>
              <m:t>B</m:t>
            </m:r>
          </m:sub>
        </m:sSub>
      </m:oMath>
      <w:r w:rsidR="00C0043B" w:rsidRPr="006F3C39">
        <w:rPr>
          <w:b/>
          <w:bCs/>
          <w:i/>
          <w:iCs/>
          <w:szCs w:val="20"/>
        </w:rPr>
        <w:t xml:space="preserve">] is defined as a fixed duration </w:t>
      </w:r>
      <w:r w:rsidR="00C0043B" w:rsidRPr="006F3C39">
        <w:rPr>
          <w:rFonts w:eastAsiaTheme="minorEastAsia"/>
          <w:b/>
          <w:bCs/>
          <w:i/>
          <w:iCs/>
          <w:szCs w:val="20"/>
          <w:lang w:eastAsia="zh-CN"/>
        </w:rPr>
        <w:t>[</w:t>
      </w:r>
      <w:r w:rsidR="00C0043B" w:rsidRPr="006F3C39">
        <w:rPr>
          <w:b/>
          <w:bCs/>
          <w:i/>
          <w:iCs/>
          <w:szCs w:val="20"/>
        </w:rPr>
        <w:t>t</w:t>
      </w:r>
      <w:r w:rsidR="00C0043B" w:rsidRPr="006F3C39">
        <w:rPr>
          <w:b/>
          <w:bCs/>
          <w:i/>
          <w:iCs/>
          <w:szCs w:val="20"/>
          <w:vertAlign w:val="subscript"/>
        </w:rPr>
        <w:t>y0</w:t>
      </w:r>
      <w:r w:rsidR="00C0043B" w:rsidRPr="006F3C39">
        <w:rPr>
          <w:rFonts w:eastAsiaTheme="minorEastAsia"/>
          <w:b/>
          <w:bCs/>
          <w:i/>
          <w:iCs/>
          <w:szCs w:val="20"/>
          <w:lang w:eastAsia="zh-CN"/>
        </w:rPr>
        <w:t xml:space="preserve">-M, </w:t>
      </w:r>
      <w:r w:rsidR="00C0043B" w:rsidRPr="006F3C39">
        <w:rPr>
          <w:b/>
          <w:bCs/>
          <w:i/>
          <w:iCs/>
          <w:szCs w:val="20"/>
        </w:rPr>
        <w:t>t</w:t>
      </w:r>
      <w:r w:rsidR="00C0043B" w:rsidRPr="006F3C39">
        <w:rPr>
          <w:b/>
          <w:bCs/>
          <w:i/>
          <w:iCs/>
          <w:szCs w:val="20"/>
          <w:vertAlign w:val="subscript"/>
        </w:rPr>
        <w:t>y0</w:t>
      </w:r>
      <w:r w:rsidR="00C0043B" w:rsidRPr="006F3C39">
        <w:rPr>
          <w:rFonts w:eastAsiaTheme="minorEastAsia"/>
          <w:b/>
          <w:bCs/>
          <w:i/>
          <w:iCs/>
          <w:szCs w:val="20"/>
          <w:lang w:eastAsia="zh-CN"/>
        </w:rPr>
        <w:t>-(</w:t>
      </w:r>
      <w:r w:rsidR="00C0043B" w:rsidRPr="006F3C39">
        <w:rPr>
          <w:b/>
          <w:bCs/>
          <w:i/>
          <w:iCs/>
          <w:szCs w:val="20"/>
        </w:rPr>
        <w:t>T</w:t>
      </w:r>
      <w:r w:rsidR="00C0043B" w:rsidRPr="006F3C39">
        <w:rPr>
          <w:b/>
          <w:bCs/>
          <w:i/>
          <w:iCs/>
          <w:szCs w:val="20"/>
          <w:vertAlign w:val="subscript"/>
        </w:rPr>
        <w:t>proc,0</w:t>
      </w:r>
      <w:r w:rsidR="00C0043B" w:rsidRPr="006F3C39">
        <w:rPr>
          <w:b/>
          <w:bCs/>
          <w:i/>
          <w:iCs/>
          <w:szCs w:val="20"/>
        </w:rPr>
        <w:t xml:space="preserve"> + T</w:t>
      </w:r>
      <w:r w:rsidR="00C0043B" w:rsidRPr="006F3C39">
        <w:rPr>
          <w:b/>
          <w:bCs/>
          <w:i/>
          <w:iCs/>
          <w:szCs w:val="20"/>
          <w:vertAlign w:val="subscript"/>
        </w:rPr>
        <w:t>proc,1</w:t>
      </w:r>
      <w:r w:rsidR="00C0043B" w:rsidRPr="006F3C39">
        <w:rPr>
          <w:rFonts w:eastAsiaTheme="minorEastAsia"/>
          <w:b/>
          <w:bCs/>
          <w:i/>
          <w:iCs/>
          <w:szCs w:val="20"/>
          <w:lang w:eastAsia="zh-CN"/>
        </w:rPr>
        <w:t>)], thus leading to a contradiction.</w:t>
      </w:r>
      <w:r w:rsidRPr="00E353BE">
        <w:rPr>
          <w:b/>
          <w:bCs/>
          <w:i/>
          <w:iCs/>
          <w:szCs w:val="20"/>
        </w:rPr>
        <w:fldChar w:fldCharType="end"/>
      </w:r>
    </w:p>
    <w:p w14:paraId="549018C2" w14:textId="739AAD5A" w:rsidR="00A64D86" w:rsidRPr="00E353BE" w:rsidRDefault="00A64D86" w:rsidP="00535340">
      <w:pPr>
        <w:spacing w:before="120" w:after="120"/>
        <w:jc w:val="both"/>
        <w:rPr>
          <w:b/>
          <w:bCs/>
          <w:i/>
          <w:iCs/>
          <w:szCs w:val="20"/>
        </w:rPr>
      </w:pPr>
      <w:r w:rsidRPr="00E353BE">
        <w:rPr>
          <w:b/>
          <w:bCs/>
          <w:i/>
          <w:iCs/>
          <w:szCs w:val="20"/>
        </w:rPr>
        <w:fldChar w:fldCharType="begin"/>
      </w:r>
      <w:r w:rsidRPr="00E353BE">
        <w:rPr>
          <w:b/>
          <w:bCs/>
          <w:i/>
          <w:iCs/>
          <w:szCs w:val="20"/>
        </w:rPr>
        <w:instrText xml:space="preserve"> REF _Ref92806448 \h </w:instrText>
      </w:r>
      <w:r w:rsidR="006F3C39" w:rsidRPr="00E353BE">
        <w:rPr>
          <w:b/>
          <w:bCs/>
          <w:i/>
          <w:iCs/>
          <w:szCs w:val="20"/>
        </w:rPr>
        <w:instrText xml:space="preserve"> \* MERGEFORMAT </w:instrText>
      </w:r>
      <w:r w:rsidRPr="00E353BE">
        <w:rPr>
          <w:b/>
          <w:bCs/>
          <w:i/>
          <w:iCs/>
          <w:szCs w:val="20"/>
        </w:rPr>
      </w:r>
      <w:r w:rsidRPr="00E353BE">
        <w:rPr>
          <w:b/>
          <w:bCs/>
          <w:i/>
          <w:iCs/>
          <w:szCs w:val="20"/>
        </w:rPr>
        <w:fldChar w:fldCharType="separate"/>
      </w:r>
      <w:r w:rsidR="005D797B" w:rsidRPr="006F3C39">
        <w:rPr>
          <w:b/>
          <w:bCs/>
          <w:i/>
          <w:iCs/>
          <w:szCs w:val="20"/>
        </w:rPr>
        <w:t xml:space="preserve">Observation </w:t>
      </w:r>
      <w:r w:rsidR="005D797B" w:rsidRPr="006F3C39">
        <w:rPr>
          <w:b/>
          <w:bCs/>
          <w:i/>
          <w:iCs/>
          <w:noProof/>
          <w:szCs w:val="20"/>
        </w:rPr>
        <w:t>3</w:t>
      </w:r>
      <w:r w:rsidR="005D797B" w:rsidRPr="006F3C39">
        <w:rPr>
          <w:rFonts w:eastAsia="宋体"/>
          <w:b/>
          <w:bCs/>
          <w:i/>
          <w:iCs/>
          <w:szCs w:val="20"/>
          <w:lang w:eastAsia="zh-CN"/>
        </w:rPr>
        <w:t xml:space="preserve">: </w:t>
      </w:r>
      <w:r w:rsidR="005D797B" w:rsidRPr="00FF4E8E">
        <w:rPr>
          <w:rFonts w:eastAsia="宋体"/>
          <w:b/>
          <w:bCs/>
          <w:i/>
          <w:iCs/>
          <w:szCs w:val="20"/>
          <w:lang w:eastAsia="zh-CN"/>
        </w:rPr>
        <w:t>W</w:t>
      </w:r>
      <w:r w:rsidR="005D797B" w:rsidRPr="006F3C39">
        <w:rPr>
          <w:rFonts w:eastAsia="宋体"/>
          <w:b/>
          <w:bCs/>
          <w:i/>
          <w:iCs/>
          <w:szCs w:val="20"/>
          <w:lang w:eastAsia="zh-CN"/>
        </w:rPr>
        <w:t>hen the transmission of TX UE is restricted in the active slots of RX UE, the proposed CR calculation mechanism could get gains comparing with R</w:t>
      </w:r>
      <w:r w:rsidR="005D797B" w:rsidRPr="00FF4E8E">
        <w:rPr>
          <w:rFonts w:eastAsia="宋体"/>
          <w:b/>
          <w:bCs/>
          <w:i/>
          <w:iCs/>
          <w:szCs w:val="20"/>
          <w:lang w:eastAsia="zh-CN"/>
        </w:rPr>
        <w:t>16.</w:t>
      </w:r>
      <w:r w:rsidRPr="00E353BE">
        <w:rPr>
          <w:b/>
          <w:bCs/>
          <w:i/>
          <w:iCs/>
          <w:szCs w:val="20"/>
        </w:rPr>
        <w:fldChar w:fldCharType="end"/>
      </w:r>
    </w:p>
    <w:p w14:paraId="10F46706" w14:textId="475AEB1E" w:rsidR="005D797B" w:rsidRPr="006F3C39" w:rsidRDefault="000D790D" w:rsidP="00E353BE">
      <w:pPr>
        <w:spacing w:before="120" w:after="120"/>
        <w:jc w:val="both"/>
        <w:rPr>
          <w:rFonts w:eastAsiaTheme="minorEastAsia"/>
          <w:b/>
          <w:bCs/>
          <w:i/>
          <w:iCs/>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_Ref92788271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5D797B" w:rsidRPr="006F3C39">
        <w:rPr>
          <w:rFonts w:eastAsiaTheme="minorEastAsia"/>
          <w:b/>
          <w:bCs/>
          <w:i/>
          <w:iCs/>
          <w:szCs w:val="20"/>
          <w:lang w:eastAsia="zh-CN"/>
        </w:rPr>
        <w:t xml:space="preserve">Proposal </w:t>
      </w:r>
      <w:r w:rsidR="005D797B" w:rsidRPr="006F3C39">
        <w:rPr>
          <w:b/>
          <w:bCs/>
          <w:i/>
          <w:iCs/>
          <w:noProof/>
          <w:szCs w:val="20"/>
        </w:rPr>
        <w:t>1</w:t>
      </w:r>
      <w:r w:rsidR="005D797B" w:rsidRPr="006F3C39">
        <w:rPr>
          <w:rFonts w:eastAsiaTheme="minorEastAsia"/>
          <w:b/>
          <w:bCs/>
          <w:i/>
          <w:iCs/>
          <w:szCs w:val="20"/>
          <w:lang w:eastAsia="zh-CN"/>
        </w:rPr>
        <w:t xml:space="preserve">: </w:t>
      </w:r>
      <w:r w:rsidR="005D797B" w:rsidRPr="006F3C39">
        <w:rPr>
          <w:b/>
          <w:bCs/>
          <w:i/>
          <w:iCs/>
          <w:szCs w:val="20"/>
        </w:rPr>
        <w:t>For a resource (re)selection procedure triggered by an aperiodic transmission (</w:t>
      </w:r>
      <w:proofErr w:type="spellStart"/>
      <w:r w:rsidR="005D797B" w:rsidRPr="006F3C39">
        <w:rPr>
          <w:b/>
          <w:bCs/>
          <w:i/>
          <w:iCs/>
          <w:szCs w:val="20"/>
        </w:rPr>
        <w:t>Prsvp_TX</w:t>
      </w:r>
      <w:proofErr w:type="spellEnd"/>
      <w:r w:rsidR="005D797B" w:rsidRPr="006F3C39">
        <w:rPr>
          <w:b/>
          <w:bCs/>
          <w:i/>
          <w:iCs/>
          <w:szCs w:val="20"/>
        </w:rPr>
        <w:t>=0) in a mode 2 Tx pool with periodic reservation for another TB (</w:t>
      </w:r>
      <w:proofErr w:type="spellStart"/>
      <w:r w:rsidR="005D797B" w:rsidRPr="006F3C39">
        <w:rPr>
          <w:b/>
          <w:bCs/>
          <w:i/>
          <w:iCs/>
          <w:szCs w:val="20"/>
        </w:rPr>
        <w:t>sl-MultiReserveResource</w:t>
      </w:r>
      <w:proofErr w:type="spellEnd"/>
      <w:r w:rsidR="005D797B" w:rsidRPr="006F3C39">
        <w:rPr>
          <w:b/>
          <w:bCs/>
          <w:i/>
          <w:iCs/>
          <w:szCs w:val="20"/>
        </w:rPr>
        <w:t>) enabled, UE can trigger PBPS if there are existing slots (PBPS or CPS) performed for other procedures matching the corresponding PBPS window(s) for the procedure of the aperiodic transmission.</w:t>
      </w:r>
      <w:r w:rsidRPr="00E353BE">
        <w:rPr>
          <w:rFonts w:eastAsiaTheme="minorEastAsia"/>
          <w:b/>
          <w:bCs/>
          <w:i/>
          <w:iCs/>
          <w:szCs w:val="20"/>
          <w:lang w:eastAsia="zh-CN"/>
        </w:rPr>
        <w:fldChar w:fldCharType="end"/>
      </w: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_Ref92788279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p>
    <w:p w14:paraId="0B210389" w14:textId="77777777" w:rsidR="005D797B" w:rsidRPr="006F3C39" w:rsidRDefault="005D797B" w:rsidP="000F23CF">
      <w:pPr>
        <w:spacing w:before="120" w:after="120"/>
        <w:jc w:val="both"/>
        <w:rPr>
          <w:b/>
          <w:bCs/>
          <w:i/>
          <w:iCs/>
          <w:szCs w:val="20"/>
        </w:rPr>
      </w:pPr>
      <w:r w:rsidRPr="006F3C39">
        <w:rPr>
          <w:rFonts w:eastAsiaTheme="minorEastAsia"/>
          <w:b/>
          <w:bCs/>
          <w:i/>
          <w:iCs/>
          <w:szCs w:val="20"/>
          <w:lang w:eastAsia="zh-CN"/>
        </w:rPr>
        <w:t xml:space="preserve">Proposal </w:t>
      </w:r>
      <w:r w:rsidRPr="006F3C39">
        <w:rPr>
          <w:b/>
          <w:bCs/>
          <w:i/>
          <w:iCs/>
          <w:noProof/>
          <w:szCs w:val="20"/>
        </w:rPr>
        <w:t>2</w:t>
      </w:r>
      <w:r w:rsidRPr="006F3C39">
        <w:rPr>
          <w:rFonts w:eastAsiaTheme="minorEastAsia"/>
          <w:b/>
          <w:bCs/>
          <w:i/>
          <w:iCs/>
          <w:szCs w:val="20"/>
          <w:lang w:eastAsia="zh-CN"/>
        </w:rPr>
        <w:t xml:space="preserve">: </w:t>
      </w:r>
      <w:r w:rsidRPr="006F3C39">
        <w:rPr>
          <w:b/>
          <w:bCs/>
          <w:i/>
          <w:iCs/>
          <w:szCs w:val="20"/>
        </w:rPr>
        <w:t xml:space="preserve">Introduce a </w:t>
      </w:r>
      <w:r w:rsidRPr="006F3C39">
        <w:rPr>
          <w:rFonts w:eastAsiaTheme="minorEastAsia"/>
          <w:b/>
          <w:bCs/>
          <w:i/>
          <w:iCs/>
          <w:szCs w:val="20"/>
          <w:lang w:eastAsia="zh-CN"/>
        </w:rPr>
        <w:t xml:space="preserve">new RRC parameter </w:t>
      </w:r>
      <w:proofErr w:type="spellStart"/>
      <w:r w:rsidRPr="006F3C39">
        <w:rPr>
          <w:b/>
          <w:bCs/>
          <w:i/>
          <w:iCs/>
          <w:szCs w:val="20"/>
        </w:rPr>
        <w:t>contiguousSensingWindowAperiodic</w:t>
      </w:r>
      <w:proofErr w:type="spellEnd"/>
      <w:r w:rsidRPr="006F3C39">
        <w:rPr>
          <w:b/>
          <w:bCs/>
          <w:i/>
          <w:iCs/>
          <w:szCs w:val="20"/>
        </w:rPr>
        <w:t xml:space="preserve"> to indicate the minimum CPS size for aperiodic transmission. </w:t>
      </w:r>
    </w:p>
    <w:p w14:paraId="40AD35F9" w14:textId="082C0EE6" w:rsidR="000D790D" w:rsidRPr="00E353BE" w:rsidRDefault="005D797B" w:rsidP="00535340">
      <w:pPr>
        <w:spacing w:before="120" w:after="120"/>
        <w:jc w:val="both"/>
        <w:rPr>
          <w:rFonts w:eastAsiaTheme="minorEastAsia"/>
          <w:b/>
          <w:bCs/>
          <w:i/>
          <w:iCs/>
          <w:szCs w:val="20"/>
          <w:lang w:eastAsia="zh-CN"/>
        </w:rPr>
      </w:pPr>
      <w:r w:rsidRPr="006F3C39">
        <w:rPr>
          <w:rFonts w:eastAsiaTheme="minorEastAsia"/>
          <w:b/>
          <w:bCs/>
          <w:i/>
          <w:iCs/>
          <w:szCs w:val="20"/>
          <w:lang w:eastAsia="zh-CN"/>
        </w:rPr>
        <w:t xml:space="preserve">Proposal </w:t>
      </w:r>
      <w:r w:rsidRPr="006F3C39">
        <w:rPr>
          <w:b/>
          <w:bCs/>
          <w:i/>
          <w:iCs/>
          <w:noProof/>
          <w:szCs w:val="20"/>
        </w:rPr>
        <w:t>3</w:t>
      </w:r>
      <w:r w:rsidRPr="006F3C39">
        <w:rPr>
          <w:rFonts w:eastAsiaTheme="minorEastAsia"/>
          <w:b/>
          <w:bCs/>
          <w:i/>
          <w:iCs/>
          <w:szCs w:val="20"/>
          <w:lang w:eastAsia="zh-CN"/>
        </w:rPr>
        <w:t xml:space="preserve">: update the agreement </w:t>
      </w:r>
      <w:r w:rsidRPr="006F3C39">
        <w:rPr>
          <w:b/>
          <w:bCs/>
          <w:i/>
          <w:iCs/>
          <w:szCs w:val="20"/>
        </w:rPr>
        <w:t>for contiguous partial sensing in a mode 2 Tx pool for a resource (re)selection procedure triggered by aperiodic transmission (</w:t>
      </w:r>
      <w:proofErr w:type="spellStart"/>
      <w:r w:rsidRPr="006F3C39">
        <w:rPr>
          <w:b/>
          <w:bCs/>
          <w:i/>
          <w:iCs/>
          <w:szCs w:val="20"/>
        </w:rPr>
        <w:t>P</w:t>
      </w:r>
      <w:r w:rsidRPr="006F3C39">
        <w:rPr>
          <w:b/>
          <w:bCs/>
          <w:i/>
          <w:iCs/>
          <w:szCs w:val="20"/>
          <w:vertAlign w:val="subscript"/>
        </w:rPr>
        <w:t>rsvp_TX</w:t>
      </w:r>
      <w:proofErr w:type="spellEnd"/>
      <w:r w:rsidRPr="006F3C39">
        <w:rPr>
          <w:b/>
          <w:bCs/>
          <w:i/>
          <w:iCs/>
          <w:szCs w:val="20"/>
        </w:rPr>
        <w:t>=0) in slot</w:t>
      </w:r>
      <w:r w:rsidRPr="006F3C39">
        <w:rPr>
          <w:rStyle w:val="apple-converted-space"/>
          <w:b/>
          <w:bCs/>
          <w:i/>
          <w:iCs/>
          <w:szCs w:val="20"/>
        </w:rPr>
        <w:t> </w:t>
      </w:r>
      <w:r w:rsidRPr="006F3C39">
        <w:rPr>
          <w:b/>
          <w:bCs/>
          <w:i/>
          <w:iCs/>
          <w:szCs w:val="20"/>
        </w:rPr>
        <w:t>n as follows</w:t>
      </w:r>
      <w:r w:rsidRPr="00E353BE">
        <w:rPr>
          <w:rFonts w:eastAsia="宋体"/>
          <w:b/>
          <w:bCs/>
          <w:i/>
          <w:iCs/>
          <w:szCs w:val="20"/>
          <w:lang w:eastAsia="zh-CN"/>
        </w:rPr>
        <w:t>: 1)</w:t>
      </w:r>
      <w:r w:rsidRPr="006F3C39">
        <w:rPr>
          <w:rFonts w:eastAsia="宋体"/>
          <w:b/>
          <w:bCs/>
          <w:i/>
          <w:iCs/>
          <w:szCs w:val="20"/>
          <w:lang w:eastAsia="zh-CN"/>
        </w:rPr>
        <w:t>replace M by M’</w:t>
      </w:r>
      <w:r w:rsidRPr="006F3C39">
        <w:rPr>
          <w:b/>
          <w:bCs/>
          <w:i/>
          <w:iCs/>
          <w:szCs w:val="20"/>
        </w:rPr>
        <w:t xml:space="preserve">,2)update the text for determining </w:t>
      </w:r>
      <m:oMath>
        <m:sSub>
          <m:sSubPr>
            <m:ctrlPr>
              <w:rPr>
                <w:rFonts w:ascii="Cambria Math" w:eastAsia="Malgun Gothic" w:hAnsi="Cambria Math"/>
                <w:b/>
                <w:bCs/>
                <w:i/>
                <w:iCs/>
                <w:szCs w:val="20"/>
                <w:lang w:eastAsia="ko-KR"/>
              </w:rPr>
            </m:ctrlPr>
          </m:sSubPr>
          <m:e>
            <m:r>
              <m:rPr>
                <m:sty m:val="p"/>
              </m:rPr>
              <w:rPr>
                <w:rFonts w:ascii="Cambria Math" w:eastAsia="Malgun Gothic" w:hAnsi="Cambria Math"/>
                <w:szCs w:val="20"/>
                <w:lang w:eastAsia="ko-KR"/>
              </w:rPr>
              <m:t>T</m:t>
            </m:r>
          </m:e>
          <m:sub>
            <m:r>
              <m:rPr>
                <m:sty m:val="p"/>
              </m:rPr>
              <w:rPr>
                <w:rFonts w:ascii="Cambria Math" w:eastAsia="Malgun Gothic" w:hAnsi="Cambria Math"/>
                <w:szCs w:val="20"/>
                <w:lang w:eastAsia="ko-KR"/>
              </w:rPr>
              <m:t>A</m:t>
            </m:r>
          </m:sub>
        </m:sSub>
      </m:oMath>
      <w:r w:rsidRPr="006F3C39">
        <w:rPr>
          <w:rFonts w:eastAsia="Malgun Gothic"/>
          <w:b/>
          <w:bCs/>
          <w:i/>
          <w:iCs/>
          <w:szCs w:val="20"/>
          <w:lang w:eastAsia="ko-KR"/>
        </w:rPr>
        <w:t xml:space="preserve"> and </w:t>
      </w:r>
      <m:oMath>
        <m:sSub>
          <m:sSubPr>
            <m:ctrlPr>
              <w:rPr>
                <w:rFonts w:ascii="Cambria Math" w:eastAsia="Malgun Gothic" w:hAnsi="Cambria Math"/>
                <w:b/>
                <w:bCs/>
                <w:i/>
                <w:iCs/>
                <w:szCs w:val="20"/>
                <w:lang w:eastAsia="ko-KR"/>
              </w:rPr>
            </m:ctrlPr>
          </m:sSubPr>
          <m:e>
            <m:r>
              <m:rPr>
                <m:sty m:val="p"/>
              </m:rPr>
              <w:rPr>
                <w:rFonts w:ascii="Cambria Math" w:eastAsia="Malgun Gothic" w:hAnsi="Cambria Math"/>
                <w:szCs w:val="20"/>
                <w:lang w:eastAsia="ko-KR"/>
              </w:rPr>
              <m:t>T</m:t>
            </m:r>
          </m:e>
          <m:sub>
            <m:r>
              <m:rPr>
                <m:sty m:val="p"/>
              </m:rPr>
              <w:rPr>
                <w:rFonts w:ascii="Cambria Math" w:eastAsia="Malgun Gothic" w:hAnsi="Cambria Math"/>
                <w:szCs w:val="20"/>
                <w:lang w:eastAsia="ko-KR"/>
              </w:rPr>
              <m:t>B</m:t>
            </m:r>
          </m:sub>
        </m:sSub>
      </m:oMath>
      <w:r w:rsidRPr="006F3C39">
        <w:rPr>
          <w:b/>
          <w:bCs/>
          <w:i/>
          <w:iCs/>
          <w:szCs w:val="20"/>
        </w:rPr>
        <w:t xml:space="preserve"> , e.g.,  </w:t>
      </w:r>
      <m:oMath>
        <m:sSub>
          <m:sSubPr>
            <m:ctrlPr>
              <w:rPr>
                <w:rFonts w:ascii="Cambria Math" w:eastAsia="Malgun Gothic" w:hAnsi="Cambria Math"/>
                <w:b/>
                <w:bCs/>
                <w:i/>
                <w:iCs/>
                <w:szCs w:val="20"/>
                <w:lang w:eastAsia="ko-KR"/>
              </w:rPr>
            </m:ctrlPr>
          </m:sSubPr>
          <m:e>
            <m:r>
              <m:rPr>
                <m:sty m:val="p"/>
              </m:rPr>
              <w:rPr>
                <w:rFonts w:ascii="Cambria Math" w:eastAsia="Malgun Gothic" w:hAnsi="Cambria Math"/>
                <w:szCs w:val="20"/>
                <w:lang w:eastAsia="ko-KR"/>
              </w:rPr>
              <m:t>T</m:t>
            </m:r>
          </m:e>
          <m:sub>
            <m:r>
              <m:rPr>
                <m:sty m:val="p"/>
              </m:rPr>
              <w:rPr>
                <w:rFonts w:ascii="Cambria Math" w:eastAsia="Malgun Gothic" w:hAnsi="Cambria Math"/>
                <w:szCs w:val="20"/>
                <w:lang w:eastAsia="ko-KR"/>
              </w:rPr>
              <m:t>A</m:t>
            </m:r>
          </m:sub>
        </m:sSub>
      </m:oMath>
      <w:r w:rsidRPr="006F3C39">
        <w:rPr>
          <w:rFonts w:eastAsia="Malgun Gothic"/>
          <w:b/>
          <w:bCs/>
          <w:i/>
          <w:iCs/>
          <w:szCs w:val="20"/>
          <w:lang w:eastAsia="ko-KR"/>
        </w:rPr>
        <w:t xml:space="preserve"> and </w:t>
      </w:r>
      <m:oMath>
        <m:sSub>
          <m:sSubPr>
            <m:ctrlPr>
              <w:rPr>
                <w:rFonts w:ascii="Cambria Math" w:eastAsia="Malgun Gothic" w:hAnsi="Cambria Math"/>
                <w:b/>
                <w:bCs/>
                <w:i/>
                <w:iCs/>
                <w:szCs w:val="20"/>
                <w:lang w:eastAsia="ko-KR"/>
              </w:rPr>
            </m:ctrlPr>
          </m:sSubPr>
          <m:e>
            <m:r>
              <m:rPr>
                <m:sty m:val="p"/>
              </m:rPr>
              <w:rPr>
                <w:rFonts w:ascii="Cambria Math" w:eastAsia="Malgun Gothic" w:hAnsi="Cambria Math"/>
                <w:szCs w:val="20"/>
                <w:lang w:eastAsia="ko-KR"/>
              </w:rPr>
              <m:t>T</m:t>
            </m:r>
          </m:e>
          <m:sub>
            <m:r>
              <m:rPr>
                <m:sty m:val="p"/>
              </m:rPr>
              <w:rPr>
                <w:rFonts w:ascii="Cambria Math" w:eastAsia="Malgun Gothic" w:hAnsi="Cambria Math"/>
                <w:szCs w:val="20"/>
                <w:lang w:eastAsia="ko-KR"/>
              </w:rPr>
              <m:t>B</m:t>
            </m:r>
          </m:sub>
        </m:sSub>
      </m:oMath>
      <w:r w:rsidRPr="006F3C39">
        <w:rPr>
          <w:rFonts w:eastAsia="Malgun Gothic"/>
          <w:b/>
          <w:bCs/>
          <w:i/>
          <w:iCs/>
          <w:szCs w:val="20"/>
          <w:lang w:eastAsia="ko-KR"/>
        </w:rPr>
        <w:t xml:space="preserve"> are both selected such that the UE has sensing results at least for a set of slots starting at </w:t>
      </w:r>
      <w:r w:rsidRPr="006F3C39">
        <w:rPr>
          <w:b/>
          <w:bCs/>
          <w:i/>
          <w:iCs/>
          <w:szCs w:val="20"/>
          <w:lang w:eastAsia="ko-KR"/>
        </w:rPr>
        <w:t>M</w:t>
      </w:r>
      <w:r w:rsidRPr="006F3C39">
        <w:rPr>
          <w:rFonts w:eastAsiaTheme="minorEastAsia"/>
          <w:b/>
          <w:bCs/>
          <w:i/>
          <w:iCs/>
          <w:szCs w:val="20"/>
          <w:lang w:eastAsia="zh-CN"/>
        </w:rPr>
        <w:t>’</w:t>
      </w:r>
      <w:r w:rsidRPr="006F3C39">
        <w:rPr>
          <w:b/>
          <w:bCs/>
          <w:i/>
          <w:iCs/>
          <w:szCs w:val="20"/>
          <w:lang w:eastAsia="ko-KR"/>
        </w:rPr>
        <w:t xml:space="preserve"> </w:t>
      </w:r>
      <w:r w:rsidRPr="006F3C39">
        <w:rPr>
          <w:rFonts w:eastAsia="Malgun Gothic"/>
          <w:b/>
          <w:bCs/>
          <w:i/>
          <w:iCs/>
          <w:szCs w:val="20"/>
          <w:lang w:eastAsia="ko-KR"/>
        </w:rPr>
        <w:t xml:space="preserve">consecutive logical slots before </w:t>
      </w:r>
      <m:oMath>
        <m:sSubSup>
          <m:sSubSupPr>
            <m:ctrlPr>
              <w:rPr>
                <w:rFonts w:ascii="Cambria Math" w:hAnsi="Cambria Math"/>
                <w:b/>
                <w:bCs/>
                <w:i/>
                <w:iCs/>
                <w:szCs w:val="20"/>
                <w:lang w:eastAsia="en-GB"/>
              </w:rPr>
            </m:ctrlPr>
          </m:sSubSupPr>
          <m:e>
            <m:r>
              <m:rPr>
                <m:sty m:val="p"/>
              </m:rPr>
              <w:rPr>
                <w:rFonts w:ascii="Cambria Math" w:hAnsi="Cambria Math"/>
                <w:szCs w:val="20"/>
                <w:lang w:eastAsia="en-GB"/>
              </w:rPr>
              <m:t>t</m:t>
            </m:r>
          </m:e>
          <m:sub>
            <m:r>
              <m:rPr>
                <m:sty m:val="p"/>
              </m:rPr>
              <w:rPr>
                <w:rFonts w:ascii="Cambria Math" w:hAnsi="Cambria Math"/>
                <w:szCs w:val="20"/>
                <w:lang w:eastAsia="en-GB"/>
              </w:rPr>
              <m:t>y0</m:t>
            </m:r>
          </m:sub>
          <m:sup>
            <m:r>
              <m:rPr>
                <m:sty m:val="p"/>
              </m:rPr>
              <w:rPr>
                <w:rFonts w:ascii="Cambria Math" w:hAnsi="Cambria Math"/>
                <w:szCs w:val="20"/>
                <w:lang w:eastAsia="en-GB"/>
              </w:rPr>
              <m:t>SL</m:t>
            </m:r>
          </m:sup>
        </m:sSubSup>
      </m:oMath>
      <w:r w:rsidRPr="006F3C39">
        <w:rPr>
          <w:rFonts w:eastAsia="Malgun Gothic"/>
          <w:b/>
          <w:bCs/>
          <w:i/>
          <w:iCs/>
          <w:szCs w:val="20"/>
          <w:lang w:eastAsia="ko-KR"/>
        </w:rPr>
        <w:t xml:space="preserve"> and ending at </w:t>
      </w:r>
      <m:oMath>
        <m:sSubSup>
          <m:sSubSupPr>
            <m:ctrlPr>
              <w:rPr>
                <w:rFonts w:ascii="Cambria Math" w:hAnsi="Cambria Math"/>
                <w:b/>
                <w:bCs/>
                <w:i/>
                <w:iCs/>
                <w:szCs w:val="20"/>
                <w:lang w:eastAsia="en-GB"/>
              </w:rPr>
            </m:ctrlPr>
          </m:sSubSupPr>
          <m:e>
            <m:r>
              <m:rPr>
                <m:sty m:val="p"/>
              </m:rPr>
              <w:rPr>
                <w:rFonts w:ascii="Cambria Math" w:hAnsi="Cambria Math"/>
                <w:szCs w:val="20"/>
                <w:lang w:eastAsia="en-GB"/>
              </w:rPr>
              <m:t>T</m:t>
            </m:r>
          </m:e>
          <m:sub>
            <m:r>
              <m:rPr>
                <m:sty m:val="p"/>
              </m:rPr>
              <w:rPr>
                <w:rFonts w:ascii="Cambria Math" w:hAnsi="Cambria Math"/>
                <w:szCs w:val="20"/>
                <w:lang w:eastAsia="en-GB"/>
              </w:rPr>
              <m:t>proc,0</m:t>
            </m:r>
          </m:sub>
          <m:sup>
            <m:r>
              <m:rPr>
                <m:sty m:val="p"/>
              </m:rPr>
              <w:rPr>
                <w:rFonts w:ascii="Cambria Math" w:hAnsi="Cambria Math"/>
                <w:szCs w:val="20"/>
                <w:lang w:eastAsia="en-GB"/>
              </w:rPr>
              <m:t>SL</m:t>
            </m:r>
          </m:sup>
        </m:sSubSup>
        <m:r>
          <m:rPr>
            <m:sty m:val="p"/>
          </m:rPr>
          <w:rPr>
            <w:rFonts w:ascii="Cambria Math" w:hAnsi="Cambria Math"/>
            <w:szCs w:val="20"/>
            <w:lang w:eastAsia="en-GB"/>
          </w:rPr>
          <m:t>+</m:t>
        </m:r>
        <m:sSubSup>
          <m:sSubSupPr>
            <m:ctrlPr>
              <w:rPr>
                <w:rFonts w:ascii="Cambria Math" w:hAnsi="Cambria Math"/>
                <w:b/>
                <w:bCs/>
                <w:i/>
                <w:iCs/>
                <w:szCs w:val="20"/>
                <w:lang w:eastAsia="en-GB"/>
              </w:rPr>
            </m:ctrlPr>
          </m:sSubSupPr>
          <m:e>
            <m:r>
              <m:rPr>
                <m:sty m:val="p"/>
              </m:rPr>
              <w:rPr>
                <w:rFonts w:ascii="Cambria Math" w:hAnsi="Cambria Math"/>
                <w:szCs w:val="20"/>
                <w:lang w:eastAsia="en-GB"/>
              </w:rPr>
              <m:t>T</m:t>
            </m:r>
          </m:e>
          <m:sub>
            <m:r>
              <m:rPr>
                <m:sty m:val="p"/>
              </m:rPr>
              <w:rPr>
                <w:rFonts w:ascii="Cambria Math" w:hAnsi="Cambria Math"/>
                <w:szCs w:val="20"/>
                <w:lang w:eastAsia="en-GB"/>
              </w:rPr>
              <m:t>proc,1</m:t>
            </m:r>
          </m:sub>
          <m:sup>
            <m:r>
              <m:rPr>
                <m:sty m:val="p"/>
              </m:rPr>
              <w:rPr>
                <w:rFonts w:ascii="Cambria Math" w:hAnsi="Cambria Math"/>
                <w:szCs w:val="20"/>
                <w:lang w:eastAsia="en-GB"/>
              </w:rPr>
              <m:t>SL</m:t>
            </m:r>
          </m:sup>
        </m:sSubSup>
      </m:oMath>
      <w:r w:rsidRPr="006F3C39">
        <w:rPr>
          <w:rFonts w:eastAsia="Malgun Gothic"/>
          <w:b/>
          <w:bCs/>
          <w:i/>
          <w:iCs/>
          <w:szCs w:val="20"/>
          <w:lang w:eastAsia="en-GB"/>
        </w:rPr>
        <w:t xml:space="preserve"> </w:t>
      </w:r>
      <w:r w:rsidRPr="006F3C39">
        <w:rPr>
          <w:rFonts w:eastAsia="Malgun Gothic"/>
          <w:b/>
          <w:bCs/>
          <w:i/>
          <w:iCs/>
          <w:szCs w:val="20"/>
          <w:lang w:eastAsia="ko-KR"/>
        </w:rPr>
        <w:t xml:space="preserve">slots earlier than </w:t>
      </w:r>
      <m:oMath>
        <m:sSubSup>
          <m:sSubSupPr>
            <m:ctrlPr>
              <w:rPr>
                <w:rFonts w:ascii="Cambria Math" w:hAnsi="Cambria Math"/>
                <w:b/>
                <w:bCs/>
                <w:i/>
                <w:iCs/>
                <w:szCs w:val="20"/>
                <w:lang w:eastAsia="en-GB"/>
              </w:rPr>
            </m:ctrlPr>
          </m:sSubSupPr>
          <m:e>
            <m:r>
              <m:rPr>
                <m:sty m:val="p"/>
              </m:rPr>
              <w:rPr>
                <w:rFonts w:ascii="Cambria Math" w:hAnsi="Cambria Math"/>
                <w:szCs w:val="20"/>
                <w:lang w:eastAsia="en-GB"/>
              </w:rPr>
              <m:t>t</m:t>
            </m:r>
          </m:e>
          <m:sub>
            <m:r>
              <m:rPr>
                <m:sty m:val="p"/>
              </m:rPr>
              <w:rPr>
                <w:rFonts w:ascii="Cambria Math" w:hAnsi="Cambria Math"/>
                <w:szCs w:val="20"/>
                <w:lang w:eastAsia="en-GB"/>
              </w:rPr>
              <m:t>y0</m:t>
            </m:r>
          </m:sub>
          <m:sup>
            <m:r>
              <m:rPr>
                <m:sty m:val="p"/>
              </m:rPr>
              <w:rPr>
                <w:rFonts w:ascii="Cambria Math" w:hAnsi="Cambria Math"/>
                <w:szCs w:val="20"/>
                <w:lang w:eastAsia="en-GB"/>
              </w:rPr>
              <m:t>SL</m:t>
            </m:r>
          </m:sup>
        </m:sSubSup>
      </m:oMath>
      <w:r w:rsidRPr="006F3C39">
        <w:rPr>
          <w:rFonts w:eastAsiaTheme="minorEastAsia"/>
          <w:b/>
          <w:bCs/>
          <w:i/>
          <w:iCs/>
          <w:szCs w:val="20"/>
          <w:lang w:eastAsia="zh-CN"/>
        </w:rPr>
        <w:t xml:space="preserve"> where </w:t>
      </w:r>
      <w:r w:rsidRPr="006F3C39">
        <w:rPr>
          <w:b/>
          <w:bCs/>
          <w:i/>
          <w:iCs/>
          <w:szCs w:val="20"/>
          <w:lang w:eastAsia="ko-KR"/>
        </w:rPr>
        <w:t>M</w:t>
      </w:r>
      <w:r w:rsidRPr="006F3C39">
        <w:rPr>
          <w:rFonts w:eastAsiaTheme="minorEastAsia"/>
          <w:b/>
          <w:bCs/>
          <w:i/>
          <w:iCs/>
          <w:szCs w:val="20"/>
          <w:lang w:eastAsia="zh-CN"/>
        </w:rPr>
        <w:t>’</w:t>
      </w:r>
      <w:r w:rsidRPr="006F3C39">
        <w:rPr>
          <w:b/>
          <w:bCs/>
          <w:i/>
          <w:iCs/>
          <w:szCs w:val="20"/>
          <w:lang w:eastAsia="ko-KR"/>
        </w:rPr>
        <w:t xml:space="preserve"> </w:t>
      </w:r>
      <w:r w:rsidRPr="006F3C39">
        <w:rPr>
          <w:rFonts w:eastAsiaTheme="minorEastAsia"/>
          <w:b/>
          <w:bCs/>
          <w:i/>
          <w:iCs/>
          <w:szCs w:val="20"/>
          <w:lang w:eastAsia="zh-CN"/>
        </w:rPr>
        <w:t xml:space="preserve">is the minimum size of the CPS window, where </w:t>
      </w:r>
      <w:r w:rsidRPr="006F3C39">
        <w:rPr>
          <w:b/>
          <w:bCs/>
          <w:i/>
          <w:iCs/>
          <w:szCs w:val="20"/>
          <w:lang w:eastAsia="ko-KR"/>
        </w:rPr>
        <w:t>M</w:t>
      </w:r>
      <w:r w:rsidRPr="00E353BE">
        <w:rPr>
          <w:rFonts w:eastAsiaTheme="minorEastAsia"/>
          <w:b/>
          <w:bCs/>
          <w:i/>
          <w:iCs/>
          <w:szCs w:val="20"/>
          <w:lang w:eastAsia="zh-CN"/>
        </w:rPr>
        <w:t>’</w:t>
      </w:r>
      <w:r w:rsidRPr="006F3C39">
        <w:rPr>
          <w:rFonts w:eastAsiaTheme="minorEastAsia"/>
          <w:b/>
          <w:bCs/>
          <w:i/>
          <w:iCs/>
          <w:szCs w:val="20"/>
          <w:lang w:eastAsia="zh-CN"/>
        </w:rPr>
        <w:t xml:space="preserve"> is(pre-)configured with the new RRC parameter </w:t>
      </w:r>
      <w:proofErr w:type="spellStart"/>
      <w:r w:rsidRPr="006F3C39">
        <w:rPr>
          <w:b/>
          <w:bCs/>
          <w:i/>
          <w:iCs/>
          <w:szCs w:val="20"/>
        </w:rPr>
        <w:t>contiguousSensingWindowAperiodic</w:t>
      </w:r>
      <w:proofErr w:type="spellEnd"/>
      <w:r w:rsidRPr="006F3C39">
        <w:rPr>
          <w:b/>
          <w:bCs/>
          <w:i/>
          <w:iCs/>
          <w:szCs w:val="20"/>
        </w:rPr>
        <w:t>.</w:t>
      </w:r>
      <w:r w:rsidR="000D790D" w:rsidRPr="00E353BE">
        <w:rPr>
          <w:rFonts w:eastAsiaTheme="minorEastAsia"/>
          <w:b/>
          <w:bCs/>
          <w:i/>
          <w:iCs/>
          <w:szCs w:val="20"/>
          <w:lang w:eastAsia="zh-CN"/>
        </w:rPr>
        <w:fldChar w:fldCharType="end"/>
      </w:r>
    </w:p>
    <w:p w14:paraId="6D44452B" w14:textId="45E191D7" w:rsidR="000D790D" w:rsidRPr="00E353BE" w:rsidRDefault="000D790D" w:rsidP="00535340">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_Ref92788282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5D797B" w:rsidRPr="006F3C39">
        <w:rPr>
          <w:rFonts w:eastAsiaTheme="minorEastAsia"/>
          <w:b/>
          <w:bCs/>
          <w:i/>
          <w:iCs/>
          <w:szCs w:val="20"/>
          <w:lang w:eastAsia="zh-CN"/>
        </w:rPr>
        <w:t xml:space="preserve">Proposal </w:t>
      </w:r>
      <w:r w:rsidR="005D797B" w:rsidRPr="006F3C39">
        <w:rPr>
          <w:b/>
          <w:bCs/>
          <w:i/>
          <w:iCs/>
          <w:noProof/>
          <w:szCs w:val="20"/>
        </w:rPr>
        <w:t>4</w:t>
      </w:r>
      <w:r w:rsidR="005D797B" w:rsidRPr="006F3C39">
        <w:rPr>
          <w:rFonts w:eastAsiaTheme="minorEastAsia"/>
          <w:b/>
          <w:bCs/>
          <w:i/>
          <w:iCs/>
          <w:szCs w:val="20"/>
          <w:lang w:eastAsia="zh-CN"/>
        </w:rPr>
        <w:t xml:space="preserve">: </w:t>
      </w:r>
      <w:r w:rsidR="005D797B" w:rsidRPr="006F3C39">
        <w:rPr>
          <w:rFonts w:eastAsiaTheme="minorEastAsia"/>
          <w:b/>
          <w:bCs/>
          <w:i/>
          <w:iCs/>
          <w:szCs w:val="20"/>
          <w:lang w:val="en-GB" w:eastAsia="zh-CN"/>
        </w:rPr>
        <w:t>Ad</w:t>
      </w:r>
      <w:r w:rsidR="005D797B" w:rsidRPr="006F3C39">
        <w:rPr>
          <w:rFonts w:eastAsiaTheme="minorEastAsia"/>
          <w:b/>
          <w:bCs/>
          <w:i/>
          <w:iCs/>
          <w:szCs w:val="20"/>
          <w:lang w:val="en-GB"/>
        </w:rPr>
        <w:t>opt the above TP#1</w:t>
      </w:r>
      <w:r w:rsidR="005D797B" w:rsidRPr="006F3C39">
        <w:rPr>
          <w:b/>
          <w:bCs/>
          <w:i/>
          <w:iCs/>
          <w:szCs w:val="20"/>
        </w:rPr>
        <w:t>.</w:t>
      </w:r>
      <w:r w:rsidRPr="00E353BE">
        <w:rPr>
          <w:rFonts w:eastAsiaTheme="minorEastAsia"/>
          <w:b/>
          <w:bCs/>
          <w:i/>
          <w:iCs/>
          <w:szCs w:val="20"/>
          <w:lang w:eastAsia="zh-CN"/>
        </w:rPr>
        <w:fldChar w:fldCharType="end"/>
      </w:r>
    </w:p>
    <w:p w14:paraId="020999C7" w14:textId="380D42B4" w:rsidR="000D790D" w:rsidRPr="00E353BE" w:rsidRDefault="000D790D" w:rsidP="00535340">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_Ref92788286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5D797B" w:rsidRPr="006F3C39">
        <w:rPr>
          <w:rFonts w:eastAsiaTheme="minorEastAsia"/>
          <w:b/>
          <w:bCs/>
          <w:i/>
          <w:iCs/>
          <w:szCs w:val="20"/>
          <w:lang w:eastAsia="zh-CN"/>
        </w:rPr>
        <w:t xml:space="preserve">Proposal </w:t>
      </w:r>
      <w:r w:rsidR="005D797B" w:rsidRPr="006F3C39">
        <w:rPr>
          <w:b/>
          <w:bCs/>
          <w:i/>
          <w:iCs/>
          <w:noProof/>
          <w:szCs w:val="20"/>
        </w:rPr>
        <w:t>5</w:t>
      </w:r>
      <w:r w:rsidR="005D797B" w:rsidRPr="006F3C39">
        <w:rPr>
          <w:rFonts w:eastAsiaTheme="minorEastAsia"/>
          <w:b/>
          <w:bCs/>
          <w:i/>
          <w:iCs/>
          <w:szCs w:val="20"/>
          <w:lang w:eastAsia="zh-CN"/>
        </w:rPr>
        <w:t xml:space="preserve">: </w:t>
      </w:r>
      <w:r w:rsidR="005D797B" w:rsidRPr="006F3C39">
        <w:rPr>
          <w:rFonts w:eastAsiaTheme="minorEastAsia"/>
          <w:b/>
          <w:bCs/>
          <w:i/>
          <w:iCs/>
          <w:szCs w:val="20"/>
          <w:lang w:val="en-GB"/>
        </w:rPr>
        <w:t>When UE performs only CPS in a Tx pool with periodic reservation for another TB disabled</w:t>
      </w:r>
      <w:r w:rsidR="005D797B" w:rsidRPr="006F3C39">
        <w:rPr>
          <w:b/>
          <w:bCs/>
          <w:i/>
          <w:iCs/>
          <w:szCs w:val="20"/>
        </w:rPr>
        <w:t>, T1 is defined in the same way as R16.</w:t>
      </w:r>
      <w:r w:rsidRPr="00E353BE">
        <w:rPr>
          <w:rFonts w:eastAsiaTheme="minorEastAsia"/>
          <w:b/>
          <w:bCs/>
          <w:i/>
          <w:iCs/>
          <w:szCs w:val="20"/>
          <w:lang w:eastAsia="zh-CN"/>
        </w:rPr>
        <w:fldChar w:fldCharType="end"/>
      </w:r>
    </w:p>
    <w:p w14:paraId="7A3F9CC7" w14:textId="6569C391" w:rsidR="000D790D" w:rsidRPr="00E353BE" w:rsidRDefault="000D790D" w:rsidP="00535340">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_Ref92788290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5D797B" w:rsidRPr="006F3C39">
        <w:rPr>
          <w:rFonts w:eastAsiaTheme="minorEastAsia"/>
          <w:b/>
          <w:bCs/>
          <w:i/>
          <w:iCs/>
          <w:szCs w:val="20"/>
          <w:lang w:eastAsia="zh-CN"/>
        </w:rPr>
        <w:t xml:space="preserve">Proposal </w:t>
      </w:r>
      <w:r w:rsidR="005D797B" w:rsidRPr="006F3C39">
        <w:rPr>
          <w:b/>
          <w:bCs/>
          <w:i/>
          <w:iCs/>
          <w:noProof/>
          <w:szCs w:val="20"/>
        </w:rPr>
        <w:t>6</w:t>
      </w:r>
      <w:r w:rsidR="005D797B" w:rsidRPr="006F3C39">
        <w:rPr>
          <w:rFonts w:eastAsiaTheme="minorEastAsia"/>
          <w:b/>
          <w:bCs/>
          <w:i/>
          <w:iCs/>
          <w:szCs w:val="20"/>
          <w:lang w:eastAsia="zh-CN"/>
        </w:rPr>
        <w:t>: It is up to UE to determine the set of existing sensing slots used for resource exclusion in a resource (re)selection procedure.</w:t>
      </w:r>
      <w:r w:rsidR="005D797B" w:rsidRPr="006F3C39">
        <w:rPr>
          <w:b/>
          <w:bCs/>
          <w:i/>
          <w:iCs/>
          <w:szCs w:val="20"/>
        </w:rPr>
        <w:t xml:space="preserve"> A new </w:t>
      </w:r>
      <w:r w:rsidR="005D797B" w:rsidRPr="006F3C39">
        <w:rPr>
          <w:rFonts w:eastAsiaTheme="minorEastAsia"/>
          <w:b/>
          <w:bCs/>
          <w:i/>
          <w:iCs/>
          <w:szCs w:val="20"/>
          <w:lang w:eastAsia="zh-CN"/>
        </w:rPr>
        <w:t>parameter</w:t>
      </w:r>
      <w:r w:rsidR="005D797B" w:rsidRPr="006F3C39">
        <w:rPr>
          <w:b/>
          <w:bCs/>
          <w:i/>
          <w:iCs/>
          <w:szCs w:val="20"/>
        </w:rPr>
        <w:t xml:space="preserve"> T</w:t>
      </w:r>
      <w:r w:rsidR="005D797B" w:rsidRPr="006F3C39">
        <w:rPr>
          <w:b/>
          <w:bCs/>
          <w:i/>
          <w:iCs/>
          <w:szCs w:val="20"/>
          <w:vertAlign w:val="subscript"/>
        </w:rPr>
        <w:t>0</w:t>
      </w:r>
      <m:oMath>
        <m:r>
          <m:rPr>
            <m:sty m:val="p"/>
          </m:rPr>
          <w:rPr>
            <w:rFonts w:ascii="Cambria Math" w:eastAsia="Malgun Gothic" w:hAnsi="Cambria Math"/>
            <w:szCs w:val="20"/>
            <w:lang w:eastAsia="ko-KR"/>
          </w:rPr>
          <m:t>'</m:t>
        </m:r>
      </m:oMath>
      <w:r w:rsidR="005D797B" w:rsidRPr="00E353BE">
        <w:rPr>
          <w:b/>
          <w:bCs/>
          <w:i/>
          <w:iCs/>
          <w:szCs w:val="20"/>
          <w:lang w:eastAsia="ko-KR"/>
        </w:rPr>
        <w:t xml:space="preserve"> </w:t>
      </w:r>
      <w:r w:rsidR="005D797B" w:rsidRPr="006F3C39">
        <w:rPr>
          <w:b/>
          <w:bCs/>
          <w:i/>
          <w:iCs/>
          <w:szCs w:val="20"/>
          <w:lang w:eastAsia="ko-KR"/>
        </w:rPr>
        <w:t xml:space="preserve">that is different from </w:t>
      </w:r>
      <w:r w:rsidR="005D797B" w:rsidRPr="006F3C39">
        <w:rPr>
          <w:b/>
          <w:bCs/>
          <w:i/>
          <w:iCs/>
          <w:szCs w:val="20"/>
        </w:rPr>
        <w:t>T</w:t>
      </w:r>
      <w:r w:rsidR="005D797B" w:rsidRPr="006F3C39">
        <w:rPr>
          <w:b/>
          <w:bCs/>
          <w:i/>
          <w:iCs/>
          <w:szCs w:val="20"/>
          <w:vertAlign w:val="subscript"/>
        </w:rPr>
        <w:t>0</w:t>
      </w:r>
      <w:r w:rsidR="005D797B" w:rsidRPr="006F3C39">
        <w:rPr>
          <w:b/>
          <w:bCs/>
          <w:i/>
          <w:iCs/>
          <w:szCs w:val="20"/>
          <w:lang w:eastAsia="ko-KR"/>
        </w:rPr>
        <w:t xml:space="preserve"> for R16 full sensing</w:t>
      </w:r>
      <w:r w:rsidR="005D797B" w:rsidRPr="006F3C39">
        <w:rPr>
          <w:rFonts w:eastAsiaTheme="minorEastAsia"/>
          <w:b/>
          <w:bCs/>
          <w:i/>
          <w:iCs/>
          <w:szCs w:val="20"/>
          <w:lang w:eastAsia="zh-CN"/>
        </w:rPr>
        <w:t xml:space="preserve"> should be (pre-)configured for determining the lower boundary </w:t>
      </w:r>
      <w:r w:rsidR="005D797B" w:rsidRPr="00E353BE">
        <w:rPr>
          <w:b/>
          <w:bCs/>
          <w:i/>
          <w:iCs/>
          <w:szCs w:val="20"/>
        </w:rPr>
        <w:t>of</w:t>
      </w:r>
      <w:r w:rsidR="005D797B" w:rsidRPr="006F3C39">
        <w:rPr>
          <w:rFonts w:eastAsiaTheme="minorEastAsia"/>
          <w:b/>
          <w:bCs/>
          <w:i/>
          <w:iCs/>
          <w:szCs w:val="20"/>
          <w:lang w:eastAsia="zh-CN"/>
        </w:rPr>
        <w:t xml:space="preserve"> the triggered partial sensing and reused existing sensing </w:t>
      </w:r>
      <w:proofErr w:type="gramStart"/>
      <w:r w:rsidR="005D797B" w:rsidRPr="006F3C39">
        <w:rPr>
          <w:rFonts w:eastAsiaTheme="minorEastAsia"/>
          <w:b/>
          <w:bCs/>
          <w:i/>
          <w:iCs/>
          <w:szCs w:val="20"/>
          <w:lang w:eastAsia="zh-CN"/>
        </w:rPr>
        <w:t>slots .</w:t>
      </w:r>
      <w:proofErr w:type="gramEnd"/>
      <w:r w:rsidRPr="00E353BE">
        <w:rPr>
          <w:rFonts w:eastAsiaTheme="minorEastAsia"/>
          <w:b/>
          <w:bCs/>
          <w:i/>
          <w:iCs/>
          <w:szCs w:val="20"/>
          <w:lang w:eastAsia="zh-CN"/>
        </w:rPr>
        <w:fldChar w:fldCharType="end"/>
      </w:r>
    </w:p>
    <w:p w14:paraId="4EC5F3BE" w14:textId="21537AC6" w:rsidR="000D790D" w:rsidRPr="00E353BE" w:rsidRDefault="000D790D" w:rsidP="00535340">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_Ref92788293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5D797B" w:rsidRPr="006F3C39">
        <w:rPr>
          <w:rFonts w:eastAsiaTheme="minorEastAsia"/>
          <w:b/>
          <w:bCs/>
          <w:i/>
          <w:iCs/>
          <w:szCs w:val="20"/>
          <w:lang w:eastAsia="zh-CN"/>
        </w:rPr>
        <w:t xml:space="preserve">Proposal </w:t>
      </w:r>
      <w:r w:rsidR="005D797B" w:rsidRPr="006F3C39">
        <w:rPr>
          <w:b/>
          <w:bCs/>
          <w:i/>
          <w:iCs/>
          <w:noProof/>
          <w:szCs w:val="20"/>
        </w:rPr>
        <w:t>7</w:t>
      </w:r>
      <w:r w:rsidR="005D797B" w:rsidRPr="006F3C39">
        <w:rPr>
          <w:rFonts w:eastAsiaTheme="minorEastAsia"/>
          <w:b/>
          <w:bCs/>
          <w:i/>
          <w:iCs/>
          <w:szCs w:val="20"/>
          <w:lang w:eastAsia="zh-CN"/>
        </w:rPr>
        <w:t xml:space="preserve">: For resource exclusion in a resource (re)selection procedure, UE performs resource exclusion based on periodic reservation and aperiodic reservation of each slot in the set of </w:t>
      </w:r>
      <w:r w:rsidR="005D797B" w:rsidRPr="006F3C39">
        <w:rPr>
          <w:rFonts w:eastAsiaTheme="minorEastAsia"/>
          <w:b/>
          <w:bCs/>
          <w:i/>
          <w:iCs/>
          <w:szCs w:val="20"/>
          <w:u w:val="single"/>
          <w:lang w:eastAsia="zh-CN"/>
        </w:rPr>
        <w:t>available sensing slots</w:t>
      </w:r>
      <w:r w:rsidR="005D797B" w:rsidRPr="006F3C39">
        <w:rPr>
          <w:rFonts w:eastAsiaTheme="minorEastAsia"/>
          <w:b/>
          <w:bCs/>
          <w:i/>
          <w:iCs/>
          <w:szCs w:val="20"/>
          <w:lang w:eastAsia="zh-CN"/>
        </w:rPr>
        <w:t xml:space="preserve">, where the available sensing slots consist of sensing slots performed for both the resource (re)selection procedure and/or existing sensing slots before </w:t>
      </w:r>
      <w:r w:rsidR="005D797B" w:rsidRPr="00E353BE">
        <w:rPr>
          <w:b/>
          <w:bCs/>
          <w:i/>
          <w:iCs/>
          <w:szCs w:val="20"/>
        </w:rPr>
        <w:t>n–T</w:t>
      </w:r>
      <w:r w:rsidR="005D797B" w:rsidRPr="00E353BE">
        <w:rPr>
          <w:b/>
          <w:bCs/>
          <w:i/>
          <w:iCs/>
          <w:szCs w:val="20"/>
          <w:vertAlign w:val="subscript"/>
        </w:rPr>
        <w:t>0</w:t>
      </w:r>
      <m:oMath>
        <m:r>
          <m:rPr>
            <m:sty m:val="p"/>
          </m:rPr>
          <w:rPr>
            <w:rFonts w:ascii="Cambria Math" w:eastAsia="Malgun Gothic" w:hAnsi="Cambria Math"/>
            <w:szCs w:val="20"/>
            <w:lang w:eastAsia="ko-KR"/>
          </w:rPr>
          <m:t>'</m:t>
        </m:r>
      </m:oMath>
      <w:r w:rsidR="005D797B" w:rsidRPr="006F3C39">
        <w:rPr>
          <w:rFonts w:eastAsiaTheme="minorEastAsia"/>
          <w:b/>
          <w:bCs/>
          <w:i/>
          <w:iCs/>
          <w:szCs w:val="20"/>
          <w:lang w:eastAsia="zh-CN"/>
        </w:rPr>
        <w:t>.</w:t>
      </w:r>
      <w:r w:rsidRPr="00E353BE">
        <w:rPr>
          <w:rFonts w:eastAsiaTheme="minorEastAsia"/>
          <w:b/>
          <w:bCs/>
          <w:i/>
          <w:iCs/>
          <w:szCs w:val="20"/>
          <w:lang w:eastAsia="zh-CN"/>
        </w:rPr>
        <w:fldChar w:fldCharType="end"/>
      </w:r>
    </w:p>
    <w:p w14:paraId="376FB54F" w14:textId="2237C016" w:rsidR="000D790D" w:rsidRPr="00E353BE" w:rsidRDefault="000D790D" w:rsidP="00535340">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_Ref92788296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5D797B" w:rsidRPr="006F3C39">
        <w:rPr>
          <w:rFonts w:eastAsiaTheme="minorEastAsia"/>
          <w:b/>
          <w:bCs/>
          <w:i/>
          <w:iCs/>
          <w:szCs w:val="20"/>
          <w:lang w:eastAsia="zh-CN"/>
        </w:rPr>
        <w:t xml:space="preserve">Proposal </w:t>
      </w:r>
      <w:r w:rsidR="005D797B" w:rsidRPr="006F3C39">
        <w:rPr>
          <w:b/>
          <w:bCs/>
          <w:i/>
          <w:iCs/>
          <w:noProof/>
          <w:szCs w:val="20"/>
        </w:rPr>
        <w:t>8</w:t>
      </w:r>
      <w:r w:rsidR="005D797B" w:rsidRPr="006F3C39">
        <w:rPr>
          <w:rFonts w:eastAsiaTheme="minorEastAsia"/>
          <w:b/>
          <w:bCs/>
          <w:i/>
          <w:iCs/>
          <w:szCs w:val="20"/>
          <w:lang w:eastAsia="zh-CN"/>
        </w:rPr>
        <w:t xml:space="preserve">: </w:t>
      </w:r>
      <w:r w:rsidR="005D797B" w:rsidRPr="006F3C39">
        <w:rPr>
          <w:rFonts w:eastAsiaTheme="minorEastAsia"/>
          <w:b/>
          <w:bCs/>
          <w:i/>
          <w:iCs/>
          <w:szCs w:val="20"/>
          <w:lang w:val="en-GB" w:eastAsia="zh-CN"/>
        </w:rPr>
        <w:t>Ad</w:t>
      </w:r>
      <w:r w:rsidR="005D797B" w:rsidRPr="006F3C39">
        <w:rPr>
          <w:rFonts w:eastAsiaTheme="minorEastAsia"/>
          <w:b/>
          <w:bCs/>
          <w:i/>
          <w:iCs/>
          <w:szCs w:val="20"/>
          <w:lang w:val="en-GB"/>
        </w:rPr>
        <w:t>opt the above TP#2</w:t>
      </w:r>
      <w:r w:rsidR="005D797B" w:rsidRPr="006F3C39">
        <w:rPr>
          <w:b/>
          <w:bCs/>
          <w:i/>
          <w:iCs/>
          <w:szCs w:val="20"/>
        </w:rPr>
        <w:t>.</w:t>
      </w:r>
      <w:r w:rsidRPr="00E353BE">
        <w:rPr>
          <w:rFonts w:eastAsiaTheme="minorEastAsia"/>
          <w:b/>
          <w:bCs/>
          <w:i/>
          <w:iCs/>
          <w:szCs w:val="20"/>
          <w:lang w:eastAsia="zh-CN"/>
        </w:rPr>
        <w:fldChar w:fldCharType="end"/>
      </w:r>
    </w:p>
    <w:p w14:paraId="59645043" w14:textId="27FD0452" w:rsidR="000D790D" w:rsidRPr="00E353BE" w:rsidRDefault="000D790D" w:rsidP="00535340">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_Ref92788299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5D797B" w:rsidRPr="006F3C39">
        <w:rPr>
          <w:b/>
          <w:bCs/>
          <w:i/>
          <w:iCs/>
          <w:szCs w:val="20"/>
        </w:rPr>
        <w:t xml:space="preserve">Proposal </w:t>
      </w:r>
      <w:r w:rsidR="005D797B" w:rsidRPr="006F3C39">
        <w:rPr>
          <w:b/>
          <w:bCs/>
          <w:i/>
          <w:iCs/>
          <w:noProof/>
          <w:szCs w:val="20"/>
        </w:rPr>
        <w:t>9</w:t>
      </w:r>
      <w:r w:rsidR="005D797B" w:rsidRPr="006F3C39">
        <w:rPr>
          <w:rFonts w:eastAsiaTheme="minorEastAsia"/>
          <w:b/>
          <w:bCs/>
          <w:i/>
          <w:iCs/>
          <w:szCs w:val="20"/>
          <w:lang w:eastAsia="zh-CN"/>
        </w:rPr>
        <w:t>: Non-monitored resource is not excluded in partial sensing mechanism.</w:t>
      </w:r>
      <w:r w:rsidRPr="00E353BE">
        <w:rPr>
          <w:rFonts w:eastAsiaTheme="minorEastAsia"/>
          <w:b/>
          <w:bCs/>
          <w:i/>
          <w:iCs/>
          <w:szCs w:val="20"/>
          <w:lang w:eastAsia="zh-CN"/>
        </w:rPr>
        <w:fldChar w:fldCharType="end"/>
      </w:r>
    </w:p>
    <w:p w14:paraId="0D9A8E3A" w14:textId="0256F9B6" w:rsidR="001A621C" w:rsidRPr="00E353BE" w:rsidRDefault="001A621C" w:rsidP="00535340">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_Ref92788666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5D797B" w:rsidRPr="006F3C39">
        <w:rPr>
          <w:b/>
          <w:bCs/>
          <w:i/>
          <w:iCs/>
          <w:szCs w:val="20"/>
        </w:rPr>
        <w:t xml:space="preserve">Proposal </w:t>
      </w:r>
      <w:r w:rsidR="005D797B" w:rsidRPr="006F3C39">
        <w:rPr>
          <w:b/>
          <w:bCs/>
          <w:i/>
          <w:iCs/>
          <w:noProof/>
          <w:szCs w:val="20"/>
        </w:rPr>
        <w:t>10</w:t>
      </w:r>
      <w:r w:rsidR="005D797B" w:rsidRPr="006F3C39">
        <w:rPr>
          <w:rFonts w:eastAsiaTheme="minorEastAsia"/>
          <w:b/>
          <w:bCs/>
          <w:i/>
          <w:iCs/>
          <w:szCs w:val="20"/>
          <w:lang w:eastAsia="zh-CN"/>
        </w:rPr>
        <w:t>: Adopt the above TP#3.</w:t>
      </w:r>
      <w:r w:rsidRPr="00E353BE">
        <w:rPr>
          <w:rFonts w:eastAsiaTheme="minorEastAsia"/>
          <w:b/>
          <w:bCs/>
          <w:i/>
          <w:iCs/>
          <w:szCs w:val="20"/>
          <w:lang w:eastAsia="zh-CN"/>
        </w:rPr>
        <w:fldChar w:fldCharType="end"/>
      </w:r>
    </w:p>
    <w:p w14:paraId="456C96C3" w14:textId="042FD0B8" w:rsidR="00787770" w:rsidRPr="00E353BE" w:rsidRDefault="00C0043B" w:rsidP="005D797B">
      <w:pPr>
        <w:pStyle w:val="ab"/>
        <w:jc w:val="both"/>
        <w:rPr>
          <w:rFonts w:eastAsiaTheme="minorEastAsia"/>
          <w:b/>
          <w:bCs/>
          <w:i/>
          <w:iCs/>
          <w:lang w:eastAsia="zh-CN"/>
        </w:rPr>
      </w:pPr>
      <w:r w:rsidRPr="00E353BE">
        <w:rPr>
          <w:rFonts w:eastAsiaTheme="minorEastAsia"/>
          <w:b/>
          <w:bCs/>
          <w:i/>
          <w:iCs/>
          <w:lang w:eastAsia="zh-CN"/>
        </w:rPr>
        <w:lastRenderedPageBreak/>
        <w:fldChar w:fldCharType="begin"/>
      </w:r>
      <w:r w:rsidRPr="00E353BE">
        <w:rPr>
          <w:rFonts w:eastAsiaTheme="minorEastAsia"/>
          <w:b/>
          <w:bCs/>
          <w:i/>
          <w:iCs/>
          <w:lang w:eastAsia="zh-CN"/>
        </w:rPr>
        <w:instrText xml:space="preserve"> REF _Ref92807231 \h </w:instrText>
      </w:r>
      <w:r w:rsidR="00787770" w:rsidRPr="00E353BE">
        <w:rPr>
          <w:rFonts w:eastAsiaTheme="minorEastAsia"/>
          <w:b/>
          <w:bCs/>
          <w:i/>
          <w:iCs/>
          <w:lang w:eastAsia="zh-CN"/>
        </w:rPr>
        <w:instrText xml:space="preserve"> \* MERGEFORMAT </w:instrText>
      </w:r>
      <w:r w:rsidRPr="00E353BE">
        <w:rPr>
          <w:rFonts w:eastAsiaTheme="minorEastAsia"/>
          <w:b/>
          <w:bCs/>
          <w:i/>
          <w:iCs/>
          <w:lang w:eastAsia="zh-CN"/>
        </w:rPr>
      </w:r>
      <w:r w:rsidRPr="00E353BE">
        <w:rPr>
          <w:rFonts w:eastAsiaTheme="minorEastAsia"/>
          <w:b/>
          <w:bCs/>
          <w:i/>
          <w:iCs/>
          <w:lang w:eastAsia="zh-CN"/>
        </w:rPr>
        <w:fldChar w:fldCharType="separate"/>
      </w:r>
      <w:r w:rsidR="00787770" w:rsidRPr="00E353BE">
        <w:rPr>
          <w:b/>
          <w:bCs/>
          <w:i/>
          <w:iCs/>
        </w:rPr>
        <w:t xml:space="preserve">Proposal </w:t>
      </w:r>
      <w:r w:rsidR="00787770" w:rsidRPr="00E353BE">
        <w:rPr>
          <w:b/>
          <w:bCs/>
          <w:i/>
          <w:iCs/>
          <w:noProof/>
        </w:rPr>
        <w:t>11</w:t>
      </w:r>
      <w:r w:rsidR="00787770" w:rsidRPr="00E353BE">
        <w:rPr>
          <w:rFonts w:eastAsiaTheme="minorEastAsia"/>
          <w:b/>
          <w:bCs/>
          <w:i/>
          <w:iCs/>
          <w:lang w:eastAsia="zh-CN"/>
        </w:rPr>
        <w:t xml:space="preserve">: When UE performs partial sensing, the UE should update the parameters of slot n’ and </w:t>
      </w:r>
      <w:proofErr w:type="spellStart"/>
      <w:r w:rsidR="00787770" w:rsidRPr="00E353BE">
        <w:rPr>
          <w:rFonts w:eastAsiaTheme="minorEastAsia"/>
          <w:b/>
          <w:bCs/>
          <w:i/>
          <w:iCs/>
          <w:lang w:eastAsia="zh-CN"/>
        </w:rPr>
        <w:t>T</w:t>
      </w:r>
      <w:r w:rsidR="00787770" w:rsidRPr="00E353BE">
        <w:rPr>
          <w:rFonts w:eastAsiaTheme="minorEastAsia"/>
          <w:b/>
          <w:bCs/>
          <w:i/>
          <w:iCs/>
          <w:vertAlign w:val="subscript"/>
          <w:lang w:eastAsia="zh-CN"/>
        </w:rPr>
        <w:t>scal</w:t>
      </w:r>
      <w:proofErr w:type="spellEnd"/>
      <w:r w:rsidR="00787770" w:rsidRPr="00E353BE">
        <w:rPr>
          <w:rFonts w:eastAsiaTheme="minorEastAsia"/>
          <w:b/>
          <w:bCs/>
          <w:i/>
          <w:iCs/>
          <w:lang w:eastAsia="zh-CN"/>
        </w:rPr>
        <w:t xml:space="preserve"> in step 6 c) as follows: </w:t>
      </w:r>
    </w:p>
    <w:p w14:paraId="71E0801E" w14:textId="23EA178A" w:rsidR="00787770" w:rsidRPr="00E353BE" w:rsidRDefault="00787770" w:rsidP="00E353BE">
      <w:pPr>
        <w:pStyle w:val="ab"/>
        <w:numPr>
          <w:ilvl w:val="0"/>
          <w:numId w:val="104"/>
        </w:numPr>
        <w:jc w:val="both"/>
        <w:rPr>
          <w:rFonts w:eastAsiaTheme="minorEastAsia"/>
          <w:b/>
          <w:bCs/>
          <w:i/>
          <w:iCs/>
          <w:lang w:eastAsia="zh-CN"/>
        </w:rPr>
      </w:pPr>
      <w:r w:rsidRPr="00E353BE">
        <w:rPr>
          <w:rFonts w:eastAsiaTheme="minorEastAsia"/>
          <w:b/>
          <w:bCs/>
          <w:i/>
          <w:iCs/>
          <w:lang w:eastAsia="zh-CN"/>
        </w:rPr>
        <w:t xml:space="preserve">The slot n’ is equal to </w:t>
      </w:r>
      <m:oMath>
        <m:sSubSup>
          <m:sSubSupPr>
            <m:ctrlPr>
              <w:rPr>
                <w:rFonts w:ascii="Cambria Math" w:hAnsi="Cambria Math"/>
                <w:b/>
                <w:bCs/>
                <w:i/>
                <w:iCs/>
                <w:color w:val="000000"/>
                <w:lang w:eastAsia="en-GB"/>
              </w:rPr>
            </m:ctrlPr>
          </m:sSubSupPr>
          <m:e>
            <m:sSubSup>
              <m:sSubSupPr>
                <m:ctrlPr>
                  <w:rPr>
                    <w:rFonts w:ascii="Cambria Math" w:hAnsi="Cambria Math"/>
                    <w:b/>
                    <w:bCs/>
                    <w:i/>
                    <w:iCs/>
                    <w:color w:val="000000"/>
                    <w:lang w:eastAsia="en-GB"/>
                  </w:rPr>
                </m:ctrlPr>
              </m:sSubSupPr>
              <m:e>
                <m:r>
                  <m:rPr>
                    <m:sty m:val="p"/>
                  </m:rPr>
                  <w:rPr>
                    <w:rFonts w:ascii="Cambria Math" w:hAnsi="Cambria Math"/>
                    <w:color w:val="000000"/>
                    <w:lang w:eastAsia="en-GB"/>
                  </w:rPr>
                  <m:t>t</m:t>
                </m:r>
              </m:e>
              <m:sub>
                <m:r>
                  <m:rPr>
                    <m:sty m:val="p"/>
                  </m:rPr>
                  <w:rPr>
                    <w:rFonts w:ascii="Cambria Math" w:hAnsi="Cambria Math"/>
                    <w:color w:val="000000"/>
                    <w:lang w:eastAsia="en-GB"/>
                  </w:rPr>
                  <m:t>y0</m:t>
                </m:r>
              </m:sub>
              <m:sup>
                <m:r>
                  <m:rPr>
                    <m:sty m:val="p"/>
                  </m:rPr>
                  <w:rPr>
                    <w:rFonts w:ascii="Cambria Math" w:hAnsi="Cambria Math"/>
                    <w:color w:val="000000"/>
                    <w:lang w:eastAsia="en-GB"/>
                  </w:rPr>
                  <m:t>SL</m:t>
                </m:r>
              </m:sup>
            </m:sSubSup>
            <m:r>
              <m:rPr>
                <m:sty m:val="p"/>
              </m:rPr>
              <w:rPr>
                <w:rFonts w:ascii="Cambria Math" w:hAnsi="Cambria Math"/>
                <w:color w:val="000000"/>
                <w:lang w:eastAsia="en-GB"/>
              </w:rPr>
              <m:t>-(T</m:t>
            </m:r>
          </m:e>
          <m:sub>
            <m:r>
              <m:rPr>
                <m:sty m:val="p"/>
              </m:rPr>
              <w:rPr>
                <w:rFonts w:ascii="Cambria Math" w:hAnsi="Cambria Math"/>
                <w:color w:val="000000"/>
                <w:lang w:eastAsia="en-GB"/>
              </w:rPr>
              <m:t>proc,0</m:t>
            </m:r>
          </m:sub>
          <m:sup>
            <m:r>
              <m:rPr>
                <m:sty m:val="p"/>
              </m:rPr>
              <w:rPr>
                <w:rFonts w:ascii="Cambria Math" w:hAnsi="Cambria Math"/>
                <w:color w:val="000000"/>
                <w:lang w:eastAsia="en-GB"/>
              </w:rPr>
              <m:t>SL</m:t>
            </m:r>
          </m:sup>
        </m:sSubSup>
        <m:r>
          <m:rPr>
            <m:sty m:val="p"/>
          </m:rPr>
          <w:rPr>
            <w:rFonts w:ascii="Cambria Math" w:hAnsi="Cambria Math"/>
            <w:color w:val="000000"/>
            <w:lang w:eastAsia="en-GB"/>
          </w:rPr>
          <m:t>+</m:t>
        </m:r>
        <m:sSubSup>
          <m:sSubSupPr>
            <m:ctrlPr>
              <w:rPr>
                <w:rFonts w:ascii="Cambria Math" w:hAnsi="Cambria Math"/>
                <w:b/>
                <w:bCs/>
                <w:i/>
                <w:iCs/>
                <w:color w:val="000000"/>
                <w:lang w:eastAsia="en-GB"/>
              </w:rPr>
            </m:ctrlPr>
          </m:sSubSupPr>
          <m:e>
            <m:r>
              <m:rPr>
                <m:sty m:val="p"/>
              </m:rPr>
              <w:rPr>
                <w:rFonts w:ascii="Cambria Math" w:hAnsi="Cambria Math"/>
                <w:color w:val="000000"/>
                <w:lang w:eastAsia="en-GB"/>
              </w:rPr>
              <m:t>T</m:t>
            </m:r>
          </m:e>
          <m:sub>
            <m:r>
              <m:rPr>
                <m:sty m:val="p"/>
              </m:rPr>
              <w:rPr>
                <w:rFonts w:ascii="Cambria Math" w:hAnsi="Cambria Math"/>
                <w:color w:val="000000"/>
                <w:lang w:eastAsia="en-GB"/>
              </w:rPr>
              <m:t>proc,1</m:t>
            </m:r>
          </m:sub>
          <m:sup>
            <m:r>
              <m:rPr>
                <m:sty m:val="p"/>
              </m:rPr>
              <w:rPr>
                <w:rFonts w:ascii="Cambria Math" w:hAnsi="Cambria Math"/>
                <w:color w:val="000000"/>
                <w:lang w:eastAsia="en-GB"/>
              </w:rPr>
              <m:t>SL</m:t>
            </m:r>
          </m:sup>
        </m:sSubSup>
        <m:r>
          <m:rPr>
            <m:sty m:val="p"/>
          </m:rPr>
          <w:rPr>
            <w:rFonts w:ascii="Cambria Math" w:hAnsi="Cambria Math"/>
            <w:color w:val="000000"/>
            <w:lang w:eastAsia="en-GB"/>
          </w:rPr>
          <m:t>)</m:t>
        </m:r>
      </m:oMath>
      <w:r w:rsidRPr="00E353BE">
        <w:rPr>
          <w:rFonts w:eastAsiaTheme="minorEastAsia"/>
          <w:b/>
          <w:bCs/>
          <w:i/>
          <w:iCs/>
          <w:color w:val="000000"/>
          <w:lang w:eastAsia="zh-CN"/>
        </w:rPr>
        <w:t xml:space="preserve"> if slot </w:t>
      </w:r>
      <m:oMath>
        <m:sSubSup>
          <m:sSubSupPr>
            <m:ctrlPr>
              <w:rPr>
                <w:rFonts w:ascii="Cambria Math" w:hAnsi="Cambria Math"/>
                <w:b/>
                <w:bCs/>
                <w:i/>
                <w:iCs/>
                <w:color w:val="000000"/>
                <w:lang w:eastAsia="en-GB"/>
              </w:rPr>
            </m:ctrlPr>
          </m:sSubSupPr>
          <m:e>
            <m:sSubSup>
              <m:sSubSupPr>
                <m:ctrlPr>
                  <w:rPr>
                    <w:rFonts w:ascii="Cambria Math" w:hAnsi="Cambria Math"/>
                    <w:b/>
                    <w:bCs/>
                    <w:i/>
                    <w:iCs/>
                    <w:color w:val="000000"/>
                    <w:lang w:eastAsia="en-GB"/>
                  </w:rPr>
                </m:ctrlPr>
              </m:sSubSupPr>
              <m:e>
                <m:r>
                  <m:rPr>
                    <m:sty m:val="p"/>
                  </m:rPr>
                  <w:rPr>
                    <w:rFonts w:ascii="Cambria Math" w:hAnsi="Cambria Math"/>
                    <w:color w:val="000000"/>
                    <w:lang w:eastAsia="en-GB"/>
                  </w:rPr>
                  <m:t>t</m:t>
                </m:r>
              </m:e>
              <m:sub>
                <m:r>
                  <m:rPr>
                    <m:sty m:val="p"/>
                  </m:rPr>
                  <w:rPr>
                    <w:rFonts w:ascii="Cambria Math" w:hAnsi="Cambria Math"/>
                    <w:color w:val="000000"/>
                    <w:lang w:eastAsia="en-GB"/>
                  </w:rPr>
                  <m:t>y0</m:t>
                </m:r>
              </m:sub>
              <m:sup>
                <m:r>
                  <m:rPr>
                    <m:sty m:val="p"/>
                  </m:rPr>
                  <w:rPr>
                    <w:rFonts w:ascii="Cambria Math" w:hAnsi="Cambria Math"/>
                    <w:color w:val="000000"/>
                    <w:lang w:eastAsia="en-GB"/>
                  </w:rPr>
                  <m:t>SL</m:t>
                </m:r>
              </m:sup>
            </m:sSubSup>
            <m:r>
              <m:rPr>
                <m:sty m:val="p"/>
              </m:rPr>
              <w:rPr>
                <w:rFonts w:ascii="Cambria Math" w:hAnsi="Cambria Math"/>
                <w:color w:val="000000"/>
                <w:lang w:eastAsia="en-GB"/>
              </w:rPr>
              <m:t>-(T</m:t>
            </m:r>
          </m:e>
          <m:sub>
            <m:r>
              <m:rPr>
                <m:sty m:val="p"/>
              </m:rPr>
              <w:rPr>
                <w:rFonts w:ascii="Cambria Math" w:hAnsi="Cambria Math"/>
                <w:color w:val="000000"/>
                <w:lang w:eastAsia="en-GB"/>
              </w:rPr>
              <m:t>proc,0</m:t>
            </m:r>
          </m:sub>
          <m:sup>
            <m:r>
              <m:rPr>
                <m:sty m:val="p"/>
              </m:rPr>
              <w:rPr>
                <w:rFonts w:ascii="Cambria Math" w:hAnsi="Cambria Math"/>
                <w:color w:val="000000"/>
                <w:lang w:eastAsia="en-GB"/>
              </w:rPr>
              <m:t>SL</m:t>
            </m:r>
          </m:sup>
        </m:sSubSup>
        <m:r>
          <m:rPr>
            <m:sty m:val="p"/>
          </m:rPr>
          <w:rPr>
            <w:rFonts w:ascii="Cambria Math" w:hAnsi="Cambria Math"/>
            <w:color w:val="000000"/>
            <w:lang w:eastAsia="en-GB"/>
          </w:rPr>
          <m:t>+</m:t>
        </m:r>
        <m:sSubSup>
          <m:sSubSupPr>
            <m:ctrlPr>
              <w:rPr>
                <w:rFonts w:ascii="Cambria Math" w:hAnsi="Cambria Math"/>
                <w:b/>
                <w:bCs/>
                <w:i/>
                <w:iCs/>
                <w:color w:val="000000"/>
                <w:lang w:eastAsia="en-GB"/>
              </w:rPr>
            </m:ctrlPr>
          </m:sSubSupPr>
          <m:e>
            <m:r>
              <m:rPr>
                <m:sty m:val="p"/>
              </m:rPr>
              <w:rPr>
                <w:rFonts w:ascii="Cambria Math" w:hAnsi="Cambria Math"/>
                <w:color w:val="000000"/>
                <w:lang w:eastAsia="en-GB"/>
              </w:rPr>
              <m:t>T</m:t>
            </m:r>
          </m:e>
          <m:sub>
            <m:r>
              <m:rPr>
                <m:sty m:val="p"/>
              </m:rPr>
              <w:rPr>
                <w:rFonts w:ascii="Cambria Math" w:hAnsi="Cambria Math"/>
                <w:color w:val="000000"/>
                <w:lang w:eastAsia="en-GB"/>
              </w:rPr>
              <m:t>proc,1</m:t>
            </m:r>
          </m:sub>
          <m:sup>
            <m:r>
              <m:rPr>
                <m:sty m:val="p"/>
              </m:rPr>
              <w:rPr>
                <w:rFonts w:ascii="Cambria Math" w:hAnsi="Cambria Math"/>
                <w:color w:val="000000"/>
                <w:lang w:eastAsia="en-GB"/>
              </w:rPr>
              <m:t>SL</m:t>
            </m:r>
          </m:sup>
        </m:sSubSup>
        <m:r>
          <m:rPr>
            <m:sty m:val="p"/>
          </m:rPr>
          <w:rPr>
            <w:rFonts w:ascii="Cambria Math" w:hAnsi="Cambria Math"/>
            <w:color w:val="000000"/>
            <w:lang w:eastAsia="en-GB"/>
          </w:rPr>
          <m:t>)</m:t>
        </m:r>
      </m:oMath>
      <w:r w:rsidRPr="00E353BE">
        <w:rPr>
          <w:rFonts w:eastAsiaTheme="minorEastAsia"/>
          <w:b/>
          <w:bCs/>
          <w:i/>
          <w:iCs/>
          <w:color w:val="000000"/>
          <w:lang w:eastAsia="zh-CN"/>
        </w:rPr>
        <w:t xml:space="preserve"> belongs to the set </w:t>
      </w:r>
      <m:oMath>
        <m:d>
          <m:dPr>
            <m:ctrlPr>
              <w:rPr>
                <w:rFonts w:ascii="Cambria Math" w:hAnsi="Cambria Math"/>
                <w:b/>
                <w:bCs/>
                <w:i/>
                <w:iCs/>
                <w:lang w:eastAsia="en-GB"/>
              </w:rPr>
            </m:ctrlPr>
          </m:dPr>
          <m:e>
            <m:sSubSup>
              <m:sSubSupPr>
                <m:ctrlPr>
                  <w:rPr>
                    <w:rFonts w:ascii="Cambria Math" w:eastAsia="Malgun Gothic" w:hAnsi="Cambria Math"/>
                    <w:b/>
                    <w:bCs/>
                    <w:i/>
                    <w:iCs/>
                  </w:rPr>
                </m:ctrlPr>
              </m:sSubSupPr>
              <m:e>
                <m:r>
                  <m:rPr>
                    <m:sty m:val="p"/>
                  </m:rPr>
                  <w:rPr>
                    <w:rFonts w:ascii="Cambria Math" w:eastAsia="Malgun Gothic" w:hAnsi="Cambria Math"/>
                  </w:rPr>
                  <m:t>t'</m:t>
                </m:r>
              </m:e>
              <m:sub>
                <m:r>
                  <m:rPr>
                    <m:sty m:val="p"/>
                  </m:rPr>
                  <w:rPr>
                    <w:rFonts w:ascii="Cambria Math" w:eastAsia="Malgun Gothic" w:hAnsi="Cambria Math"/>
                  </w:rPr>
                  <m:t>0</m:t>
                </m:r>
              </m:sub>
              <m:sup>
                <m:r>
                  <m:rPr>
                    <m:sty m:val="p"/>
                  </m:rPr>
                  <w:rPr>
                    <w:rFonts w:ascii="Cambria Math" w:eastAsia="Malgun Gothic" w:hAnsi="Cambria Math"/>
                  </w:rPr>
                  <m:t>SL</m:t>
                </m:r>
              </m:sup>
            </m:sSubSup>
            <m:r>
              <m:rPr>
                <m:sty m:val="p"/>
              </m:rPr>
              <w:rPr>
                <w:rFonts w:ascii="Cambria Math" w:hAnsi="Cambria Math"/>
                <w:lang w:eastAsia="en-GB"/>
              </w:rPr>
              <m:t>,</m:t>
            </m:r>
            <m:sSubSup>
              <m:sSubSupPr>
                <m:ctrlPr>
                  <w:rPr>
                    <w:rFonts w:ascii="Cambria Math" w:eastAsia="Malgun Gothic" w:hAnsi="Cambria Math"/>
                    <w:b/>
                    <w:bCs/>
                    <w:i/>
                    <w:iCs/>
                  </w:rPr>
                </m:ctrlPr>
              </m:sSubSupPr>
              <m:e>
                <m:r>
                  <m:rPr>
                    <m:sty m:val="p"/>
                  </m:rPr>
                  <w:rPr>
                    <w:rFonts w:ascii="Cambria Math" w:eastAsia="Malgun Gothic" w:hAnsi="Cambria Math"/>
                  </w:rPr>
                  <m:t>t'</m:t>
                </m:r>
              </m:e>
              <m:sub>
                <m:r>
                  <m:rPr>
                    <m:sty m:val="p"/>
                  </m:rPr>
                  <w:rPr>
                    <w:rFonts w:ascii="Cambria Math" w:eastAsia="Malgun Gothic" w:hAnsi="Cambria Math"/>
                  </w:rPr>
                  <m:t>1</m:t>
                </m:r>
              </m:sub>
              <m:sup>
                <m:r>
                  <m:rPr>
                    <m:sty m:val="p"/>
                  </m:rPr>
                  <w:rPr>
                    <w:rFonts w:ascii="Cambria Math" w:eastAsia="Malgun Gothic" w:hAnsi="Cambria Math"/>
                  </w:rPr>
                  <m:t>SL</m:t>
                </m:r>
              </m:sup>
            </m:sSubSup>
            <m:r>
              <m:rPr>
                <m:sty m:val="p"/>
              </m:rPr>
              <w:rPr>
                <w:rFonts w:ascii="Cambria Math" w:hAnsi="Cambria Math"/>
                <w:lang w:eastAsia="en-GB"/>
              </w:rPr>
              <m:t>,...,</m:t>
            </m:r>
            <m:sSubSup>
              <m:sSubSupPr>
                <m:ctrlPr>
                  <w:rPr>
                    <w:rFonts w:ascii="Cambria Math" w:eastAsia="Malgun Gothic" w:hAnsi="Cambria Math"/>
                    <w:b/>
                    <w:bCs/>
                    <w:i/>
                    <w:iCs/>
                  </w:rPr>
                </m:ctrlPr>
              </m:sSubSupPr>
              <m:e>
                <m:r>
                  <m:rPr>
                    <m:sty m:val="p"/>
                  </m:rPr>
                  <w:rPr>
                    <w:rFonts w:ascii="Cambria Math" w:eastAsia="Malgun Gothic" w:hAnsi="Cambria Math"/>
                  </w:rPr>
                  <m:t>t'</m:t>
                </m:r>
              </m:e>
              <m:sub>
                <m:sSub>
                  <m:sSubPr>
                    <m:ctrlPr>
                      <w:rPr>
                        <w:rFonts w:ascii="Cambria Math" w:hAnsi="Cambria Math"/>
                        <w:b/>
                        <w:bCs/>
                        <w:i/>
                        <w:iCs/>
                        <w:lang w:eastAsia="en-GB"/>
                      </w:rPr>
                    </m:ctrlPr>
                  </m:sSubPr>
                  <m:e>
                    <m:r>
                      <m:rPr>
                        <m:sty m:val="p"/>
                      </m:rPr>
                      <w:rPr>
                        <w:rFonts w:ascii="Cambria Math" w:hAnsi="Cambria Math"/>
                        <w:lang w:eastAsia="en-GB"/>
                      </w:rPr>
                      <m:t>T'</m:t>
                    </m:r>
                  </m:e>
                  <m:sub>
                    <m:r>
                      <m:rPr>
                        <m:sty m:val="p"/>
                      </m:rPr>
                      <w:rPr>
                        <w:rFonts w:ascii="Cambria Math" w:hAnsi="Cambria Math"/>
                        <w:lang w:eastAsia="en-GB"/>
                      </w:rPr>
                      <m:t>max</m:t>
                    </m:r>
                  </m:sub>
                </m:sSub>
                <m:r>
                  <m:rPr>
                    <m:sty m:val="p"/>
                  </m:rPr>
                  <w:rPr>
                    <w:rFonts w:ascii="Cambria Math" w:hAnsi="Cambria Math"/>
                    <w:lang w:eastAsia="en-GB"/>
                  </w:rPr>
                  <m:t>-1</m:t>
                </m:r>
              </m:sub>
              <m:sup>
                <m:r>
                  <m:rPr>
                    <m:sty m:val="p"/>
                  </m:rPr>
                  <w:rPr>
                    <w:rFonts w:ascii="Cambria Math" w:eastAsia="Malgun Gothic" w:hAnsi="Cambria Math"/>
                  </w:rPr>
                  <m:t>SL</m:t>
                </m:r>
              </m:sup>
            </m:sSubSup>
          </m:e>
        </m:d>
      </m:oMath>
      <w:r w:rsidRPr="00E353BE">
        <w:rPr>
          <w:rFonts w:eastAsiaTheme="minorEastAsia"/>
          <w:b/>
          <w:bCs/>
          <w:i/>
          <w:iCs/>
          <w:lang w:eastAsia="zh-CN"/>
        </w:rPr>
        <w:t xml:space="preserve">, otherwise, slot n’ is the first slot after slot </w:t>
      </w:r>
      <m:oMath>
        <m:sSubSup>
          <m:sSubSupPr>
            <m:ctrlPr>
              <w:rPr>
                <w:rFonts w:ascii="Cambria Math" w:hAnsi="Cambria Math"/>
                <w:b/>
                <w:bCs/>
                <w:i/>
                <w:iCs/>
                <w:color w:val="000000"/>
                <w:lang w:eastAsia="en-GB"/>
              </w:rPr>
            </m:ctrlPr>
          </m:sSubSupPr>
          <m:e>
            <m:sSubSup>
              <m:sSubSupPr>
                <m:ctrlPr>
                  <w:rPr>
                    <w:rFonts w:ascii="Cambria Math" w:hAnsi="Cambria Math"/>
                    <w:b/>
                    <w:bCs/>
                    <w:i/>
                    <w:iCs/>
                    <w:color w:val="000000"/>
                    <w:lang w:eastAsia="en-GB"/>
                  </w:rPr>
                </m:ctrlPr>
              </m:sSubSupPr>
              <m:e>
                <m:r>
                  <m:rPr>
                    <m:sty m:val="p"/>
                  </m:rPr>
                  <w:rPr>
                    <w:rFonts w:ascii="Cambria Math" w:hAnsi="Cambria Math"/>
                    <w:color w:val="000000"/>
                    <w:lang w:eastAsia="en-GB"/>
                  </w:rPr>
                  <m:t>t</m:t>
                </m:r>
              </m:e>
              <m:sub>
                <m:r>
                  <m:rPr>
                    <m:sty m:val="p"/>
                  </m:rPr>
                  <w:rPr>
                    <w:rFonts w:ascii="Cambria Math" w:hAnsi="Cambria Math"/>
                    <w:color w:val="000000"/>
                    <w:lang w:eastAsia="en-GB"/>
                  </w:rPr>
                  <m:t>y0</m:t>
                </m:r>
              </m:sub>
              <m:sup>
                <m:r>
                  <m:rPr>
                    <m:sty m:val="p"/>
                  </m:rPr>
                  <w:rPr>
                    <w:rFonts w:ascii="Cambria Math" w:hAnsi="Cambria Math"/>
                    <w:color w:val="000000"/>
                    <w:lang w:eastAsia="en-GB"/>
                  </w:rPr>
                  <m:t>SL</m:t>
                </m:r>
              </m:sup>
            </m:sSubSup>
            <m:r>
              <m:rPr>
                <m:sty m:val="p"/>
              </m:rPr>
              <w:rPr>
                <w:rFonts w:ascii="Cambria Math" w:hAnsi="Cambria Math"/>
                <w:color w:val="000000"/>
                <w:lang w:eastAsia="en-GB"/>
              </w:rPr>
              <m:t>-(T</m:t>
            </m:r>
          </m:e>
          <m:sub>
            <m:r>
              <m:rPr>
                <m:sty m:val="p"/>
              </m:rPr>
              <w:rPr>
                <w:rFonts w:ascii="Cambria Math" w:hAnsi="Cambria Math"/>
                <w:color w:val="000000"/>
                <w:lang w:eastAsia="en-GB"/>
              </w:rPr>
              <m:t>proc,0</m:t>
            </m:r>
          </m:sub>
          <m:sup>
            <m:r>
              <m:rPr>
                <m:sty m:val="p"/>
              </m:rPr>
              <w:rPr>
                <w:rFonts w:ascii="Cambria Math" w:hAnsi="Cambria Math"/>
                <w:color w:val="000000"/>
                <w:lang w:eastAsia="en-GB"/>
              </w:rPr>
              <m:t>SL</m:t>
            </m:r>
          </m:sup>
        </m:sSubSup>
        <m:r>
          <m:rPr>
            <m:sty m:val="p"/>
          </m:rPr>
          <w:rPr>
            <w:rFonts w:ascii="Cambria Math" w:hAnsi="Cambria Math"/>
            <w:color w:val="000000"/>
            <w:lang w:eastAsia="en-GB"/>
          </w:rPr>
          <m:t>+</m:t>
        </m:r>
        <m:sSubSup>
          <m:sSubSupPr>
            <m:ctrlPr>
              <w:rPr>
                <w:rFonts w:ascii="Cambria Math" w:hAnsi="Cambria Math"/>
                <w:b/>
                <w:bCs/>
                <w:i/>
                <w:iCs/>
                <w:color w:val="000000"/>
                <w:lang w:eastAsia="en-GB"/>
              </w:rPr>
            </m:ctrlPr>
          </m:sSubSupPr>
          <m:e>
            <m:r>
              <m:rPr>
                <m:sty m:val="p"/>
              </m:rPr>
              <w:rPr>
                <w:rFonts w:ascii="Cambria Math" w:hAnsi="Cambria Math"/>
                <w:color w:val="000000"/>
                <w:lang w:eastAsia="en-GB"/>
              </w:rPr>
              <m:t>T</m:t>
            </m:r>
          </m:e>
          <m:sub>
            <m:r>
              <m:rPr>
                <m:sty m:val="p"/>
              </m:rPr>
              <w:rPr>
                <w:rFonts w:ascii="Cambria Math" w:hAnsi="Cambria Math"/>
                <w:color w:val="000000"/>
                <w:lang w:eastAsia="en-GB"/>
              </w:rPr>
              <m:t>proc,1</m:t>
            </m:r>
          </m:sub>
          <m:sup>
            <m:r>
              <m:rPr>
                <m:sty m:val="p"/>
              </m:rPr>
              <w:rPr>
                <w:rFonts w:ascii="Cambria Math" w:hAnsi="Cambria Math"/>
                <w:color w:val="000000"/>
                <w:lang w:eastAsia="en-GB"/>
              </w:rPr>
              <m:t>SL</m:t>
            </m:r>
          </m:sup>
        </m:sSubSup>
        <m:r>
          <m:rPr>
            <m:sty m:val="p"/>
          </m:rPr>
          <w:rPr>
            <w:rFonts w:ascii="Cambria Math" w:hAnsi="Cambria Math"/>
            <w:color w:val="000000"/>
            <w:lang w:eastAsia="en-GB"/>
          </w:rPr>
          <m:t>)</m:t>
        </m:r>
      </m:oMath>
      <w:r w:rsidRPr="00E353BE">
        <w:rPr>
          <w:rFonts w:eastAsiaTheme="minorEastAsia"/>
          <w:b/>
          <w:bCs/>
          <w:i/>
          <w:iCs/>
          <w:color w:val="000000"/>
          <w:lang w:eastAsia="zh-CN"/>
        </w:rPr>
        <w:t xml:space="preserve"> belonging to the set </w:t>
      </w:r>
      <m:oMath>
        <m:d>
          <m:dPr>
            <m:ctrlPr>
              <w:rPr>
                <w:rFonts w:ascii="Cambria Math" w:hAnsi="Cambria Math"/>
                <w:b/>
                <w:bCs/>
                <w:i/>
                <w:iCs/>
                <w:lang w:eastAsia="en-GB"/>
              </w:rPr>
            </m:ctrlPr>
          </m:dPr>
          <m:e>
            <m:sSubSup>
              <m:sSubSupPr>
                <m:ctrlPr>
                  <w:rPr>
                    <w:rFonts w:ascii="Cambria Math" w:eastAsia="Malgun Gothic" w:hAnsi="Cambria Math"/>
                    <w:b/>
                    <w:bCs/>
                    <w:i/>
                    <w:iCs/>
                  </w:rPr>
                </m:ctrlPr>
              </m:sSubSupPr>
              <m:e>
                <m:r>
                  <m:rPr>
                    <m:sty m:val="p"/>
                  </m:rPr>
                  <w:rPr>
                    <w:rFonts w:ascii="Cambria Math" w:eastAsia="Malgun Gothic" w:hAnsi="Cambria Math"/>
                  </w:rPr>
                  <m:t>t'</m:t>
                </m:r>
              </m:e>
              <m:sub>
                <m:r>
                  <m:rPr>
                    <m:sty m:val="p"/>
                  </m:rPr>
                  <w:rPr>
                    <w:rFonts w:ascii="Cambria Math" w:eastAsia="Malgun Gothic" w:hAnsi="Cambria Math"/>
                  </w:rPr>
                  <m:t>0</m:t>
                </m:r>
              </m:sub>
              <m:sup>
                <m:r>
                  <m:rPr>
                    <m:sty m:val="p"/>
                  </m:rPr>
                  <w:rPr>
                    <w:rFonts w:ascii="Cambria Math" w:eastAsia="Malgun Gothic" w:hAnsi="Cambria Math"/>
                  </w:rPr>
                  <m:t>SL</m:t>
                </m:r>
              </m:sup>
            </m:sSubSup>
            <m:r>
              <m:rPr>
                <m:sty m:val="p"/>
              </m:rPr>
              <w:rPr>
                <w:rFonts w:ascii="Cambria Math" w:hAnsi="Cambria Math"/>
                <w:lang w:eastAsia="en-GB"/>
              </w:rPr>
              <m:t>,</m:t>
            </m:r>
            <m:sSubSup>
              <m:sSubSupPr>
                <m:ctrlPr>
                  <w:rPr>
                    <w:rFonts w:ascii="Cambria Math" w:eastAsia="Malgun Gothic" w:hAnsi="Cambria Math"/>
                    <w:b/>
                    <w:bCs/>
                    <w:i/>
                    <w:iCs/>
                  </w:rPr>
                </m:ctrlPr>
              </m:sSubSupPr>
              <m:e>
                <m:r>
                  <m:rPr>
                    <m:sty m:val="p"/>
                  </m:rPr>
                  <w:rPr>
                    <w:rFonts w:ascii="Cambria Math" w:eastAsia="Malgun Gothic" w:hAnsi="Cambria Math"/>
                  </w:rPr>
                  <m:t>t'</m:t>
                </m:r>
              </m:e>
              <m:sub>
                <m:r>
                  <m:rPr>
                    <m:sty m:val="p"/>
                  </m:rPr>
                  <w:rPr>
                    <w:rFonts w:ascii="Cambria Math" w:eastAsia="Malgun Gothic" w:hAnsi="Cambria Math"/>
                  </w:rPr>
                  <m:t>1</m:t>
                </m:r>
              </m:sub>
              <m:sup>
                <m:r>
                  <m:rPr>
                    <m:sty m:val="p"/>
                  </m:rPr>
                  <w:rPr>
                    <w:rFonts w:ascii="Cambria Math" w:eastAsia="Malgun Gothic" w:hAnsi="Cambria Math"/>
                  </w:rPr>
                  <m:t>SL</m:t>
                </m:r>
              </m:sup>
            </m:sSubSup>
            <m:r>
              <m:rPr>
                <m:sty m:val="p"/>
              </m:rPr>
              <w:rPr>
                <w:rFonts w:ascii="Cambria Math" w:hAnsi="Cambria Math"/>
                <w:lang w:eastAsia="en-GB"/>
              </w:rPr>
              <m:t>,...,</m:t>
            </m:r>
            <m:sSubSup>
              <m:sSubSupPr>
                <m:ctrlPr>
                  <w:rPr>
                    <w:rFonts w:ascii="Cambria Math" w:eastAsia="Malgun Gothic" w:hAnsi="Cambria Math"/>
                    <w:b/>
                    <w:bCs/>
                    <w:i/>
                    <w:iCs/>
                  </w:rPr>
                </m:ctrlPr>
              </m:sSubSupPr>
              <m:e>
                <m:r>
                  <m:rPr>
                    <m:sty m:val="p"/>
                  </m:rPr>
                  <w:rPr>
                    <w:rFonts w:ascii="Cambria Math" w:eastAsia="Malgun Gothic" w:hAnsi="Cambria Math"/>
                  </w:rPr>
                  <m:t>t'</m:t>
                </m:r>
              </m:e>
              <m:sub>
                <m:sSub>
                  <m:sSubPr>
                    <m:ctrlPr>
                      <w:rPr>
                        <w:rFonts w:ascii="Cambria Math" w:hAnsi="Cambria Math"/>
                        <w:b/>
                        <w:bCs/>
                        <w:i/>
                        <w:iCs/>
                        <w:lang w:eastAsia="en-GB"/>
                      </w:rPr>
                    </m:ctrlPr>
                  </m:sSubPr>
                  <m:e>
                    <m:r>
                      <m:rPr>
                        <m:sty m:val="p"/>
                      </m:rPr>
                      <w:rPr>
                        <w:rFonts w:ascii="Cambria Math" w:hAnsi="Cambria Math"/>
                        <w:lang w:eastAsia="en-GB"/>
                      </w:rPr>
                      <m:t>T'</m:t>
                    </m:r>
                  </m:e>
                  <m:sub>
                    <m:r>
                      <m:rPr>
                        <m:sty m:val="p"/>
                      </m:rPr>
                      <w:rPr>
                        <w:rFonts w:ascii="Cambria Math" w:hAnsi="Cambria Math"/>
                        <w:lang w:eastAsia="en-GB"/>
                      </w:rPr>
                      <m:t>max</m:t>
                    </m:r>
                  </m:sub>
                </m:sSub>
                <m:r>
                  <m:rPr>
                    <m:sty m:val="p"/>
                  </m:rPr>
                  <w:rPr>
                    <w:rFonts w:ascii="Cambria Math" w:hAnsi="Cambria Math"/>
                    <w:lang w:eastAsia="en-GB"/>
                  </w:rPr>
                  <m:t>-1</m:t>
                </m:r>
              </m:sub>
              <m:sup>
                <m:r>
                  <m:rPr>
                    <m:sty m:val="p"/>
                  </m:rPr>
                  <w:rPr>
                    <w:rFonts w:ascii="Cambria Math" w:eastAsia="Malgun Gothic" w:hAnsi="Cambria Math"/>
                  </w:rPr>
                  <m:t>SL</m:t>
                </m:r>
              </m:sup>
            </m:sSubSup>
          </m:e>
        </m:d>
      </m:oMath>
      <w:r w:rsidRPr="00E353BE">
        <w:rPr>
          <w:rFonts w:eastAsiaTheme="minorEastAsia"/>
          <w:b/>
          <w:bCs/>
          <w:i/>
          <w:iCs/>
          <w:lang w:eastAsia="zh-CN"/>
        </w:rPr>
        <w:t>.</w:t>
      </w:r>
    </w:p>
    <w:p w14:paraId="3C2D5A3C" w14:textId="648CA4D3" w:rsidR="00C0043B" w:rsidRPr="00E353BE" w:rsidRDefault="00787770" w:rsidP="00E353BE">
      <w:pPr>
        <w:pStyle w:val="afff3"/>
        <w:numPr>
          <w:ilvl w:val="0"/>
          <w:numId w:val="104"/>
        </w:numPr>
        <w:spacing w:before="120" w:after="120"/>
        <w:ind w:firstLineChars="0"/>
        <w:rPr>
          <w:rFonts w:eastAsiaTheme="minorEastAsia"/>
          <w:b/>
          <w:bCs/>
          <w:i/>
          <w:iCs/>
          <w:szCs w:val="20"/>
        </w:rPr>
      </w:pPr>
      <w:r w:rsidRPr="00E353BE">
        <w:rPr>
          <w:rFonts w:ascii="Times New Roman" w:hAnsi="Times New Roman"/>
          <w:b/>
          <w:bCs/>
          <w:i/>
          <w:iCs/>
          <w:sz w:val="20"/>
          <w:szCs w:val="20"/>
        </w:rPr>
        <w:t>The</w:t>
      </w:r>
      <w:r w:rsidRPr="00E353BE">
        <w:rPr>
          <w:rFonts w:ascii="Times New Roman" w:eastAsiaTheme="minorEastAsia" w:hAnsi="Times New Roman"/>
          <w:b/>
          <w:bCs/>
          <w:i/>
          <w:iCs/>
          <w:sz w:val="20"/>
          <w:szCs w:val="20"/>
        </w:rPr>
        <w:t xml:space="preserve"> </w:t>
      </w:r>
      <m:oMath>
        <m:sSub>
          <m:sSubPr>
            <m:ctrlPr>
              <w:rPr>
                <w:rFonts w:ascii="Cambria Math" w:eastAsia="Malgun Gothic" w:hAnsi="Cambria Math"/>
                <w:b/>
                <w:bCs/>
                <w:i/>
                <w:iCs/>
                <w:sz w:val="20"/>
                <w:szCs w:val="20"/>
              </w:rPr>
            </m:ctrlPr>
          </m:sSubPr>
          <m:e>
            <m:r>
              <m:rPr>
                <m:sty m:val="p"/>
              </m:rPr>
              <w:rPr>
                <w:rFonts w:ascii="Cambria Math" w:eastAsia="Malgun Gothic" w:hAnsi="Cambria Math"/>
                <w:sz w:val="20"/>
                <w:szCs w:val="20"/>
              </w:rPr>
              <m:t>T</m:t>
            </m:r>
          </m:e>
          <m:sub>
            <m:r>
              <m:rPr>
                <m:sty m:val="p"/>
              </m:rPr>
              <w:rPr>
                <w:rFonts w:ascii="Cambria Math" w:eastAsia="Malgun Gothic" w:hAnsi="Cambria Math"/>
                <w:sz w:val="20"/>
                <w:szCs w:val="20"/>
              </w:rPr>
              <m:t>scal</m:t>
            </m:r>
          </m:sub>
        </m:sSub>
      </m:oMath>
      <w:r w:rsidRPr="00E353BE">
        <w:rPr>
          <w:rFonts w:ascii="Times New Roman" w:hAnsi="Times New Roman"/>
          <w:b/>
          <w:bCs/>
          <w:i/>
          <w:iCs/>
          <w:sz w:val="20"/>
          <w:szCs w:val="20"/>
        </w:rPr>
        <w:t xml:space="preserve"> is equal to </w:t>
      </w:r>
      <m:oMath>
        <m:r>
          <m:rPr>
            <m:sty m:val="p"/>
          </m:rPr>
          <w:rPr>
            <w:rFonts w:ascii="Cambria Math" w:hAnsi="Cambria Math"/>
            <w:sz w:val="20"/>
            <w:szCs w:val="20"/>
          </w:rPr>
          <m:t>Y1</m:t>
        </m:r>
        <m:sSubSup>
          <m:sSubSupPr>
            <m:ctrlPr>
              <w:rPr>
                <w:rFonts w:ascii="Cambria Math" w:hAnsi="Cambria Math"/>
                <w:b/>
                <w:bCs/>
                <w:i/>
                <w:iCs/>
                <w:color w:val="000000"/>
                <w:sz w:val="20"/>
                <w:szCs w:val="20"/>
                <w:lang w:eastAsia="en-GB"/>
              </w:rPr>
            </m:ctrlPr>
          </m:sSubSupPr>
          <m:e>
            <m:r>
              <m:rPr>
                <m:sty m:val="p"/>
              </m:rPr>
              <w:rPr>
                <w:rFonts w:ascii="Cambria Math" w:hAnsi="Cambria Math"/>
                <w:color w:val="000000"/>
                <w:sz w:val="20"/>
                <w:szCs w:val="20"/>
                <w:lang w:eastAsia="en-GB"/>
              </w:rPr>
              <m:t>+T</m:t>
            </m:r>
          </m:e>
          <m:sub>
            <m:r>
              <m:rPr>
                <m:sty m:val="p"/>
              </m:rPr>
              <w:rPr>
                <w:rFonts w:ascii="Cambria Math" w:hAnsi="Cambria Math"/>
                <w:color w:val="000000"/>
                <w:sz w:val="20"/>
                <w:szCs w:val="20"/>
                <w:lang w:eastAsia="en-GB"/>
              </w:rPr>
              <m:t>proc,0</m:t>
            </m:r>
          </m:sub>
          <m:sup>
            <m:r>
              <m:rPr>
                <m:sty m:val="p"/>
              </m:rPr>
              <w:rPr>
                <w:rFonts w:ascii="Cambria Math" w:hAnsi="Cambria Math"/>
                <w:color w:val="000000"/>
                <w:sz w:val="20"/>
                <w:szCs w:val="20"/>
                <w:lang w:eastAsia="en-GB"/>
              </w:rPr>
              <m:t>SL</m:t>
            </m:r>
          </m:sup>
        </m:sSubSup>
        <m:r>
          <m:rPr>
            <m:sty m:val="p"/>
          </m:rPr>
          <w:rPr>
            <w:rFonts w:ascii="Cambria Math" w:hAnsi="Cambria Math"/>
            <w:color w:val="000000"/>
            <w:sz w:val="20"/>
            <w:szCs w:val="20"/>
            <w:lang w:eastAsia="en-GB"/>
          </w:rPr>
          <m:t>+</m:t>
        </m:r>
        <m:sSubSup>
          <m:sSubSupPr>
            <m:ctrlPr>
              <w:rPr>
                <w:rFonts w:ascii="Cambria Math" w:hAnsi="Cambria Math"/>
                <w:b/>
                <w:bCs/>
                <w:i/>
                <w:iCs/>
                <w:color w:val="000000"/>
                <w:sz w:val="20"/>
                <w:szCs w:val="20"/>
                <w:lang w:eastAsia="en-GB"/>
              </w:rPr>
            </m:ctrlPr>
          </m:sSubSupPr>
          <m:e>
            <m:r>
              <m:rPr>
                <m:sty m:val="p"/>
              </m:rPr>
              <w:rPr>
                <w:rFonts w:ascii="Cambria Math" w:hAnsi="Cambria Math"/>
                <w:color w:val="000000"/>
                <w:sz w:val="20"/>
                <w:szCs w:val="20"/>
                <w:lang w:eastAsia="en-GB"/>
              </w:rPr>
              <m:t>T</m:t>
            </m:r>
          </m:e>
          <m:sub>
            <m:r>
              <m:rPr>
                <m:sty m:val="p"/>
              </m:rPr>
              <w:rPr>
                <w:rFonts w:ascii="Cambria Math" w:hAnsi="Cambria Math"/>
                <w:color w:val="000000"/>
                <w:sz w:val="20"/>
                <w:szCs w:val="20"/>
                <w:lang w:eastAsia="en-GB"/>
              </w:rPr>
              <m:t>proc,1</m:t>
            </m:r>
          </m:sub>
          <m:sup>
            <m:r>
              <m:rPr>
                <m:sty m:val="p"/>
              </m:rPr>
              <w:rPr>
                <w:rFonts w:ascii="Cambria Math" w:hAnsi="Cambria Math"/>
                <w:color w:val="000000"/>
                <w:sz w:val="20"/>
                <w:szCs w:val="20"/>
                <w:lang w:eastAsia="en-GB"/>
              </w:rPr>
              <m:t>SL</m:t>
            </m:r>
          </m:sup>
        </m:sSubSup>
      </m:oMath>
      <w:r w:rsidRPr="00E353BE">
        <w:rPr>
          <w:rFonts w:ascii="Times New Roman" w:eastAsiaTheme="minorEastAsia" w:hAnsi="Times New Roman"/>
          <w:b/>
          <w:bCs/>
          <w:i/>
          <w:iCs/>
          <w:color w:val="000000"/>
          <w:sz w:val="20"/>
          <w:szCs w:val="20"/>
        </w:rPr>
        <w:t xml:space="preserve"> for partial sensing occasion determined by k =1</w:t>
      </w:r>
      <w:r w:rsidRPr="00E353BE">
        <w:rPr>
          <w:rFonts w:ascii="Times New Roman" w:hAnsi="Times New Roman"/>
          <w:b/>
          <w:bCs/>
          <w:i/>
          <w:iCs/>
          <w:sz w:val="20"/>
          <w:szCs w:val="20"/>
        </w:rPr>
        <w:t>, where Y’ is size Y converted to units of msec.</w:t>
      </w:r>
      <w:r w:rsidR="00C0043B" w:rsidRPr="00E353BE">
        <w:rPr>
          <w:rFonts w:ascii="Times New Roman" w:eastAsiaTheme="minorEastAsia" w:hAnsi="Times New Roman"/>
          <w:b/>
          <w:bCs/>
          <w:i/>
          <w:iCs/>
          <w:sz w:val="20"/>
          <w:szCs w:val="20"/>
        </w:rPr>
        <w:fldChar w:fldCharType="end"/>
      </w:r>
    </w:p>
    <w:p w14:paraId="6D347DEE" w14:textId="5632405C" w:rsidR="001A621C" w:rsidRPr="00E353BE" w:rsidRDefault="001A621C" w:rsidP="00535340">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_Ref92788673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5D797B" w:rsidRPr="006F3C39">
        <w:rPr>
          <w:b/>
          <w:bCs/>
          <w:i/>
          <w:iCs/>
          <w:szCs w:val="20"/>
        </w:rPr>
        <w:t xml:space="preserve">Proposal </w:t>
      </w:r>
      <w:r w:rsidR="005D797B" w:rsidRPr="006F3C39">
        <w:rPr>
          <w:b/>
          <w:bCs/>
          <w:i/>
          <w:iCs/>
          <w:noProof/>
          <w:szCs w:val="20"/>
        </w:rPr>
        <w:t>12</w:t>
      </w:r>
      <w:r w:rsidR="005D797B" w:rsidRPr="006F3C39">
        <w:rPr>
          <w:rFonts w:eastAsiaTheme="minorEastAsia"/>
          <w:b/>
          <w:bCs/>
          <w:i/>
          <w:iCs/>
          <w:szCs w:val="20"/>
          <w:lang w:eastAsia="zh-CN"/>
        </w:rPr>
        <w:t>: Adopt the above TP#4.</w:t>
      </w:r>
      <w:r w:rsidRPr="00E353BE">
        <w:rPr>
          <w:rFonts w:eastAsiaTheme="minorEastAsia"/>
          <w:b/>
          <w:bCs/>
          <w:i/>
          <w:iCs/>
          <w:szCs w:val="20"/>
          <w:lang w:eastAsia="zh-CN"/>
        </w:rPr>
        <w:fldChar w:fldCharType="end"/>
      </w:r>
    </w:p>
    <w:p w14:paraId="2C075C1E" w14:textId="7B8A5442" w:rsidR="001A621C" w:rsidRPr="00E353BE" w:rsidRDefault="001A621C" w:rsidP="00535340">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_Ref92788676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5D797B" w:rsidRPr="006F3C39">
        <w:rPr>
          <w:b/>
          <w:bCs/>
          <w:i/>
          <w:iCs/>
          <w:szCs w:val="20"/>
        </w:rPr>
        <w:t xml:space="preserve">Proposal </w:t>
      </w:r>
      <w:r w:rsidR="005D797B" w:rsidRPr="006F3C39">
        <w:rPr>
          <w:b/>
          <w:bCs/>
          <w:i/>
          <w:iCs/>
          <w:noProof/>
          <w:szCs w:val="20"/>
        </w:rPr>
        <w:t>13</w:t>
      </w:r>
      <w:r w:rsidR="005D797B" w:rsidRPr="006F3C39">
        <w:rPr>
          <w:b/>
          <w:bCs/>
          <w:i/>
          <w:iCs/>
          <w:szCs w:val="20"/>
        </w:rPr>
        <w:t xml:space="preserve">: One of </w:t>
      </w:r>
      <w:r w:rsidR="005D797B" w:rsidRPr="006F3C39">
        <w:rPr>
          <w:rFonts w:eastAsiaTheme="minorEastAsia"/>
          <w:b/>
          <w:bCs/>
          <w:i/>
          <w:iCs/>
          <w:szCs w:val="20"/>
          <w:lang w:eastAsia="zh-CN"/>
        </w:rPr>
        <w:t>the following options in TP#5 should be adopted:</w:t>
      </w:r>
      <w:r w:rsidRPr="00E353BE">
        <w:rPr>
          <w:rFonts w:eastAsiaTheme="minorEastAsia"/>
          <w:b/>
          <w:bCs/>
          <w:i/>
          <w:iCs/>
          <w:szCs w:val="20"/>
          <w:lang w:eastAsia="zh-CN"/>
        </w:rPr>
        <w:fldChar w:fldCharType="end"/>
      </w:r>
    </w:p>
    <w:p w14:paraId="7C78DB26" w14:textId="2812A93F" w:rsidR="001A621C" w:rsidRPr="00E353BE" w:rsidRDefault="001A621C" w:rsidP="00535340">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_Ref68612099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5D797B" w:rsidRPr="006F3C39">
        <w:rPr>
          <w:b/>
          <w:bCs/>
          <w:i/>
          <w:iCs/>
          <w:szCs w:val="20"/>
        </w:rPr>
        <w:t xml:space="preserve">Proposal </w:t>
      </w:r>
      <w:r w:rsidR="005D797B" w:rsidRPr="006F3C39">
        <w:rPr>
          <w:b/>
          <w:bCs/>
          <w:i/>
          <w:iCs/>
          <w:noProof/>
          <w:szCs w:val="20"/>
        </w:rPr>
        <w:t>14</w:t>
      </w:r>
      <w:r w:rsidR="005D797B" w:rsidRPr="006F3C39">
        <w:rPr>
          <w:rFonts w:eastAsiaTheme="minorEastAsia"/>
          <w:b/>
          <w:bCs/>
          <w:i/>
          <w:iCs/>
          <w:szCs w:val="20"/>
          <w:lang w:eastAsia="zh-CN"/>
        </w:rPr>
        <w:t xml:space="preserve">: Based on the following </w:t>
      </w:r>
      <w:r w:rsidR="005D797B" w:rsidRPr="006F3C39">
        <w:rPr>
          <w:b/>
          <w:bCs/>
          <w:i/>
          <w:iCs/>
          <w:szCs w:val="20"/>
        </w:rPr>
        <w:t>conditions, UE can switch the resource allocation method from random selection to partial sensing or versa vice dynamically.</w:t>
      </w:r>
      <w:r w:rsidR="005D797B" w:rsidRPr="006F3C39">
        <w:rPr>
          <w:b/>
          <w:bCs/>
          <w:i/>
          <w:iCs/>
          <w:szCs w:val="20"/>
        </w:rPr>
        <w:br/>
        <w:t>-</w:t>
      </w:r>
      <w:r w:rsidR="005D797B" w:rsidRPr="006F3C39">
        <w:rPr>
          <w:b/>
          <w:bCs/>
          <w:i/>
          <w:iCs/>
          <w:szCs w:val="20"/>
        </w:rPr>
        <w:tab/>
        <w:t>measurement results, e.g., CBR, CR</w:t>
      </w:r>
      <w:r w:rsidR="005D797B" w:rsidRPr="006F3C39">
        <w:rPr>
          <w:b/>
          <w:bCs/>
          <w:i/>
          <w:iCs/>
          <w:szCs w:val="20"/>
        </w:rPr>
        <w:br/>
        <w:t>-</w:t>
      </w:r>
      <w:r w:rsidR="005D797B" w:rsidRPr="006F3C39">
        <w:rPr>
          <w:b/>
          <w:bCs/>
          <w:i/>
          <w:iCs/>
          <w:szCs w:val="20"/>
        </w:rPr>
        <w:tab/>
        <w:t>QoS requirements</w:t>
      </w:r>
      <w:r w:rsidR="005D797B" w:rsidRPr="006F3C39">
        <w:rPr>
          <w:rFonts w:eastAsiaTheme="minorEastAsia"/>
          <w:b/>
          <w:bCs/>
          <w:i/>
          <w:iCs/>
          <w:szCs w:val="20"/>
          <w:lang w:eastAsia="zh-CN"/>
        </w:rPr>
        <w:t>,</w:t>
      </w:r>
      <w:r w:rsidR="005D797B" w:rsidRPr="006F3C39">
        <w:rPr>
          <w:b/>
          <w:bCs/>
          <w:i/>
          <w:iCs/>
          <w:szCs w:val="20"/>
        </w:rPr>
        <w:t xml:space="preserve"> </w:t>
      </w:r>
      <w:r w:rsidR="005D797B" w:rsidRPr="006F3C39">
        <w:rPr>
          <w:rFonts w:eastAsiaTheme="minorEastAsia"/>
          <w:b/>
          <w:bCs/>
          <w:i/>
          <w:iCs/>
          <w:szCs w:val="20"/>
          <w:lang w:eastAsia="zh-CN"/>
        </w:rPr>
        <w:t>e.g.,</w:t>
      </w:r>
      <w:r w:rsidR="005D797B" w:rsidRPr="006F3C39">
        <w:rPr>
          <w:b/>
          <w:bCs/>
          <w:i/>
          <w:iCs/>
          <w:szCs w:val="20"/>
        </w:rPr>
        <w:t xml:space="preserve"> priority</w:t>
      </w:r>
      <w:r w:rsidR="005D797B" w:rsidRPr="00E353BE">
        <w:rPr>
          <w:rFonts w:eastAsiaTheme="minorEastAsia"/>
          <w:b/>
          <w:bCs/>
          <w:i/>
          <w:iCs/>
          <w:szCs w:val="20"/>
          <w:lang w:eastAsia="zh-CN"/>
        </w:rPr>
        <w:t>,</w:t>
      </w:r>
      <w:r w:rsidR="005D797B" w:rsidRPr="006F3C39">
        <w:rPr>
          <w:b/>
          <w:bCs/>
          <w:i/>
          <w:iCs/>
          <w:szCs w:val="20"/>
        </w:rPr>
        <w:t xml:space="preserve"> PDB.</w:t>
      </w:r>
      <w:r w:rsidRPr="00E353BE">
        <w:rPr>
          <w:rFonts w:eastAsiaTheme="minorEastAsia"/>
          <w:b/>
          <w:bCs/>
          <w:i/>
          <w:iCs/>
          <w:szCs w:val="20"/>
          <w:lang w:eastAsia="zh-CN"/>
        </w:rPr>
        <w:fldChar w:fldCharType="end"/>
      </w:r>
    </w:p>
    <w:p w14:paraId="75647E8E" w14:textId="2C20438E" w:rsidR="001A621C" w:rsidRPr="00E353BE" w:rsidRDefault="001A621C" w:rsidP="00535340">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_Ref92788685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5D797B" w:rsidRPr="006F3C39">
        <w:rPr>
          <w:b/>
          <w:bCs/>
          <w:i/>
          <w:iCs/>
          <w:szCs w:val="20"/>
        </w:rPr>
        <w:t xml:space="preserve">Proposal </w:t>
      </w:r>
      <w:r w:rsidR="005D797B" w:rsidRPr="006F3C39">
        <w:rPr>
          <w:b/>
          <w:bCs/>
          <w:i/>
          <w:iCs/>
          <w:noProof/>
          <w:szCs w:val="20"/>
        </w:rPr>
        <w:t>15</w:t>
      </w:r>
      <w:r w:rsidR="005D797B" w:rsidRPr="006F3C39">
        <w:rPr>
          <w:rFonts w:eastAsiaTheme="minorEastAsia"/>
          <w:b/>
          <w:bCs/>
          <w:i/>
          <w:iCs/>
          <w:color w:val="000000"/>
          <w:szCs w:val="20"/>
          <w:lang w:eastAsia="zh-CN"/>
        </w:rPr>
        <w:t xml:space="preserve">: If </w:t>
      </w:r>
      <w:r w:rsidR="005D797B" w:rsidRPr="006F3C39">
        <w:rPr>
          <w:rFonts w:eastAsiaTheme="minorEastAsia"/>
          <w:b/>
          <w:bCs/>
          <w:i/>
          <w:iCs/>
          <w:szCs w:val="20"/>
          <w:lang w:eastAsia="zh-CN"/>
        </w:rPr>
        <w:t xml:space="preserve">the </w:t>
      </w:r>
      <w:r w:rsidR="005D797B" w:rsidRPr="006F3C39">
        <w:rPr>
          <w:b/>
          <w:bCs/>
          <w:i/>
          <w:iCs/>
          <w:color w:val="000000"/>
          <w:szCs w:val="20"/>
        </w:rPr>
        <w:t xml:space="preserve">number of the remaining Y candidate slots is less than </w:t>
      </w:r>
      <w:proofErr w:type="spellStart"/>
      <w:r w:rsidR="005D797B" w:rsidRPr="006F3C39">
        <w:rPr>
          <w:b/>
          <w:bCs/>
          <w:i/>
          <w:iCs/>
          <w:color w:val="000000"/>
          <w:szCs w:val="20"/>
        </w:rPr>
        <w:t>Y</w:t>
      </w:r>
      <w:r w:rsidR="005D797B" w:rsidRPr="006F3C39">
        <w:rPr>
          <w:b/>
          <w:bCs/>
          <w:i/>
          <w:iCs/>
          <w:color w:val="000000"/>
          <w:szCs w:val="20"/>
          <w:vertAlign w:val="subscript"/>
        </w:rPr>
        <w:t>min</w:t>
      </w:r>
      <w:proofErr w:type="spellEnd"/>
      <w:r w:rsidR="005D797B" w:rsidRPr="006F3C39">
        <w:rPr>
          <w:b/>
          <w:bCs/>
          <w:i/>
          <w:iCs/>
          <w:color w:val="000000"/>
          <w:szCs w:val="20"/>
        </w:rPr>
        <w:t>, it is up to UE implementation to include other candidate slots in that period.</w:t>
      </w:r>
      <w:r w:rsidRPr="00E353BE">
        <w:rPr>
          <w:rFonts w:eastAsiaTheme="minorEastAsia"/>
          <w:b/>
          <w:bCs/>
          <w:i/>
          <w:iCs/>
          <w:szCs w:val="20"/>
          <w:lang w:eastAsia="zh-CN"/>
        </w:rPr>
        <w:fldChar w:fldCharType="end"/>
      </w:r>
    </w:p>
    <w:p w14:paraId="0777ED40" w14:textId="5713C0EB" w:rsidR="001A621C" w:rsidRPr="00E353BE" w:rsidRDefault="001A621C" w:rsidP="00535340">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_Ref92788688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5D797B" w:rsidRPr="00E353BE">
        <w:rPr>
          <w:b/>
          <w:bCs/>
          <w:i/>
          <w:iCs/>
          <w:szCs w:val="20"/>
          <w:lang w:val="en-GB"/>
        </w:rPr>
        <w:t xml:space="preserve">Proposal </w:t>
      </w:r>
      <w:r w:rsidR="005D797B" w:rsidRPr="006F3C39">
        <w:rPr>
          <w:b/>
          <w:bCs/>
          <w:i/>
          <w:iCs/>
          <w:noProof/>
          <w:szCs w:val="20"/>
        </w:rPr>
        <w:t>16</w:t>
      </w:r>
      <w:r w:rsidR="005D797B" w:rsidRPr="00E353BE">
        <w:rPr>
          <w:rFonts w:eastAsiaTheme="minorEastAsia"/>
          <w:b/>
          <w:bCs/>
          <w:i/>
          <w:iCs/>
          <w:szCs w:val="20"/>
          <w:lang w:val="en-GB" w:eastAsia="zh-CN"/>
        </w:rPr>
        <w:t xml:space="preserve">: </w:t>
      </w:r>
      <w:r w:rsidR="005D797B" w:rsidRPr="006F3C39">
        <w:rPr>
          <w:rFonts w:eastAsiaTheme="minorEastAsia"/>
          <w:b/>
          <w:bCs/>
          <w:i/>
          <w:iCs/>
          <w:szCs w:val="20"/>
          <w:lang w:eastAsia="zh-CN"/>
        </w:rPr>
        <w:t>Adopt the above TP#6.</w:t>
      </w:r>
      <w:r w:rsidRPr="00E353BE">
        <w:rPr>
          <w:rFonts w:eastAsiaTheme="minorEastAsia"/>
          <w:b/>
          <w:bCs/>
          <w:i/>
          <w:iCs/>
          <w:szCs w:val="20"/>
          <w:lang w:eastAsia="zh-CN"/>
        </w:rPr>
        <w:fldChar w:fldCharType="end"/>
      </w:r>
    </w:p>
    <w:p w14:paraId="48DCE6FE" w14:textId="77777777" w:rsidR="005D797B" w:rsidRPr="006F3C39" w:rsidRDefault="001A621C" w:rsidP="001A621C">
      <w:pPr>
        <w:pStyle w:val="ab"/>
        <w:jc w:val="both"/>
        <w:rPr>
          <w:b/>
          <w:bCs/>
          <w:i/>
          <w:iCs/>
          <w:color w:val="000000"/>
        </w:rPr>
      </w:pPr>
      <w:r w:rsidRPr="00E353BE">
        <w:rPr>
          <w:rFonts w:eastAsiaTheme="minorEastAsia"/>
          <w:b/>
          <w:bCs/>
          <w:i/>
          <w:iCs/>
          <w:lang w:eastAsia="zh-CN"/>
        </w:rPr>
        <w:fldChar w:fldCharType="begin"/>
      </w:r>
      <w:r w:rsidRPr="00E353BE">
        <w:rPr>
          <w:rFonts w:eastAsiaTheme="minorEastAsia"/>
          <w:b/>
          <w:bCs/>
          <w:i/>
          <w:iCs/>
          <w:lang w:eastAsia="zh-CN"/>
        </w:rPr>
        <w:instrText xml:space="preserve"> REF _Ref92788792 \h </w:instrText>
      </w:r>
      <w:r w:rsidR="000471BF" w:rsidRPr="00E353BE">
        <w:rPr>
          <w:rFonts w:eastAsiaTheme="minorEastAsia"/>
          <w:b/>
          <w:bCs/>
          <w:i/>
          <w:iCs/>
          <w:lang w:eastAsia="zh-CN"/>
        </w:rPr>
        <w:instrText xml:space="preserve"> \* MERGEFORMAT </w:instrText>
      </w:r>
      <w:r w:rsidRPr="00E353BE">
        <w:rPr>
          <w:rFonts w:eastAsiaTheme="minorEastAsia"/>
          <w:b/>
          <w:bCs/>
          <w:i/>
          <w:iCs/>
          <w:lang w:eastAsia="zh-CN"/>
        </w:rPr>
      </w:r>
      <w:r w:rsidRPr="00E353BE">
        <w:rPr>
          <w:rFonts w:eastAsiaTheme="minorEastAsia"/>
          <w:b/>
          <w:bCs/>
          <w:i/>
          <w:iCs/>
          <w:lang w:eastAsia="zh-CN"/>
        </w:rPr>
        <w:fldChar w:fldCharType="separate"/>
      </w:r>
      <w:r w:rsidR="005D797B" w:rsidRPr="00E353BE">
        <w:rPr>
          <w:b/>
          <w:bCs/>
          <w:i/>
          <w:iCs/>
        </w:rPr>
        <w:t xml:space="preserve">Proposal </w:t>
      </w:r>
      <w:r w:rsidR="005D797B" w:rsidRPr="006F3C39">
        <w:rPr>
          <w:b/>
          <w:bCs/>
          <w:i/>
          <w:iCs/>
          <w:noProof/>
        </w:rPr>
        <w:t>17</w:t>
      </w:r>
      <w:r w:rsidR="005D797B" w:rsidRPr="006F3C39">
        <w:rPr>
          <w:rFonts w:eastAsiaTheme="minorEastAsia"/>
          <w:b/>
          <w:bCs/>
          <w:i/>
          <w:iCs/>
          <w:color w:val="000000"/>
          <w:lang w:eastAsia="zh-CN"/>
        </w:rPr>
        <w:t xml:space="preserve">: </w:t>
      </w:r>
      <w:r w:rsidR="005D797B" w:rsidRPr="006F3C39">
        <w:rPr>
          <w:b/>
          <w:bCs/>
          <w:i/>
          <w:iCs/>
          <w:color w:val="000000"/>
        </w:rPr>
        <w:t>When UE is triggered to perform re-evaluation and pre-emption checking for aperiodic transmission (</w:t>
      </w:r>
      <w:proofErr w:type="spellStart"/>
      <w:r w:rsidR="005D797B" w:rsidRPr="006F3C39">
        <w:rPr>
          <w:b/>
          <w:bCs/>
          <w:i/>
          <w:iCs/>
          <w:color w:val="000000"/>
        </w:rPr>
        <w:t>Prsvp_TX</w:t>
      </w:r>
      <w:proofErr w:type="spellEnd"/>
      <w:r w:rsidR="005D797B" w:rsidRPr="006F3C39">
        <w:rPr>
          <w:b/>
          <w:bCs/>
          <w:i/>
          <w:iCs/>
          <w:color w:val="000000"/>
        </w:rPr>
        <w:t>=0) in slot n,</w:t>
      </w:r>
    </w:p>
    <w:p w14:paraId="5D96794F" w14:textId="77777777" w:rsidR="005D797B" w:rsidRPr="006F3C39" w:rsidRDefault="005D797B" w:rsidP="00E353BE">
      <w:pPr>
        <w:pStyle w:val="ab"/>
        <w:numPr>
          <w:ilvl w:val="0"/>
          <w:numId w:val="103"/>
        </w:numPr>
        <w:jc w:val="both"/>
        <w:rPr>
          <w:b/>
          <w:bCs/>
          <w:i/>
          <w:iCs/>
          <w:color w:val="000000"/>
        </w:rPr>
      </w:pPr>
      <w:r w:rsidRPr="006F3C39">
        <w:rPr>
          <w:rFonts w:eastAsiaTheme="minorEastAsia"/>
          <w:b/>
          <w:bCs/>
          <w:i/>
          <w:iCs/>
        </w:rPr>
        <w:t>T</w:t>
      </w:r>
      <w:r w:rsidRPr="00E353BE">
        <w:rPr>
          <w:rFonts w:eastAsiaTheme="minorEastAsia"/>
          <w:b/>
          <w:bCs/>
          <w:i/>
          <w:iCs/>
        </w:rPr>
        <w:t xml:space="preserve">he </w:t>
      </w:r>
      <w:r w:rsidRPr="00E353BE">
        <w:rPr>
          <w:b/>
          <w:bCs/>
          <w:i/>
          <w:iCs/>
          <w:color w:val="000000"/>
          <w:lang w:eastAsia="en-GB"/>
        </w:rPr>
        <w:t>candidate resource set (SA) can be initialized to the remaining Y candidate slots for</w:t>
      </w:r>
      <w:r w:rsidRPr="00E353BE">
        <w:rPr>
          <w:b/>
          <w:bCs/>
          <w:i/>
          <w:iCs/>
          <w:color w:val="000000"/>
        </w:rPr>
        <w:t xml:space="preserve"> this TB.</w:t>
      </w:r>
    </w:p>
    <w:p w14:paraId="453286C4" w14:textId="3AC9DC8B" w:rsidR="001A621C" w:rsidRPr="00E353BE" w:rsidRDefault="005D797B" w:rsidP="000471BF">
      <w:pPr>
        <w:pStyle w:val="afff3"/>
        <w:numPr>
          <w:ilvl w:val="0"/>
          <w:numId w:val="103"/>
        </w:numPr>
        <w:spacing w:before="120" w:after="120"/>
        <w:ind w:firstLineChars="0"/>
        <w:rPr>
          <w:rFonts w:ascii="Times New Roman" w:eastAsiaTheme="minorEastAsia" w:hAnsi="Times New Roman"/>
          <w:b/>
          <w:bCs/>
          <w:i/>
          <w:iCs/>
          <w:sz w:val="20"/>
          <w:szCs w:val="20"/>
        </w:rPr>
      </w:pPr>
      <w:r w:rsidRPr="00E353BE">
        <w:rPr>
          <w:rFonts w:ascii="Times New Roman" w:eastAsiaTheme="minorEastAsia" w:hAnsi="Times New Roman"/>
          <w:b/>
          <w:bCs/>
          <w:i/>
          <w:iCs/>
          <w:sz w:val="20"/>
          <w:szCs w:val="20"/>
        </w:rPr>
        <w:t xml:space="preserve">If the </w:t>
      </w:r>
      <w:r w:rsidRPr="00E353BE">
        <w:rPr>
          <w:rFonts w:ascii="Times New Roman" w:hAnsi="Times New Roman"/>
          <w:b/>
          <w:bCs/>
          <w:i/>
          <w:iCs/>
          <w:color w:val="000000"/>
          <w:sz w:val="20"/>
          <w:szCs w:val="20"/>
        </w:rPr>
        <w:t xml:space="preserve">number of the remaining Y candidate slots is less than </w:t>
      </w:r>
      <w:proofErr w:type="spellStart"/>
      <w:r w:rsidRPr="00E353BE">
        <w:rPr>
          <w:rFonts w:ascii="Times New Roman" w:hAnsi="Times New Roman"/>
          <w:b/>
          <w:bCs/>
          <w:i/>
          <w:iCs/>
          <w:color w:val="000000"/>
          <w:sz w:val="20"/>
          <w:szCs w:val="20"/>
        </w:rPr>
        <w:t>Ymin</w:t>
      </w:r>
      <w:proofErr w:type="spellEnd"/>
      <w:r w:rsidRPr="00E353BE">
        <w:rPr>
          <w:rFonts w:ascii="Times New Roman" w:hAnsi="Times New Roman"/>
          <w:b/>
          <w:bCs/>
          <w:i/>
          <w:iCs/>
          <w:color w:val="000000"/>
          <w:sz w:val="20"/>
          <w:szCs w:val="20"/>
        </w:rPr>
        <w:t>, it can be up to UE implementation to include other candidate slots.</w:t>
      </w:r>
      <w:r w:rsidR="001A621C" w:rsidRPr="00E353BE">
        <w:rPr>
          <w:rFonts w:ascii="Times New Roman" w:eastAsiaTheme="minorEastAsia" w:hAnsi="Times New Roman"/>
          <w:b/>
          <w:bCs/>
          <w:i/>
          <w:iCs/>
          <w:sz w:val="20"/>
          <w:szCs w:val="20"/>
        </w:rPr>
        <w:fldChar w:fldCharType="end"/>
      </w:r>
    </w:p>
    <w:p w14:paraId="54E6B111" w14:textId="7CA4CC3D" w:rsidR="001A621C" w:rsidRPr="00E353BE" w:rsidRDefault="001A621C" w:rsidP="00535340">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_Ref83905337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5D797B" w:rsidRPr="006F3C39">
        <w:rPr>
          <w:rFonts w:eastAsiaTheme="minorEastAsia"/>
          <w:b/>
          <w:bCs/>
          <w:i/>
          <w:iCs/>
          <w:szCs w:val="20"/>
          <w:lang w:eastAsia="zh-CN"/>
        </w:rPr>
        <w:t xml:space="preserve">Proposal </w:t>
      </w:r>
      <w:r w:rsidR="005D797B" w:rsidRPr="006F3C39">
        <w:rPr>
          <w:rFonts w:eastAsiaTheme="minorEastAsia"/>
          <w:b/>
          <w:bCs/>
          <w:i/>
          <w:iCs/>
          <w:noProof/>
          <w:szCs w:val="20"/>
          <w:lang w:eastAsia="zh-CN"/>
        </w:rPr>
        <w:t>18</w:t>
      </w:r>
      <w:r w:rsidR="005D797B" w:rsidRPr="006F3C39">
        <w:rPr>
          <w:rFonts w:eastAsiaTheme="minorEastAsia"/>
          <w:b/>
          <w:bCs/>
          <w:i/>
          <w:iCs/>
          <w:szCs w:val="20"/>
          <w:lang w:eastAsia="zh-CN"/>
        </w:rPr>
        <w:t xml:space="preserve">: Resource re-selection for re-evaluation and/or pre-emption can </w:t>
      </w:r>
      <w:proofErr w:type="gramStart"/>
      <w:r w:rsidR="005D797B" w:rsidRPr="006F3C39">
        <w:rPr>
          <w:rFonts w:eastAsiaTheme="minorEastAsia"/>
          <w:b/>
          <w:bCs/>
          <w:i/>
          <w:iCs/>
          <w:szCs w:val="20"/>
          <w:lang w:eastAsia="zh-CN"/>
        </w:rPr>
        <w:t>based</w:t>
      </w:r>
      <w:proofErr w:type="gramEnd"/>
      <w:r w:rsidR="005D797B" w:rsidRPr="006F3C39">
        <w:rPr>
          <w:rFonts w:eastAsiaTheme="minorEastAsia"/>
          <w:b/>
          <w:bCs/>
          <w:i/>
          <w:iCs/>
          <w:szCs w:val="20"/>
          <w:lang w:eastAsia="zh-CN"/>
        </w:rPr>
        <w:t xml:space="preserve"> on all the available sensing results regardless of the SL processes.</w:t>
      </w:r>
      <w:r w:rsidRPr="00E353BE">
        <w:rPr>
          <w:rFonts w:eastAsiaTheme="minorEastAsia"/>
          <w:b/>
          <w:bCs/>
          <w:i/>
          <w:iCs/>
          <w:szCs w:val="20"/>
          <w:lang w:eastAsia="zh-CN"/>
        </w:rPr>
        <w:fldChar w:fldCharType="end"/>
      </w:r>
    </w:p>
    <w:p w14:paraId="3951EC11" w14:textId="32B06EC0" w:rsidR="001A621C" w:rsidRPr="00E353BE" w:rsidRDefault="001A621C" w:rsidP="00535340">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_Ref83905347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5D797B" w:rsidRPr="00FF4E8E">
        <w:rPr>
          <w:rFonts w:eastAsiaTheme="minorEastAsia"/>
          <w:b/>
          <w:bCs/>
          <w:i/>
          <w:iCs/>
          <w:szCs w:val="20"/>
          <w:lang w:eastAsia="zh-CN"/>
        </w:rPr>
        <w:t>P</w:t>
      </w:r>
      <w:r w:rsidR="005D797B" w:rsidRPr="006F3C39">
        <w:rPr>
          <w:rFonts w:eastAsiaTheme="minorEastAsia"/>
          <w:b/>
          <w:bCs/>
          <w:i/>
          <w:iCs/>
          <w:szCs w:val="20"/>
          <w:lang w:eastAsia="zh-CN"/>
        </w:rPr>
        <w:t xml:space="preserve">roposal </w:t>
      </w:r>
      <w:r w:rsidR="005D797B" w:rsidRPr="006F3C39">
        <w:rPr>
          <w:rFonts w:eastAsiaTheme="minorEastAsia"/>
          <w:b/>
          <w:bCs/>
          <w:i/>
          <w:iCs/>
          <w:noProof/>
          <w:szCs w:val="20"/>
          <w:lang w:eastAsia="zh-CN"/>
        </w:rPr>
        <w:t>19</w:t>
      </w:r>
      <w:r w:rsidR="005D797B" w:rsidRPr="006F3C39">
        <w:rPr>
          <w:rFonts w:eastAsiaTheme="minorEastAsia"/>
          <w:b/>
          <w:bCs/>
          <w:i/>
          <w:iCs/>
          <w:szCs w:val="20"/>
          <w:lang w:eastAsia="zh-CN"/>
        </w:rPr>
        <w:t>: UE performing random selection is still allowed to trigger re-evaluation or pre-emption.</w:t>
      </w:r>
      <w:r w:rsidRPr="00E353BE">
        <w:rPr>
          <w:rFonts w:eastAsiaTheme="minorEastAsia"/>
          <w:b/>
          <w:bCs/>
          <w:i/>
          <w:iCs/>
          <w:szCs w:val="20"/>
          <w:lang w:eastAsia="zh-CN"/>
        </w:rPr>
        <w:fldChar w:fldCharType="end"/>
      </w:r>
    </w:p>
    <w:p w14:paraId="67E8EA3E" w14:textId="119AA8B6" w:rsidR="00224FA8" w:rsidRPr="00E353BE" w:rsidRDefault="001A621C" w:rsidP="00535340">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_Ref92788705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5D797B" w:rsidRPr="006F3C39">
        <w:rPr>
          <w:rFonts w:eastAsiaTheme="minorEastAsia"/>
          <w:b/>
          <w:bCs/>
          <w:i/>
          <w:iCs/>
          <w:szCs w:val="20"/>
          <w:lang w:eastAsia="zh-CN"/>
        </w:rPr>
        <w:t xml:space="preserve">Proposal </w:t>
      </w:r>
      <w:r w:rsidR="005D797B" w:rsidRPr="006F3C39">
        <w:rPr>
          <w:rFonts w:eastAsiaTheme="minorEastAsia"/>
          <w:b/>
          <w:bCs/>
          <w:i/>
          <w:iCs/>
          <w:noProof/>
          <w:szCs w:val="20"/>
          <w:lang w:eastAsia="zh-CN"/>
        </w:rPr>
        <w:t>20</w:t>
      </w:r>
      <w:r w:rsidR="005D797B" w:rsidRPr="006F3C39">
        <w:rPr>
          <w:rFonts w:eastAsiaTheme="minorEastAsia"/>
          <w:b/>
          <w:bCs/>
          <w:i/>
          <w:iCs/>
          <w:szCs w:val="20"/>
          <w:lang w:eastAsia="zh-CN"/>
        </w:rPr>
        <w:t xml:space="preserve">: Sensing/measurement during inactive time </w:t>
      </w:r>
      <w:r w:rsidR="005D797B" w:rsidRPr="00FF4E8E">
        <w:rPr>
          <w:rFonts w:eastAsiaTheme="minorEastAsia"/>
          <w:b/>
          <w:bCs/>
          <w:i/>
          <w:iCs/>
          <w:szCs w:val="20"/>
          <w:lang w:eastAsia="zh-CN"/>
        </w:rPr>
        <w:t>can</w:t>
      </w:r>
      <w:r w:rsidR="005D797B" w:rsidRPr="006F3C39">
        <w:rPr>
          <w:rFonts w:eastAsiaTheme="minorEastAsia"/>
          <w:b/>
          <w:bCs/>
          <w:i/>
          <w:iCs/>
          <w:szCs w:val="20"/>
          <w:lang w:eastAsia="zh-CN"/>
        </w:rPr>
        <w:t xml:space="preserve"> be disabled by (pre-)configuration.</w:t>
      </w:r>
      <w:r w:rsidRPr="00E353BE">
        <w:rPr>
          <w:rFonts w:eastAsiaTheme="minorEastAsia"/>
          <w:b/>
          <w:bCs/>
          <w:i/>
          <w:iCs/>
          <w:szCs w:val="20"/>
          <w:lang w:eastAsia="zh-CN"/>
        </w:rPr>
        <w:fldChar w:fldCharType="end"/>
      </w:r>
      <w:r w:rsidR="005D797B" w:rsidRPr="00E353BE" w:rsidDel="005D797B">
        <w:rPr>
          <w:rFonts w:eastAsiaTheme="minorEastAsia"/>
          <w:b/>
          <w:bCs/>
          <w:i/>
          <w:iCs/>
          <w:szCs w:val="20"/>
          <w:lang w:eastAsia="zh-CN"/>
        </w:rPr>
        <w:t xml:space="preserve"> </w:t>
      </w:r>
    </w:p>
    <w:p w14:paraId="411E05AB" w14:textId="286F47BE" w:rsidR="00787770" w:rsidRPr="00E353BE" w:rsidRDefault="001A621C" w:rsidP="00C9239D">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_Ref92788718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5D797B" w:rsidRPr="006F3C39">
        <w:rPr>
          <w:rFonts w:eastAsiaTheme="minorEastAsia"/>
          <w:b/>
          <w:bCs/>
          <w:i/>
          <w:iCs/>
          <w:szCs w:val="20"/>
          <w:lang w:eastAsia="zh-CN"/>
        </w:rPr>
        <w:t xml:space="preserve">Proposal </w:t>
      </w:r>
      <w:r w:rsidR="005D797B" w:rsidRPr="006F3C39">
        <w:rPr>
          <w:rFonts w:eastAsiaTheme="minorEastAsia"/>
          <w:b/>
          <w:bCs/>
          <w:i/>
          <w:iCs/>
          <w:noProof/>
          <w:szCs w:val="20"/>
          <w:lang w:eastAsia="zh-CN"/>
        </w:rPr>
        <w:t>21</w:t>
      </w:r>
      <w:r w:rsidR="005D797B" w:rsidRPr="006F3C39">
        <w:rPr>
          <w:rFonts w:eastAsiaTheme="minorEastAsia"/>
          <w:b/>
          <w:bCs/>
          <w:i/>
          <w:iCs/>
          <w:szCs w:val="20"/>
          <w:lang w:eastAsia="zh-CN"/>
        </w:rPr>
        <w:t xml:space="preserve">: When a UE performing PBPS is (pre-)configured to perform sensing/measurement </w:t>
      </w:r>
      <w:r w:rsidR="005D797B" w:rsidRPr="00FF4E8E">
        <w:rPr>
          <w:rFonts w:eastAsiaTheme="minorEastAsia"/>
          <w:b/>
          <w:bCs/>
          <w:i/>
          <w:iCs/>
          <w:szCs w:val="20"/>
          <w:lang w:eastAsia="zh-CN"/>
        </w:rPr>
        <w:t>in</w:t>
      </w:r>
      <w:r w:rsidR="005D797B" w:rsidRPr="006F3C39">
        <w:rPr>
          <w:rFonts w:eastAsiaTheme="minorEastAsia"/>
          <w:b/>
          <w:bCs/>
          <w:i/>
          <w:iCs/>
          <w:szCs w:val="20"/>
          <w:lang w:eastAsia="zh-CN"/>
        </w:rPr>
        <w:t xml:space="preserve"> </w:t>
      </w:r>
      <w:r w:rsidR="005D797B" w:rsidRPr="00FF4E8E">
        <w:rPr>
          <w:rFonts w:eastAsiaTheme="minorEastAsia"/>
          <w:b/>
          <w:bCs/>
          <w:i/>
          <w:iCs/>
          <w:szCs w:val="20"/>
          <w:lang w:eastAsia="zh-CN"/>
        </w:rPr>
        <w:t>ina</w:t>
      </w:r>
      <w:r w:rsidR="005D797B" w:rsidRPr="006F3C39">
        <w:rPr>
          <w:rFonts w:eastAsiaTheme="minorEastAsia"/>
          <w:b/>
          <w:bCs/>
          <w:i/>
          <w:iCs/>
          <w:szCs w:val="20"/>
          <w:lang w:eastAsia="zh-CN"/>
        </w:rPr>
        <w:t>c</w:t>
      </w:r>
      <w:r w:rsidR="005D797B" w:rsidRPr="00FF4E8E">
        <w:rPr>
          <w:rFonts w:eastAsiaTheme="minorEastAsia"/>
          <w:b/>
          <w:bCs/>
          <w:i/>
          <w:iCs/>
          <w:szCs w:val="20"/>
          <w:lang w:eastAsia="zh-CN"/>
        </w:rPr>
        <w:t>tive</w:t>
      </w:r>
      <w:r w:rsidR="005D797B" w:rsidRPr="006F3C39">
        <w:rPr>
          <w:rFonts w:eastAsiaTheme="minorEastAsia"/>
          <w:b/>
          <w:bCs/>
          <w:i/>
          <w:iCs/>
          <w:szCs w:val="20"/>
          <w:lang w:eastAsia="zh-CN"/>
        </w:rPr>
        <w:t xml:space="preserve"> time of SL DRX and if at least the most recent sensing occasion </w:t>
      </w:r>
      <w:r w:rsidR="005D797B" w:rsidRPr="00FF4E8E">
        <w:rPr>
          <w:rFonts w:eastAsiaTheme="minorEastAsia"/>
          <w:b/>
          <w:bCs/>
          <w:i/>
          <w:iCs/>
          <w:szCs w:val="20"/>
          <w:lang w:eastAsia="zh-CN"/>
        </w:rPr>
        <w:t>f</w:t>
      </w:r>
      <w:r w:rsidR="005D797B" w:rsidRPr="006F3C39">
        <w:rPr>
          <w:rFonts w:eastAsiaTheme="minorEastAsia"/>
          <w:b/>
          <w:bCs/>
          <w:i/>
          <w:iCs/>
          <w:szCs w:val="20"/>
          <w:lang w:eastAsia="zh-CN"/>
        </w:rPr>
        <w:t>or a given Preserve (subject to the processing time) is in inactive time, UE is only required to monitor the most recent periodic sensing occasion.</w:t>
      </w:r>
      <w:r w:rsidRPr="00E353BE">
        <w:rPr>
          <w:rFonts w:eastAsiaTheme="minorEastAsia"/>
          <w:b/>
          <w:bCs/>
          <w:i/>
          <w:iCs/>
          <w:szCs w:val="20"/>
          <w:lang w:eastAsia="zh-CN"/>
        </w:rPr>
        <w:fldChar w:fldCharType="end"/>
      </w:r>
    </w:p>
    <w:p w14:paraId="7F87438D" w14:textId="51E926CB" w:rsidR="001A621C" w:rsidRPr="00E353BE" w:rsidRDefault="001A621C" w:rsidP="00C9239D">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_Ref92788721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5D797B" w:rsidRPr="006F3C39">
        <w:rPr>
          <w:rFonts w:eastAsiaTheme="minorEastAsia"/>
          <w:b/>
          <w:bCs/>
          <w:i/>
          <w:iCs/>
          <w:szCs w:val="20"/>
          <w:lang w:eastAsia="zh-CN"/>
        </w:rPr>
        <w:t xml:space="preserve">Proposal </w:t>
      </w:r>
      <w:r w:rsidR="005D797B" w:rsidRPr="006F3C39">
        <w:rPr>
          <w:rFonts w:eastAsiaTheme="minorEastAsia"/>
          <w:b/>
          <w:bCs/>
          <w:i/>
          <w:iCs/>
          <w:noProof/>
          <w:szCs w:val="20"/>
          <w:lang w:eastAsia="zh-CN"/>
        </w:rPr>
        <w:t>22</w:t>
      </w:r>
      <w:r w:rsidR="005D797B" w:rsidRPr="006F3C39">
        <w:rPr>
          <w:rFonts w:eastAsiaTheme="minorEastAsia"/>
          <w:b/>
          <w:bCs/>
          <w:i/>
          <w:iCs/>
          <w:szCs w:val="20"/>
          <w:lang w:eastAsia="zh-CN"/>
        </w:rPr>
        <w:t xml:space="preserve">: TX UE should select a resource in the overlapping part between the set of Y/Y’ slots and the indicated inactive time for the initial transmission; for the following retransmission, it is up to MAC to select a resource(s) </w:t>
      </w:r>
      <w:r w:rsidR="005D797B" w:rsidRPr="00FF4E8E">
        <w:rPr>
          <w:rFonts w:eastAsiaTheme="minorEastAsia"/>
          <w:b/>
          <w:bCs/>
          <w:i/>
          <w:iCs/>
          <w:szCs w:val="20"/>
          <w:lang w:eastAsia="zh-CN"/>
        </w:rPr>
        <w:t>in</w:t>
      </w:r>
      <w:r w:rsidR="005D797B" w:rsidRPr="006F3C39">
        <w:rPr>
          <w:rFonts w:eastAsiaTheme="minorEastAsia"/>
          <w:b/>
          <w:bCs/>
          <w:i/>
          <w:iCs/>
          <w:szCs w:val="20"/>
          <w:lang w:eastAsia="zh-CN"/>
        </w:rPr>
        <w:t>side or outside the overlapping part.</w:t>
      </w:r>
      <w:r w:rsidRPr="00E353BE">
        <w:rPr>
          <w:rFonts w:eastAsiaTheme="minorEastAsia"/>
          <w:b/>
          <w:bCs/>
          <w:i/>
          <w:iCs/>
          <w:szCs w:val="20"/>
          <w:lang w:eastAsia="zh-CN"/>
        </w:rPr>
        <w:fldChar w:fldCharType="end"/>
      </w:r>
    </w:p>
    <w:p w14:paraId="1C73FF4F" w14:textId="1849BEF8" w:rsidR="001A621C" w:rsidRPr="00E353BE" w:rsidRDefault="001A621C" w:rsidP="00C9239D">
      <w:pPr>
        <w:spacing w:before="120" w:after="120"/>
        <w:jc w:val="both"/>
        <w:rPr>
          <w:rFonts w:eastAsiaTheme="minorEastAsia"/>
          <w:b/>
          <w:bCs/>
          <w:i/>
          <w:iCs/>
          <w:szCs w:val="20"/>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_Ref92788724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5D797B" w:rsidRPr="006F3C39">
        <w:rPr>
          <w:b/>
          <w:bCs/>
          <w:i/>
          <w:iCs/>
          <w:szCs w:val="20"/>
        </w:rPr>
        <w:t xml:space="preserve">Proposal </w:t>
      </w:r>
      <w:r w:rsidR="005D797B" w:rsidRPr="006F3C39">
        <w:rPr>
          <w:b/>
          <w:bCs/>
          <w:i/>
          <w:iCs/>
          <w:noProof/>
          <w:szCs w:val="20"/>
        </w:rPr>
        <w:t>23</w:t>
      </w:r>
      <w:r w:rsidR="005D797B" w:rsidRPr="006F3C39">
        <w:rPr>
          <w:b/>
          <w:bCs/>
          <w:i/>
          <w:iCs/>
          <w:szCs w:val="20"/>
        </w:rPr>
        <w:t>:</w:t>
      </w:r>
      <w:r w:rsidR="005D797B" w:rsidRPr="006F3C39">
        <w:rPr>
          <w:b/>
          <w:bCs/>
          <w:i/>
          <w:iCs/>
          <w:kern w:val="32"/>
          <w:szCs w:val="20"/>
          <w:lang w:eastAsia="zh-CN"/>
        </w:rPr>
        <w:t xml:space="preserve"> If the number of SL RSSI measurement slots is below a (pre-)configured threshold, the UE additionally measure a set of slots to meet the threshold.</w:t>
      </w:r>
      <w:r w:rsidR="005D797B" w:rsidRPr="006F3C39" w:rsidDel="009F626B">
        <w:rPr>
          <w:b/>
          <w:bCs/>
          <w:i/>
          <w:iCs/>
          <w:kern w:val="32"/>
          <w:szCs w:val="20"/>
          <w:lang w:eastAsia="zh-CN"/>
        </w:rPr>
        <w:t xml:space="preserve"> </w:t>
      </w:r>
      <w:r w:rsidRPr="00E353BE">
        <w:rPr>
          <w:rFonts w:eastAsiaTheme="minorEastAsia"/>
          <w:b/>
          <w:bCs/>
          <w:i/>
          <w:iCs/>
          <w:szCs w:val="20"/>
          <w:lang w:eastAsia="zh-CN"/>
        </w:rPr>
        <w:fldChar w:fldCharType="end"/>
      </w:r>
    </w:p>
    <w:p w14:paraId="44F26EB5" w14:textId="20BAD860" w:rsidR="001A621C" w:rsidRDefault="001A621C" w:rsidP="00C9239D">
      <w:pPr>
        <w:spacing w:before="120" w:after="120"/>
        <w:jc w:val="both"/>
        <w:rPr>
          <w:rFonts w:eastAsiaTheme="minorEastAsia"/>
          <w:lang w:eastAsia="zh-CN"/>
        </w:rPr>
      </w:pPr>
      <w:r w:rsidRPr="00E353BE">
        <w:rPr>
          <w:rFonts w:eastAsiaTheme="minorEastAsia"/>
          <w:b/>
          <w:bCs/>
          <w:i/>
          <w:iCs/>
          <w:szCs w:val="20"/>
          <w:lang w:eastAsia="zh-CN"/>
        </w:rPr>
        <w:fldChar w:fldCharType="begin"/>
      </w:r>
      <w:r w:rsidRPr="00E353BE">
        <w:rPr>
          <w:rFonts w:eastAsiaTheme="minorEastAsia"/>
          <w:b/>
          <w:bCs/>
          <w:i/>
          <w:iCs/>
          <w:szCs w:val="20"/>
          <w:lang w:eastAsia="zh-CN"/>
        </w:rPr>
        <w:instrText xml:space="preserve"> REF _Ref92788729 \h </w:instrText>
      </w:r>
      <w:r w:rsidR="006F3C39" w:rsidRPr="00E353BE">
        <w:rPr>
          <w:rFonts w:eastAsiaTheme="minorEastAsia"/>
          <w:b/>
          <w:bCs/>
          <w:i/>
          <w:iCs/>
          <w:szCs w:val="20"/>
          <w:lang w:eastAsia="zh-CN"/>
        </w:rPr>
        <w:instrText xml:space="preserve"> \* MERGEFORMAT </w:instrText>
      </w:r>
      <w:r w:rsidRPr="00E353BE">
        <w:rPr>
          <w:rFonts w:eastAsiaTheme="minorEastAsia"/>
          <w:b/>
          <w:bCs/>
          <w:i/>
          <w:iCs/>
          <w:szCs w:val="20"/>
          <w:lang w:eastAsia="zh-CN"/>
        </w:rPr>
      </w:r>
      <w:r w:rsidRPr="00E353BE">
        <w:rPr>
          <w:rFonts w:eastAsiaTheme="minorEastAsia"/>
          <w:b/>
          <w:bCs/>
          <w:i/>
          <w:iCs/>
          <w:szCs w:val="20"/>
          <w:lang w:eastAsia="zh-CN"/>
        </w:rPr>
        <w:fldChar w:fldCharType="separate"/>
      </w:r>
      <w:r w:rsidR="005D797B" w:rsidRPr="006F3C39">
        <w:rPr>
          <w:b/>
          <w:bCs/>
          <w:i/>
          <w:iCs/>
          <w:szCs w:val="20"/>
        </w:rPr>
        <w:t xml:space="preserve">Proposal </w:t>
      </w:r>
      <w:r w:rsidR="005D797B" w:rsidRPr="006F3C39">
        <w:rPr>
          <w:b/>
          <w:bCs/>
          <w:i/>
          <w:iCs/>
          <w:noProof/>
          <w:szCs w:val="20"/>
        </w:rPr>
        <w:t>24</w:t>
      </w:r>
      <w:r w:rsidR="005D797B" w:rsidRPr="006F3C39">
        <w:rPr>
          <w:b/>
          <w:bCs/>
          <w:i/>
          <w:iCs/>
          <w:szCs w:val="20"/>
        </w:rPr>
        <w:t xml:space="preserve">: </w:t>
      </w:r>
      <w:r w:rsidR="005D797B" w:rsidRPr="006F3C39">
        <w:rPr>
          <w:rFonts w:eastAsiaTheme="minorEastAsia"/>
          <w:b/>
          <w:bCs/>
          <w:i/>
          <w:iCs/>
          <w:szCs w:val="20"/>
          <w:lang w:eastAsia="zh-CN"/>
        </w:rPr>
        <w:t xml:space="preserve">Do not confirm the working assumption of CR. For TX UE considering SL DRX, CR past/future window are defined as the number of active slots in the resource pool during [n-a, n-1] and [n-a, </w:t>
      </w:r>
      <w:proofErr w:type="spellStart"/>
      <w:r w:rsidR="005D797B" w:rsidRPr="006F3C39">
        <w:rPr>
          <w:rFonts w:eastAsiaTheme="minorEastAsia"/>
          <w:b/>
          <w:bCs/>
          <w:i/>
          <w:iCs/>
          <w:szCs w:val="20"/>
          <w:lang w:eastAsia="zh-CN"/>
        </w:rPr>
        <w:t>n+b</w:t>
      </w:r>
      <w:proofErr w:type="spellEnd"/>
      <w:r w:rsidR="005D797B" w:rsidRPr="006F3C39">
        <w:rPr>
          <w:rFonts w:eastAsiaTheme="minorEastAsia"/>
          <w:b/>
          <w:bCs/>
          <w:i/>
          <w:iCs/>
          <w:szCs w:val="20"/>
          <w:lang w:eastAsia="zh-CN"/>
        </w:rPr>
        <w:t>], where a and b are defined in the same ways as R16.</w:t>
      </w:r>
      <w:r w:rsidRPr="00E353BE">
        <w:rPr>
          <w:rFonts w:eastAsiaTheme="minorEastAsia"/>
          <w:b/>
          <w:bCs/>
          <w:i/>
          <w:iCs/>
          <w:szCs w:val="20"/>
          <w:lang w:eastAsia="zh-CN"/>
        </w:rPr>
        <w:fldChar w:fldCharType="end"/>
      </w:r>
    </w:p>
    <w:p w14:paraId="49BBA0C3" w14:textId="77777777" w:rsidR="00224FA8" w:rsidRPr="00633622" w:rsidRDefault="00224FA8">
      <w:pPr>
        <w:spacing w:before="120" w:after="120"/>
        <w:rPr>
          <w:rFonts w:eastAsiaTheme="minorEastAsia"/>
          <w:lang w:eastAsia="zh-CN"/>
        </w:rPr>
      </w:pPr>
    </w:p>
    <w:p w14:paraId="461A9A70" w14:textId="77777777" w:rsidR="0050102B" w:rsidRDefault="00875DB9">
      <w:pPr>
        <w:pStyle w:val="1"/>
        <w:numPr>
          <w:ilvl w:val="0"/>
          <w:numId w:val="0"/>
        </w:numPr>
        <w:spacing w:before="120"/>
        <w:rPr>
          <w:szCs w:val="22"/>
        </w:rPr>
      </w:pPr>
      <w:r>
        <w:rPr>
          <w:szCs w:val="22"/>
        </w:rPr>
        <w:t>Reference</w:t>
      </w:r>
    </w:p>
    <w:p w14:paraId="05A394D5" w14:textId="744967A5" w:rsidR="0050102B" w:rsidRDefault="00E353BE">
      <w:pPr>
        <w:pStyle w:val="a1"/>
        <w:numPr>
          <w:ilvl w:val="0"/>
          <w:numId w:val="30"/>
        </w:numPr>
        <w:spacing w:before="120"/>
        <w:rPr>
          <w:rFonts w:eastAsia="宋体"/>
          <w:szCs w:val="20"/>
        </w:rPr>
      </w:pPr>
      <w:bookmarkStart w:id="58" w:name="_Ref47623712"/>
      <w:r w:rsidRPr="00942D30">
        <w:rPr>
          <w:szCs w:val="20"/>
        </w:rPr>
        <w:t>RP-212881</w:t>
      </w:r>
      <w:r w:rsidR="00875DB9">
        <w:rPr>
          <w:rFonts w:eastAsia="宋体"/>
          <w:szCs w:val="20"/>
        </w:rPr>
        <w:t>, “</w:t>
      </w:r>
      <w:r w:rsidRPr="00E353BE">
        <w:rPr>
          <w:rFonts w:eastAsia="宋体"/>
          <w:szCs w:val="20"/>
        </w:rPr>
        <w:t xml:space="preserve">Discussion on the completion of Rel-17 NR </w:t>
      </w:r>
      <w:proofErr w:type="spellStart"/>
      <w:r w:rsidRPr="00E353BE">
        <w:rPr>
          <w:rFonts w:eastAsia="宋体"/>
          <w:szCs w:val="20"/>
        </w:rPr>
        <w:t>sidelink</w:t>
      </w:r>
      <w:proofErr w:type="spellEnd"/>
      <w:r w:rsidRPr="00E353BE">
        <w:rPr>
          <w:rFonts w:eastAsia="宋体"/>
          <w:szCs w:val="20"/>
        </w:rPr>
        <w:t xml:space="preserve"> enhancement WI</w:t>
      </w:r>
      <w:r w:rsidR="00875DB9">
        <w:rPr>
          <w:rFonts w:eastAsia="宋体"/>
          <w:szCs w:val="20"/>
        </w:rPr>
        <w:t>”.</w:t>
      </w:r>
      <w:bookmarkEnd w:id="58"/>
    </w:p>
    <w:p w14:paraId="34BE7D6F" w14:textId="5B87F3BE" w:rsidR="0050102B" w:rsidRDefault="00875DB9">
      <w:pPr>
        <w:pStyle w:val="a1"/>
        <w:numPr>
          <w:ilvl w:val="0"/>
          <w:numId w:val="30"/>
        </w:numPr>
        <w:spacing w:before="120"/>
        <w:rPr>
          <w:rFonts w:eastAsia="宋体"/>
          <w:szCs w:val="20"/>
        </w:rPr>
      </w:pPr>
      <w:bookmarkStart w:id="59" w:name="_Ref47705559"/>
      <w:r>
        <w:rPr>
          <w:rFonts w:eastAsia="宋体"/>
          <w:szCs w:val="20"/>
        </w:rPr>
        <w:t>R1-</w:t>
      </w:r>
      <w:r w:rsidR="00752548">
        <w:rPr>
          <w:rFonts w:eastAsia="宋体"/>
          <w:szCs w:val="20"/>
        </w:rPr>
        <w:t>2007687</w:t>
      </w:r>
      <w:r>
        <w:rPr>
          <w:rFonts w:eastAsia="宋体"/>
          <w:szCs w:val="20"/>
        </w:rPr>
        <w:t xml:space="preserve">, “Discussion on </w:t>
      </w:r>
      <w:proofErr w:type="spellStart"/>
      <w:r>
        <w:rPr>
          <w:rFonts w:eastAsia="宋体"/>
          <w:szCs w:val="20"/>
        </w:rPr>
        <w:t>sidelink</w:t>
      </w:r>
      <w:proofErr w:type="spellEnd"/>
      <w:r>
        <w:rPr>
          <w:rFonts w:eastAsia="宋体"/>
          <w:szCs w:val="20"/>
        </w:rPr>
        <w:t xml:space="preserve"> evaluation methodology”</w:t>
      </w:r>
      <w:r>
        <w:rPr>
          <w:rFonts w:eastAsia="宋体"/>
          <w:szCs w:val="20"/>
          <w:lang w:eastAsia="zh-CN"/>
        </w:rPr>
        <w:t>.</w:t>
      </w:r>
      <w:bookmarkEnd w:id="59"/>
    </w:p>
    <w:p w14:paraId="6325F41C" w14:textId="63D148C0" w:rsidR="00E1525D" w:rsidRPr="00945297" w:rsidRDefault="00850EB9">
      <w:pPr>
        <w:pStyle w:val="a1"/>
        <w:numPr>
          <w:ilvl w:val="0"/>
          <w:numId w:val="30"/>
        </w:numPr>
        <w:spacing w:before="120"/>
        <w:rPr>
          <w:rFonts w:eastAsia="宋体"/>
          <w:szCs w:val="20"/>
        </w:rPr>
      </w:pPr>
      <w:bookmarkStart w:id="60" w:name="_Ref61683624"/>
      <w:r w:rsidRPr="00EF3B9D">
        <w:t>R2-2010961</w:t>
      </w:r>
      <w:r w:rsidRPr="00EF3B9D">
        <w:rPr>
          <w:rFonts w:eastAsiaTheme="minorEastAsia"/>
          <w:lang w:eastAsia="zh-CN"/>
        </w:rPr>
        <w:t>,</w:t>
      </w:r>
      <w:r w:rsidRPr="00EF3B9D">
        <w:t xml:space="preserve"> </w:t>
      </w:r>
      <w:r w:rsidR="00E1525D" w:rsidRPr="00EF3B9D">
        <w:t>LS to RAN1 on SL DRX design</w:t>
      </w:r>
      <w:bookmarkEnd w:id="60"/>
    </w:p>
    <w:p w14:paraId="0ADEDB20" w14:textId="43F4AFD1" w:rsidR="0050102B" w:rsidRPr="000B1670" w:rsidRDefault="00255CC0" w:rsidP="00275A20">
      <w:pPr>
        <w:pStyle w:val="a1"/>
        <w:numPr>
          <w:ilvl w:val="0"/>
          <w:numId w:val="30"/>
        </w:numPr>
        <w:spacing w:before="120"/>
        <w:rPr>
          <w:rFonts w:eastAsia="宋体"/>
          <w:szCs w:val="20"/>
        </w:rPr>
      </w:pPr>
      <w:r w:rsidRPr="00255CC0">
        <w:rPr>
          <w:rFonts w:eastAsia="宋体"/>
          <w:szCs w:val="20"/>
        </w:rPr>
        <w:t>R1-2108580</w:t>
      </w:r>
      <w:r>
        <w:rPr>
          <w:rFonts w:eastAsia="宋体"/>
          <w:szCs w:val="20"/>
        </w:rPr>
        <w:t xml:space="preserve">, </w:t>
      </w:r>
      <w:r w:rsidR="00637646" w:rsidRPr="00637646">
        <w:rPr>
          <w:rFonts w:eastAsia="宋体"/>
          <w:szCs w:val="20"/>
        </w:rPr>
        <w:t>Reply LS on SL DRX design</w:t>
      </w:r>
    </w:p>
    <w:p w14:paraId="4DD82194" w14:textId="77777777" w:rsidR="006B07D5" w:rsidRPr="00B8103F" w:rsidRDefault="006B07D5" w:rsidP="007F7AA9">
      <w:pPr>
        <w:pStyle w:val="11BodyText"/>
        <w:ind w:left="0"/>
      </w:pPr>
    </w:p>
    <w:p w14:paraId="02542C0C" w14:textId="53AA69E1" w:rsidR="00B8103F" w:rsidRDefault="00B8103F" w:rsidP="00B8103F">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lastRenderedPageBreak/>
        <w:t xml:space="preserve">Annex </w:t>
      </w:r>
      <w:r w:rsidR="00634519">
        <w:rPr>
          <w:rFonts w:ascii="Arial" w:eastAsia="宋体" w:hAnsi="Arial"/>
          <w:sz w:val="36"/>
          <w:szCs w:val="20"/>
          <w:lang w:eastAsia="zh-CN"/>
        </w:rPr>
        <w:t>A</w:t>
      </w:r>
    </w:p>
    <w:p w14:paraId="45A15691" w14:textId="435CFFFE" w:rsidR="009738F1" w:rsidRDefault="009738F1" w:rsidP="009738F1">
      <w:pPr>
        <w:pStyle w:val="ab"/>
        <w:jc w:val="center"/>
        <w:rPr>
          <w:rFonts w:eastAsia="宋体"/>
          <w:b/>
          <w:bCs/>
          <w:lang w:eastAsia="zh-CN"/>
        </w:rPr>
      </w:pPr>
      <w:r w:rsidRPr="00565178">
        <w:rPr>
          <w:b/>
        </w:rPr>
        <w:t xml:space="preserve">Table </w:t>
      </w:r>
      <w:r>
        <w:rPr>
          <w:b/>
        </w:rPr>
        <w:t>1</w:t>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248"/>
        <w:gridCol w:w="4771"/>
      </w:tblGrid>
      <w:tr w:rsidR="009738F1" w14:paraId="1622812A" w14:textId="77777777" w:rsidTr="00225264">
        <w:tc>
          <w:tcPr>
            <w:tcW w:w="4248" w:type="dxa"/>
            <w:shd w:val="clear" w:color="auto" w:fill="BFBFBF"/>
          </w:tcPr>
          <w:p w14:paraId="5982DFC7" w14:textId="77777777" w:rsidR="009738F1" w:rsidRDefault="009738F1" w:rsidP="007947FC">
            <w:pPr>
              <w:rPr>
                <w:rFonts w:ascii="Times" w:hAnsi="Times"/>
                <w:b/>
              </w:rPr>
            </w:pPr>
            <w:r>
              <w:rPr>
                <w:rFonts w:ascii="Times" w:hAnsi="Times" w:hint="eastAsia"/>
                <w:b/>
              </w:rPr>
              <w:t>Parameter</w:t>
            </w:r>
          </w:p>
        </w:tc>
        <w:tc>
          <w:tcPr>
            <w:tcW w:w="4771" w:type="dxa"/>
            <w:shd w:val="clear" w:color="auto" w:fill="BFBFBF"/>
          </w:tcPr>
          <w:p w14:paraId="0CCFACBD" w14:textId="77777777" w:rsidR="009738F1" w:rsidRDefault="009738F1" w:rsidP="007947FC">
            <w:pPr>
              <w:rPr>
                <w:rFonts w:ascii="Times" w:hAnsi="Times"/>
                <w:b/>
              </w:rPr>
            </w:pPr>
            <w:r>
              <w:rPr>
                <w:rFonts w:ascii="Times" w:hAnsi="Times"/>
                <w:b/>
              </w:rPr>
              <w:t>value</w:t>
            </w:r>
          </w:p>
        </w:tc>
      </w:tr>
      <w:tr w:rsidR="009738F1" w14:paraId="767E0BA5" w14:textId="77777777" w:rsidTr="00225264">
        <w:tc>
          <w:tcPr>
            <w:tcW w:w="4248" w:type="dxa"/>
            <w:shd w:val="clear" w:color="auto" w:fill="auto"/>
          </w:tcPr>
          <w:p w14:paraId="44C1EC11" w14:textId="77777777" w:rsidR="009738F1" w:rsidRDefault="009738F1" w:rsidP="007947FC">
            <w:pPr>
              <w:rPr>
                <w:rFonts w:ascii="Times" w:hAnsi="Times"/>
              </w:rPr>
            </w:pPr>
            <w:r w:rsidRPr="00EE0D6A">
              <w:rPr>
                <w:rFonts w:ascii="Times" w:hAnsi="Times" w:hint="eastAsia"/>
              </w:rPr>
              <w:t>D</w:t>
            </w:r>
            <w:r w:rsidRPr="00EE0D6A">
              <w:rPr>
                <w:rFonts w:ascii="Times" w:hAnsi="Times"/>
              </w:rPr>
              <w:t>eployment</w:t>
            </w:r>
          </w:p>
        </w:tc>
        <w:tc>
          <w:tcPr>
            <w:tcW w:w="4771" w:type="dxa"/>
            <w:shd w:val="clear" w:color="auto" w:fill="auto"/>
          </w:tcPr>
          <w:p w14:paraId="5E8A30C6" w14:textId="77777777" w:rsidR="009738F1" w:rsidRDefault="009738F1" w:rsidP="007947FC">
            <w:pPr>
              <w:rPr>
                <w:rFonts w:ascii="Times" w:hAnsi="Times"/>
              </w:rPr>
            </w:pPr>
            <w:r w:rsidRPr="00EE0D6A">
              <w:rPr>
                <w:rFonts w:ascii="Times" w:hAnsi="Times"/>
              </w:rPr>
              <w:t>Urban scenario</w:t>
            </w:r>
          </w:p>
        </w:tc>
      </w:tr>
      <w:tr w:rsidR="009738F1" w14:paraId="1F152B66" w14:textId="77777777" w:rsidTr="00225264">
        <w:tc>
          <w:tcPr>
            <w:tcW w:w="4248" w:type="dxa"/>
            <w:shd w:val="clear" w:color="auto" w:fill="auto"/>
          </w:tcPr>
          <w:p w14:paraId="5C91B279" w14:textId="77777777" w:rsidR="009738F1" w:rsidRDefault="009738F1" w:rsidP="007947FC">
            <w:pPr>
              <w:rPr>
                <w:rFonts w:ascii="Times" w:hAnsi="Times"/>
              </w:rPr>
            </w:pPr>
            <w:r>
              <w:rPr>
                <w:rFonts w:ascii="Times" w:hAnsi="Times" w:hint="eastAsia"/>
              </w:rPr>
              <w:t>L</w:t>
            </w:r>
            <w:r>
              <w:rPr>
                <w:rFonts w:ascii="Times" w:hAnsi="Times"/>
              </w:rPr>
              <w:t>ink type</w:t>
            </w:r>
          </w:p>
        </w:tc>
        <w:tc>
          <w:tcPr>
            <w:tcW w:w="4771" w:type="dxa"/>
            <w:shd w:val="clear" w:color="auto" w:fill="auto"/>
          </w:tcPr>
          <w:p w14:paraId="5C78BDC6" w14:textId="77777777" w:rsidR="009738F1" w:rsidRDefault="009738F1" w:rsidP="007947FC">
            <w:pPr>
              <w:rPr>
                <w:rFonts w:ascii="Times" w:hAnsi="Times"/>
              </w:rPr>
            </w:pPr>
            <w:r>
              <w:rPr>
                <w:rFonts w:ascii="Times" w:hAnsi="Times"/>
              </w:rPr>
              <w:t xml:space="preserve">V2V, </w:t>
            </w:r>
            <w:r>
              <w:rPr>
                <w:rFonts w:ascii="Times" w:hAnsi="Times" w:hint="eastAsia"/>
              </w:rPr>
              <w:t>V</w:t>
            </w:r>
            <w:r>
              <w:rPr>
                <w:rFonts w:ascii="Times" w:hAnsi="Times"/>
              </w:rPr>
              <w:t>2P and P2V</w:t>
            </w:r>
          </w:p>
        </w:tc>
      </w:tr>
      <w:tr w:rsidR="009738F1" w14:paraId="3215F453" w14:textId="77777777" w:rsidTr="00225264">
        <w:tc>
          <w:tcPr>
            <w:tcW w:w="4248" w:type="dxa"/>
            <w:shd w:val="clear" w:color="auto" w:fill="auto"/>
          </w:tcPr>
          <w:p w14:paraId="0A2EB310" w14:textId="77777777" w:rsidR="009738F1" w:rsidRDefault="009738F1" w:rsidP="007947FC">
            <w:pPr>
              <w:rPr>
                <w:rFonts w:ascii="Times" w:hAnsi="Times"/>
              </w:rPr>
            </w:pPr>
            <w:r w:rsidRPr="00EE0D6A">
              <w:rPr>
                <w:rFonts w:ascii="Times" w:hAnsi="Times" w:hint="eastAsia"/>
              </w:rPr>
              <w:t>U</w:t>
            </w:r>
            <w:r w:rsidRPr="00EE0D6A">
              <w:rPr>
                <w:rFonts w:ascii="Times" w:hAnsi="Times"/>
              </w:rPr>
              <w:t>E type</w:t>
            </w:r>
          </w:p>
        </w:tc>
        <w:tc>
          <w:tcPr>
            <w:tcW w:w="4771" w:type="dxa"/>
            <w:shd w:val="clear" w:color="auto" w:fill="auto"/>
          </w:tcPr>
          <w:p w14:paraId="3C981978" w14:textId="77777777" w:rsidR="009738F1" w:rsidRDefault="009738F1" w:rsidP="007947FC">
            <w:pPr>
              <w:rPr>
                <w:rFonts w:ascii="Times" w:hAnsi="Times"/>
              </w:rPr>
            </w:pPr>
            <w:r w:rsidRPr="00EE0D6A">
              <w:rPr>
                <w:rFonts w:ascii="Times" w:hAnsi="Times"/>
              </w:rPr>
              <w:t>Vehicle UE and pedestrian UE</w:t>
            </w:r>
          </w:p>
        </w:tc>
      </w:tr>
      <w:tr w:rsidR="009738F1" w14:paraId="1097E289" w14:textId="77777777" w:rsidTr="00225264">
        <w:tc>
          <w:tcPr>
            <w:tcW w:w="4248" w:type="dxa"/>
            <w:shd w:val="clear" w:color="auto" w:fill="auto"/>
          </w:tcPr>
          <w:p w14:paraId="0F4AE4EE" w14:textId="77777777" w:rsidR="009738F1" w:rsidRDefault="009738F1" w:rsidP="007947FC">
            <w:pPr>
              <w:rPr>
                <w:rFonts w:ascii="Times" w:hAnsi="Times"/>
              </w:rPr>
            </w:pPr>
            <w:r w:rsidRPr="00EE0D6A">
              <w:rPr>
                <w:rFonts w:ascii="Times" w:hAnsi="Times"/>
              </w:rPr>
              <w:t>Communication type</w:t>
            </w:r>
          </w:p>
        </w:tc>
        <w:tc>
          <w:tcPr>
            <w:tcW w:w="4771" w:type="dxa"/>
            <w:shd w:val="clear" w:color="auto" w:fill="auto"/>
          </w:tcPr>
          <w:p w14:paraId="473D2A98" w14:textId="77777777" w:rsidR="009738F1" w:rsidRDefault="009738F1" w:rsidP="007947FC">
            <w:pPr>
              <w:rPr>
                <w:rFonts w:ascii="Times" w:hAnsi="Times"/>
              </w:rPr>
            </w:pPr>
            <w:r>
              <w:rPr>
                <w:rFonts w:ascii="Times" w:hAnsi="Times"/>
              </w:rPr>
              <w:t>Unicast</w:t>
            </w:r>
          </w:p>
        </w:tc>
      </w:tr>
      <w:tr w:rsidR="009738F1" w14:paraId="14CF317A" w14:textId="77777777" w:rsidTr="00225264">
        <w:tc>
          <w:tcPr>
            <w:tcW w:w="4248" w:type="dxa"/>
          </w:tcPr>
          <w:p w14:paraId="2DDA6907" w14:textId="77777777" w:rsidR="009738F1" w:rsidRDefault="009738F1" w:rsidP="007947FC">
            <w:pPr>
              <w:rPr>
                <w:rFonts w:ascii="Times" w:hAnsi="Times"/>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771" w:type="dxa"/>
          </w:tcPr>
          <w:p w14:paraId="2EFC016B" w14:textId="77777777" w:rsidR="009738F1" w:rsidRDefault="009738F1" w:rsidP="007947FC">
            <w:pPr>
              <w:rPr>
                <w:rFonts w:ascii="Times" w:hAnsi="Times"/>
              </w:rPr>
            </w:pPr>
            <w:r w:rsidRPr="00EE0D6A">
              <w:rPr>
                <w:rFonts w:ascii="Times" w:hAnsi="Times" w:hint="eastAsia"/>
              </w:rPr>
              <w:t>6GH</w:t>
            </w:r>
            <w:r w:rsidRPr="00EE0D6A">
              <w:rPr>
                <w:rFonts w:ascii="Times" w:hAnsi="Times"/>
              </w:rPr>
              <w:t>z</w:t>
            </w:r>
          </w:p>
        </w:tc>
      </w:tr>
      <w:tr w:rsidR="009738F1" w14:paraId="405E23B4" w14:textId="77777777" w:rsidTr="00225264">
        <w:tc>
          <w:tcPr>
            <w:tcW w:w="4248" w:type="dxa"/>
          </w:tcPr>
          <w:p w14:paraId="6BA9D35C" w14:textId="77777777" w:rsidR="009738F1" w:rsidRDefault="009738F1" w:rsidP="007947FC">
            <w:pPr>
              <w:rPr>
                <w:rFonts w:ascii="Times" w:hAnsi="Times"/>
              </w:rPr>
            </w:pPr>
            <w:r w:rsidRPr="00EE0D6A">
              <w:rPr>
                <w:rFonts w:ascii="Times" w:hAnsi="Times"/>
              </w:rPr>
              <w:t>B</w:t>
            </w:r>
            <w:r w:rsidRPr="00EE0D6A">
              <w:rPr>
                <w:rFonts w:ascii="Times" w:hAnsi="Times" w:hint="eastAsia"/>
              </w:rPr>
              <w:t xml:space="preserve">andwidth </w:t>
            </w:r>
          </w:p>
        </w:tc>
        <w:tc>
          <w:tcPr>
            <w:tcW w:w="4771" w:type="dxa"/>
          </w:tcPr>
          <w:p w14:paraId="6D1E598B" w14:textId="366A4C1B" w:rsidR="009738F1" w:rsidRDefault="00F9661D" w:rsidP="007947FC">
            <w:pPr>
              <w:rPr>
                <w:rFonts w:ascii="Times" w:hAnsi="Times"/>
              </w:rPr>
            </w:pPr>
            <w:r>
              <w:rPr>
                <w:rFonts w:ascii="Times" w:hAnsi="Times"/>
              </w:rPr>
              <w:t>20</w:t>
            </w:r>
            <w:r w:rsidR="009738F1" w:rsidRPr="00EE0D6A">
              <w:rPr>
                <w:rFonts w:ascii="Times" w:hAnsi="Times" w:hint="eastAsia"/>
              </w:rPr>
              <w:t>MH</w:t>
            </w:r>
            <w:r w:rsidR="009738F1" w:rsidRPr="00EE0D6A">
              <w:rPr>
                <w:rFonts w:ascii="Times" w:hAnsi="Times"/>
              </w:rPr>
              <w:t>z</w:t>
            </w:r>
          </w:p>
        </w:tc>
      </w:tr>
      <w:tr w:rsidR="009738F1" w14:paraId="518E3DEA" w14:textId="77777777" w:rsidTr="00225264">
        <w:tc>
          <w:tcPr>
            <w:tcW w:w="4248" w:type="dxa"/>
          </w:tcPr>
          <w:p w14:paraId="768C941E" w14:textId="77777777" w:rsidR="009738F1" w:rsidRDefault="009738F1" w:rsidP="007947FC">
            <w:pPr>
              <w:rPr>
                <w:rFonts w:ascii="Times" w:hAnsi="Times"/>
              </w:rPr>
            </w:pPr>
            <w:r w:rsidRPr="00EE0D6A">
              <w:rPr>
                <w:rFonts w:ascii="Times" w:hAnsi="Times" w:hint="eastAsia"/>
              </w:rPr>
              <w:t>S</w:t>
            </w:r>
            <w:r w:rsidRPr="00EE0D6A">
              <w:rPr>
                <w:rFonts w:ascii="Times" w:hAnsi="Times"/>
              </w:rPr>
              <w:t>ubcarrier spacing</w:t>
            </w:r>
          </w:p>
        </w:tc>
        <w:tc>
          <w:tcPr>
            <w:tcW w:w="4771" w:type="dxa"/>
          </w:tcPr>
          <w:p w14:paraId="0A1B3A0A" w14:textId="77777777" w:rsidR="009738F1" w:rsidRDefault="009738F1" w:rsidP="007947FC">
            <w:pPr>
              <w:rPr>
                <w:rFonts w:ascii="Times" w:hAnsi="Times"/>
              </w:rPr>
            </w:pPr>
            <w:r w:rsidRPr="00EE0D6A">
              <w:rPr>
                <w:rFonts w:ascii="Times" w:hAnsi="Times"/>
              </w:rPr>
              <w:t>30KHz</w:t>
            </w:r>
          </w:p>
        </w:tc>
      </w:tr>
      <w:tr w:rsidR="009738F1" w:rsidRPr="00075ACC" w14:paraId="560EA415" w14:textId="77777777" w:rsidTr="00225264">
        <w:tc>
          <w:tcPr>
            <w:tcW w:w="4248" w:type="dxa"/>
          </w:tcPr>
          <w:p w14:paraId="58EA2142" w14:textId="77777777" w:rsidR="009738F1" w:rsidRDefault="009738F1" w:rsidP="007947FC">
            <w:pPr>
              <w:rPr>
                <w:rFonts w:ascii="Times" w:hAnsi="Times"/>
              </w:rPr>
            </w:pPr>
            <w:r w:rsidRPr="00EE0D6A">
              <w:rPr>
                <w:rFonts w:ascii="Times" w:hAnsi="Times"/>
              </w:rPr>
              <w:t>Traffic parameter for Vehicle</w:t>
            </w:r>
          </w:p>
        </w:tc>
        <w:tc>
          <w:tcPr>
            <w:tcW w:w="4771" w:type="dxa"/>
          </w:tcPr>
          <w:p w14:paraId="290AC65B" w14:textId="77777777" w:rsidR="009738F1" w:rsidRPr="00EE0D6A" w:rsidRDefault="009738F1" w:rsidP="007947FC">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w:t>
            </w:r>
            <w:r>
              <w:rPr>
                <w:rFonts w:ascii="Times" w:hAnsi="Times"/>
              </w:rPr>
              <w:t xml:space="preserve"> </w:t>
            </w:r>
            <w:r w:rsidRPr="00EE0D6A">
              <w:rPr>
                <w:rFonts w:ascii="Times" w:hAnsi="Times"/>
              </w:rPr>
              <w:t>traffic</w:t>
            </w:r>
          </w:p>
          <w:p w14:paraId="1D6861AF" w14:textId="77777777" w:rsidR="009738F1" w:rsidRPr="00EE0D6A" w:rsidRDefault="009738F1" w:rsidP="007947FC">
            <w:pPr>
              <w:adjustRightInd w:val="0"/>
              <w:snapToGrid w:val="0"/>
              <w:rPr>
                <w:rFonts w:ascii="Times" w:hAnsi="Times"/>
              </w:rPr>
            </w:pPr>
            <w:r w:rsidRPr="00EE0D6A">
              <w:rPr>
                <w:rFonts w:ascii="Times" w:hAnsi="Times"/>
              </w:rPr>
              <w:t xml:space="preserve">Traffic load: </w:t>
            </w:r>
            <w:r>
              <w:rPr>
                <w:rFonts w:ascii="Times" w:hAnsi="Times"/>
                <w:szCs w:val="18"/>
              </w:rPr>
              <w:t xml:space="preserve">Medium </w:t>
            </w:r>
            <w:r w:rsidRPr="00EE0D6A">
              <w:rPr>
                <w:rFonts w:ascii="Times" w:hAnsi="Times"/>
                <w:szCs w:val="18"/>
              </w:rPr>
              <w:t>Intensity</w:t>
            </w:r>
          </w:p>
          <w:p w14:paraId="48783B22" w14:textId="698FACC0" w:rsidR="009738F1" w:rsidRPr="00075ACC" w:rsidRDefault="009738F1" w:rsidP="007947F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arrival interval</w:t>
            </w:r>
            <w:r>
              <w:rPr>
                <w:rFonts w:ascii="Times" w:hAnsi="Times"/>
              </w:rPr>
              <w:t xml:space="preserve"> of periodic traffic</w:t>
            </w:r>
            <w:r w:rsidRPr="00EE0D6A">
              <w:rPr>
                <w:rFonts w:ascii="Times" w:hAnsi="Times"/>
              </w:rPr>
              <w:t xml:space="preserve">: </w:t>
            </w:r>
            <w:r w:rsidR="00F9661D">
              <w:rPr>
                <w:rFonts w:ascii="Times" w:hAnsi="Times"/>
              </w:rPr>
              <w:t>100</w:t>
            </w:r>
            <w:r w:rsidRPr="00511EA4">
              <w:t>ms</w:t>
            </w:r>
          </w:p>
          <w:p w14:paraId="478168E8" w14:textId="0FA59033" w:rsidR="009738F1" w:rsidRPr="00EE0D6A" w:rsidRDefault="009738F1" w:rsidP="007947F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latency requirement of periodic</w:t>
            </w:r>
            <w:r>
              <w:rPr>
                <w:rFonts w:ascii="Times" w:hAnsi="Times"/>
              </w:rPr>
              <w:t xml:space="preserve"> </w:t>
            </w:r>
            <w:r w:rsidRPr="00EE0D6A">
              <w:rPr>
                <w:rFonts w:ascii="Times" w:hAnsi="Times"/>
              </w:rPr>
              <w:t>traffic:</w:t>
            </w:r>
            <w:r w:rsidR="00F9661D">
              <w:rPr>
                <w:rFonts w:ascii="Times" w:hAnsi="Times"/>
              </w:rPr>
              <w:t xml:space="preserve"> 100</w:t>
            </w:r>
            <w:r w:rsidRPr="00511EA4">
              <w:t>ms</w:t>
            </w:r>
          </w:p>
          <w:p w14:paraId="4AA27927" w14:textId="77777777" w:rsidR="009738F1" w:rsidRPr="00075ACC" w:rsidRDefault="009738F1" w:rsidP="007947FC">
            <w:pPr>
              <w:adjustRightInd w:val="0"/>
              <w:snapToGrid w:val="0"/>
              <w:rPr>
                <w:rFonts w:ascii="Times" w:hAnsi="Times"/>
              </w:rPr>
            </w:pPr>
            <w:r w:rsidRPr="00EE0D6A">
              <w:rPr>
                <w:rFonts w:ascii="Times" w:hAnsi="Times"/>
              </w:rPr>
              <w:t>Packet size of periodic traffic: 800 or 1200byte</w:t>
            </w:r>
          </w:p>
        </w:tc>
      </w:tr>
      <w:tr w:rsidR="009738F1" w14:paraId="16D3B16B" w14:textId="77777777" w:rsidTr="00225264">
        <w:tc>
          <w:tcPr>
            <w:tcW w:w="4248" w:type="dxa"/>
          </w:tcPr>
          <w:p w14:paraId="0AB9AE72" w14:textId="77777777" w:rsidR="009738F1" w:rsidRDefault="009738F1" w:rsidP="007947FC">
            <w:pPr>
              <w:rPr>
                <w:rFonts w:ascii="Times" w:hAnsi="Times"/>
              </w:rPr>
            </w:pPr>
            <w:r w:rsidRPr="00EE0D6A">
              <w:rPr>
                <w:rFonts w:ascii="Times" w:hAnsi="Times"/>
              </w:rPr>
              <w:t>Traffic parameter for pedestrian UE</w:t>
            </w:r>
          </w:p>
        </w:tc>
        <w:tc>
          <w:tcPr>
            <w:tcW w:w="4771" w:type="dxa"/>
          </w:tcPr>
          <w:p w14:paraId="106605B6" w14:textId="77777777" w:rsidR="009738F1" w:rsidRPr="00EE0D6A" w:rsidRDefault="009738F1" w:rsidP="007947FC">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34F5D6BB" w14:textId="27E960ED" w:rsidR="009738F1" w:rsidRPr="00EE0D6A" w:rsidRDefault="009738F1" w:rsidP="007947F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sidR="006442E4">
              <w:rPr>
                <w:rFonts w:ascii="Times" w:hAnsi="Times"/>
              </w:rPr>
              <w:t>250</w:t>
            </w:r>
            <w:r>
              <w:rPr>
                <w:rFonts w:ascii="Times" w:hAnsi="Times"/>
              </w:rPr>
              <w:t>ms</w:t>
            </w:r>
          </w:p>
          <w:p w14:paraId="563BA5F0" w14:textId="77777777" w:rsidR="009738F1" w:rsidRPr="00EE0D6A" w:rsidRDefault="009738F1" w:rsidP="007947F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100</w:t>
            </w:r>
            <w:r w:rsidRPr="00EE0D6A">
              <w:rPr>
                <w:rFonts w:ascii="Times" w:hAnsi="Times"/>
              </w:rPr>
              <w:t>ms</w:t>
            </w:r>
          </w:p>
          <w:p w14:paraId="4959D881" w14:textId="77777777" w:rsidR="009738F1" w:rsidRDefault="009738F1" w:rsidP="007947FC">
            <w:pPr>
              <w:adjustRightInd w:val="0"/>
              <w:snapToGrid w:val="0"/>
              <w:rPr>
                <w:rFonts w:ascii="Times" w:hAnsi="Times"/>
              </w:rPr>
            </w:pPr>
            <w:r w:rsidRPr="00EE0D6A">
              <w:rPr>
                <w:rFonts w:ascii="Times" w:hAnsi="Times"/>
              </w:rPr>
              <w:t>Packet size: 800 or 1200byte</w:t>
            </w:r>
          </w:p>
        </w:tc>
      </w:tr>
      <w:tr w:rsidR="009738F1" w14:paraId="5088EA1C" w14:textId="77777777" w:rsidTr="00225264">
        <w:tc>
          <w:tcPr>
            <w:tcW w:w="4248" w:type="dxa"/>
          </w:tcPr>
          <w:p w14:paraId="524A2691" w14:textId="77777777" w:rsidR="009738F1" w:rsidRDefault="009738F1" w:rsidP="007947FC">
            <w:pPr>
              <w:rPr>
                <w:rFonts w:ascii="Times" w:hAnsi="Times"/>
              </w:rPr>
            </w:pPr>
            <w:r>
              <w:rPr>
                <w:rFonts w:ascii="Times" w:hAnsi="Times" w:hint="eastAsia"/>
              </w:rPr>
              <w:t>D</w:t>
            </w:r>
            <w:r>
              <w:rPr>
                <w:rFonts w:ascii="Times" w:hAnsi="Times"/>
              </w:rPr>
              <w:t>RX parameter for pedestrian UE</w:t>
            </w:r>
          </w:p>
        </w:tc>
        <w:tc>
          <w:tcPr>
            <w:tcW w:w="4771" w:type="dxa"/>
          </w:tcPr>
          <w:p w14:paraId="01B67A92" w14:textId="4C1740F1" w:rsidR="009738F1" w:rsidRDefault="009738F1" w:rsidP="007947FC">
            <w:pPr>
              <w:rPr>
                <w:rFonts w:ascii="Times" w:hAnsi="Times"/>
              </w:rPr>
            </w:pPr>
            <w:r>
              <w:rPr>
                <w:rFonts w:ascii="Times" w:hAnsi="Times" w:hint="eastAsia"/>
              </w:rPr>
              <w:t>D</w:t>
            </w:r>
            <w:r>
              <w:rPr>
                <w:rFonts w:ascii="Times" w:hAnsi="Times"/>
              </w:rPr>
              <w:t xml:space="preserve">RX cycle: </w:t>
            </w:r>
            <w:r w:rsidR="008B228C">
              <w:rPr>
                <w:rFonts w:ascii="Times" w:hAnsi="Times"/>
              </w:rPr>
              <w:t>100</w:t>
            </w:r>
            <w:r>
              <w:rPr>
                <w:rFonts w:ascii="Times" w:hAnsi="Times"/>
              </w:rPr>
              <w:t>ms</w:t>
            </w:r>
          </w:p>
        </w:tc>
      </w:tr>
      <w:tr w:rsidR="009738F1" w14:paraId="2D7E5E36" w14:textId="77777777" w:rsidTr="00225264">
        <w:tc>
          <w:tcPr>
            <w:tcW w:w="4248" w:type="dxa"/>
          </w:tcPr>
          <w:p w14:paraId="2F8A216C" w14:textId="77777777" w:rsidR="009738F1" w:rsidRDefault="009738F1" w:rsidP="007947FC">
            <w:pPr>
              <w:rPr>
                <w:rFonts w:ascii="Times" w:hAnsi="Times"/>
              </w:rPr>
            </w:pPr>
            <w:r w:rsidRPr="00EE0D6A">
              <w:rPr>
                <w:rFonts w:ascii="Times" w:hAnsi="Times" w:hint="eastAsia"/>
              </w:rPr>
              <w:t>Power model</w:t>
            </w:r>
          </w:p>
        </w:tc>
        <w:tc>
          <w:tcPr>
            <w:tcW w:w="4771" w:type="dxa"/>
          </w:tcPr>
          <w:p w14:paraId="6130F044" w14:textId="77777777" w:rsidR="009738F1" w:rsidRDefault="009738F1" w:rsidP="007947FC">
            <w:pPr>
              <w:rPr>
                <w:rFonts w:ascii="Times" w:hAnsi="Times"/>
              </w:rPr>
            </w:pPr>
            <w:r w:rsidRPr="00EE0D6A">
              <w:rPr>
                <w:rFonts w:ascii="Times" w:hAnsi="Times" w:hint="eastAsia"/>
              </w:rPr>
              <w:t xml:space="preserve">Follow TR 38.840 with </w:t>
            </w:r>
            <w:r w:rsidRPr="00EE0D6A">
              <w:rPr>
                <w:rFonts w:ascii="Times" w:hAnsi="Times"/>
              </w:rPr>
              <w:t xml:space="preserve">modifications discussed in </w:t>
            </w:r>
            <w:r w:rsidRPr="00EE0D6A">
              <w:rPr>
                <w:rFonts w:ascii="Times" w:hAnsi="Times"/>
              </w:rPr>
              <w:fldChar w:fldCharType="begin"/>
            </w:r>
            <w:r w:rsidRPr="00EE0D6A">
              <w:rPr>
                <w:rFonts w:ascii="Times" w:hAnsi="Times"/>
              </w:rPr>
              <w:instrText xml:space="preserve"> REF _Ref47705559 \r \h </w:instrText>
            </w:r>
            <w:r w:rsidRPr="00EE0D6A">
              <w:rPr>
                <w:rFonts w:ascii="Times" w:hAnsi="Times"/>
              </w:rPr>
            </w:r>
            <w:r w:rsidRPr="00EE0D6A">
              <w:rPr>
                <w:rFonts w:ascii="Times" w:hAnsi="Times"/>
              </w:rPr>
              <w:fldChar w:fldCharType="separate"/>
            </w:r>
            <w:r>
              <w:rPr>
                <w:rFonts w:ascii="Times" w:hAnsi="Times"/>
              </w:rPr>
              <w:t>[2]</w:t>
            </w:r>
            <w:r w:rsidRPr="00EE0D6A">
              <w:rPr>
                <w:rFonts w:ascii="Times" w:hAnsi="Times"/>
              </w:rPr>
              <w:fldChar w:fldCharType="end"/>
            </w:r>
          </w:p>
        </w:tc>
      </w:tr>
      <w:tr w:rsidR="009738F1" w14:paraId="3DD718D5" w14:textId="77777777" w:rsidTr="00225264">
        <w:tc>
          <w:tcPr>
            <w:tcW w:w="4248" w:type="dxa"/>
          </w:tcPr>
          <w:p w14:paraId="63F0FA9B" w14:textId="77777777" w:rsidR="009738F1" w:rsidRDefault="009738F1" w:rsidP="007947FC">
            <w:pPr>
              <w:rPr>
                <w:rFonts w:ascii="Times" w:hAnsi="Times"/>
              </w:rPr>
            </w:pPr>
            <w:r w:rsidRPr="00EE0D6A">
              <w:rPr>
                <w:rFonts w:ascii="Times" w:hAnsi="Times" w:hint="eastAsia"/>
              </w:rPr>
              <w:t>Max transmission time</w:t>
            </w:r>
          </w:p>
        </w:tc>
        <w:tc>
          <w:tcPr>
            <w:tcW w:w="4771" w:type="dxa"/>
          </w:tcPr>
          <w:p w14:paraId="2ECB06F8" w14:textId="77777777" w:rsidR="009738F1" w:rsidRDefault="009738F1" w:rsidP="007947FC">
            <w:pPr>
              <w:rPr>
                <w:rFonts w:ascii="Times" w:hAnsi="Times"/>
              </w:rPr>
            </w:pPr>
            <w:r>
              <w:rPr>
                <w:rFonts w:ascii="Times" w:hAnsi="Times"/>
              </w:rPr>
              <w:t>Three</w:t>
            </w:r>
            <w:r w:rsidRPr="00EE0D6A">
              <w:rPr>
                <w:rFonts w:ascii="Times" w:hAnsi="Times" w:hint="eastAsia"/>
              </w:rPr>
              <w:t xml:space="preserve"> time</w:t>
            </w:r>
            <w:r>
              <w:rPr>
                <w:rFonts w:ascii="Times" w:hAnsi="Times"/>
              </w:rPr>
              <w:t>s</w:t>
            </w:r>
          </w:p>
        </w:tc>
      </w:tr>
      <w:tr w:rsidR="009738F1" w14:paraId="3583F97E" w14:textId="77777777" w:rsidTr="00225264">
        <w:tc>
          <w:tcPr>
            <w:tcW w:w="4248" w:type="dxa"/>
          </w:tcPr>
          <w:p w14:paraId="7FE07AD1" w14:textId="77777777" w:rsidR="009738F1" w:rsidRDefault="009738F1" w:rsidP="007947FC">
            <w:pPr>
              <w:rPr>
                <w:rFonts w:ascii="Times" w:hAnsi="Times"/>
              </w:rPr>
            </w:pPr>
            <w:r w:rsidRPr="00EE0D6A">
              <w:rPr>
                <w:rFonts w:ascii="Times" w:hAnsi="Times" w:hint="eastAsia"/>
              </w:rPr>
              <w:t>TX power</w:t>
            </w:r>
          </w:p>
        </w:tc>
        <w:tc>
          <w:tcPr>
            <w:tcW w:w="4771" w:type="dxa"/>
          </w:tcPr>
          <w:p w14:paraId="61D4A327" w14:textId="77777777" w:rsidR="009738F1" w:rsidRDefault="009738F1" w:rsidP="007947FC">
            <w:pPr>
              <w:rPr>
                <w:rFonts w:ascii="Times" w:hAnsi="Times"/>
              </w:rPr>
            </w:pPr>
            <w:r w:rsidRPr="00EE0D6A">
              <w:rPr>
                <w:rFonts w:ascii="Times" w:hAnsi="Times" w:hint="eastAsia"/>
              </w:rPr>
              <w:t>23dBm</w:t>
            </w:r>
          </w:p>
        </w:tc>
      </w:tr>
      <w:tr w:rsidR="009738F1" w:rsidRPr="00EE0D6A" w14:paraId="6A05453F" w14:textId="77777777" w:rsidTr="00225264">
        <w:tc>
          <w:tcPr>
            <w:tcW w:w="4248" w:type="dxa"/>
          </w:tcPr>
          <w:p w14:paraId="230726F3" w14:textId="77777777" w:rsidR="009738F1" w:rsidRPr="00EE0D6A" w:rsidRDefault="009738F1" w:rsidP="007947FC">
            <w:pPr>
              <w:rPr>
                <w:rFonts w:ascii="Times" w:hAnsi="Times"/>
              </w:rPr>
            </w:pPr>
            <w:r>
              <w:rPr>
                <w:rFonts w:ascii="Times" w:hAnsi="Times"/>
              </w:rPr>
              <w:t>S</w:t>
            </w:r>
            <w:r>
              <w:rPr>
                <w:rFonts w:ascii="Times" w:hAnsi="Times" w:hint="eastAsia"/>
              </w:rPr>
              <w:t>ensing</w:t>
            </w:r>
            <w:r>
              <w:rPr>
                <w:rFonts w:ascii="Times" w:hAnsi="Times"/>
              </w:rPr>
              <w:t xml:space="preserve"> scheme for PUE</w:t>
            </w:r>
          </w:p>
        </w:tc>
        <w:tc>
          <w:tcPr>
            <w:tcW w:w="4771" w:type="dxa"/>
          </w:tcPr>
          <w:p w14:paraId="646DF963" w14:textId="77777777" w:rsidR="009738F1" w:rsidRPr="00EE0D6A" w:rsidRDefault="009738F1" w:rsidP="007947FC">
            <w:pPr>
              <w:rPr>
                <w:rFonts w:ascii="Times" w:hAnsi="Times"/>
              </w:rPr>
            </w:pPr>
            <w:r>
              <w:rPr>
                <w:rFonts w:ascii="Times" w:hAnsi="Times"/>
              </w:rPr>
              <w:t>Partial</w:t>
            </w:r>
            <w:r>
              <w:rPr>
                <w:rFonts w:ascii="Times" w:hAnsi="Times" w:hint="eastAsia"/>
              </w:rPr>
              <w:t xml:space="preserve"> </w:t>
            </w:r>
            <w:r>
              <w:rPr>
                <w:rFonts w:ascii="Times" w:hAnsi="Times"/>
              </w:rPr>
              <w:t>sensing</w:t>
            </w:r>
          </w:p>
        </w:tc>
      </w:tr>
    </w:tbl>
    <w:p w14:paraId="3A5819D3" w14:textId="56001BB0" w:rsidR="00E536A8" w:rsidRDefault="00E536A8" w:rsidP="00E536A8">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BC03BB">
        <w:rPr>
          <w:rFonts w:ascii="Arial" w:eastAsia="宋体" w:hAnsi="Arial"/>
          <w:sz w:val="36"/>
          <w:szCs w:val="20"/>
          <w:lang w:eastAsia="zh-CN"/>
        </w:rPr>
        <w:t>B</w:t>
      </w:r>
    </w:p>
    <w:p w14:paraId="60E37909" w14:textId="1BF2D6F3" w:rsidR="00E536A8" w:rsidRDefault="00E536A8" w:rsidP="00E536A8">
      <w:pPr>
        <w:pStyle w:val="ab"/>
        <w:jc w:val="center"/>
        <w:rPr>
          <w:rFonts w:eastAsia="宋体"/>
          <w:b/>
          <w:bCs/>
          <w:lang w:eastAsia="zh-CN"/>
        </w:rPr>
      </w:pPr>
      <w:r w:rsidRPr="00565178">
        <w:rPr>
          <w:b/>
        </w:rPr>
        <w:t xml:space="preserve">Table </w:t>
      </w:r>
      <w:r w:rsidR="009C3F63">
        <w:rPr>
          <w:b/>
        </w:rPr>
        <w:t>2</w:t>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248"/>
        <w:gridCol w:w="4771"/>
      </w:tblGrid>
      <w:tr w:rsidR="00E536A8" w14:paraId="03A1E7B6" w14:textId="77777777" w:rsidTr="00225264">
        <w:tc>
          <w:tcPr>
            <w:tcW w:w="4248" w:type="dxa"/>
            <w:shd w:val="clear" w:color="auto" w:fill="BFBFBF"/>
          </w:tcPr>
          <w:p w14:paraId="11A72FC1" w14:textId="77777777" w:rsidR="00E536A8" w:rsidRDefault="00E536A8" w:rsidP="007F377D">
            <w:pPr>
              <w:rPr>
                <w:rFonts w:ascii="Times" w:hAnsi="Times"/>
                <w:b/>
              </w:rPr>
            </w:pPr>
            <w:r>
              <w:rPr>
                <w:rFonts w:ascii="Times" w:hAnsi="Times" w:hint="eastAsia"/>
                <w:b/>
              </w:rPr>
              <w:t>Parameter</w:t>
            </w:r>
          </w:p>
        </w:tc>
        <w:tc>
          <w:tcPr>
            <w:tcW w:w="4771" w:type="dxa"/>
            <w:shd w:val="clear" w:color="auto" w:fill="BFBFBF"/>
          </w:tcPr>
          <w:p w14:paraId="55DFBEA7" w14:textId="77777777" w:rsidR="00E536A8" w:rsidRDefault="00E536A8" w:rsidP="007F377D">
            <w:pPr>
              <w:rPr>
                <w:rFonts w:ascii="Times" w:hAnsi="Times"/>
                <w:b/>
              </w:rPr>
            </w:pPr>
            <w:r>
              <w:rPr>
                <w:rFonts w:ascii="Times" w:hAnsi="Times"/>
                <w:b/>
              </w:rPr>
              <w:t>value</w:t>
            </w:r>
          </w:p>
        </w:tc>
      </w:tr>
      <w:tr w:rsidR="00E536A8" w14:paraId="2E574F76" w14:textId="77777777" w:rsidTr="00225264">
        <w:tc>
          <w:tcPr>
            <w:tcW w:w="4248" w:type="dxa"/>
            <w:shd w:val="clear" w:color="auto" w:fill="auto"/>
          </w:tcPr>
          <w:p w14:paraId="7542D8D4" w14:textId="77777777" w:rsidR="00E536A8" w:rsidRDefault="00E536A8" w:rsidP="007F377D">
            <w:pPr>
              <w:rPr>
                <w:rFonts w:ascii="Times" w:hAnsi="Times"/>
              </w:rPr>
            </w:pPr>
            <w:r w:rsidRPr="00EE0D6A">
              <w:rPr>
                <w:rFonts w:ascii="Times" w:hAnsi="Times" w:hint="eastAsia"/>
              </w:rPr>
              <w:t>D</w:t>
            </w:r>
            <w:r w:rsidRPr="00EE0D6A">
              <w:rPr>
                <w:rFonts w:ascii="Times" w:hAnsi="Times"/>
              </w:rPr>
              <w:t>eployment</w:t>
            </w:r>
          </w:p>
        </w:tc>
        <w:tc>
          <w:tcPr>
            <w:tcW w:w="4771" w:type="dxa"/>
            <w:shd w:val="clear" w:color="auto" w:fill="auto"/>
          </w:tcPr>
          <w:p w14:paraId="20852132" w14:textId="77777777" w:rsidR="00E536A8" w:rsidRDefault="00E536A8" w:rsidP="007F377D">
            <w:pPr>
              <w:rPr>
                <w:rFonts w:ascii="Times" w:hAnsi="Times"/>
              </w:rPr>
            </w:pPr>
            <w:r w:rsidRPr="00EE0D6A">
              <w:rPr>
                <w:rFonts w:ascii="Times" w:hAnsi="Times"/>
              </w:rPr>
              <w:t>Urban scenario</w:t>
            </w:r>
          </w:p>
        </w:tc>
      </w:tr>
      <w:tr w:rsidR="00E536A8" w14:paraId="200E7D9E" w14:textId="77777777" w:rsidTr="00225264">
        <w:tc>
          <w:tcPr>
            <w:tcW w:w="4248" w:type="dxa"/>
            <w:shd w:val="clear" w:color="auto" w:fill="auto"/>
          </w:tcPr>
          <w:p w14:paraId="6690229A" w14:textId="77777777" w:rsidR="00E536A8" w:rsidRDefault="00E536A8" w:rsidP="007F377D">
            <w:pPr>
              <w:rPr>
                <w:rFonts w:ascii="Times" w:hAnsi="Times"/>
              </w:rPr>
            </w:pPr>
            <w:r>
              <w:rPr>
                <w:rFonts w:ascii="Times" w:hAnsi="Times" w:hint="eastAsia"/>
              </w:rPr>
              <w:t>L</w:t>
            </w:r>
            <w:r>
              <w:rPr>
                <w:rFonts w:ascii="Times" w:hAnsi="Times"/>
              </w:rPr>
              <w:t>ink type</w:t>
            </w:r>
          </w:p>
        </w:tc>
        <w:tc>
          <w:tcPr>
            <w:tcW w:w="4771" w:type="dxa"/>
            <w:shd w:val="clear" w:color="auto" w:fill="auto"/>
          </w:tcPr>
          <w:p w14:paraId="428C6BC0" w14:textId="77777777" w:rsidR="00E536A8" w:rsidRDefault="00E536A8" w:rsidP="007F377D">
            <w:pPr>
              <w:rPr>
                <w:rFonts w:ascii="Times" w:hAnsi="Times"/>
              </w:rPr>
            </w:pPr>
            <w:r>
              <w:rPr>
                <w:rFonts w:ascii="Times" w:hAnsi="Times"/>
              </w:rPr>
              <w:t xml:space="preserve">V2V, </w:t>
            </w:r>
            <w:r>
              <w:rPr>
                <w:rFonts w:ascii="Times" w:hAnsi="Times" w:hint="eastAsia"/>
              </w:rPr>
              <w:t>V</w:t>
            </w:r>
            <w:r>
              <w:rPr>
                <w:rFonts w:ascii="Times" w:hAnsi="Times"/>
              </w:rPr>
              <w:t>2P and P2V</w:t>
            </w:r>
          </w:p>
        </w:tc>
      </w:tr>
      <w:tr w:rsidR="00E536A8" w14:paraId="08F099EB" w14:textId="77777777" w:rsidTr="00225264">
        <w:tc>
          <w:tcPr>
            <w:tcW w:w="4248" w:type="dxa"/>
            <w:shd w:val="clear" w:color="auto" w:fill="auto"/>
          </w:tcPr>
          <w:p w14:paraId="66F5DA35" w14:textId="77777777" w:rsidR="00E536A8" w:rsidRDefault="00E536A8" w:rsidP="007F377D">
            <w:pPr>
              <w:rPr>
                <w:rFonts w:ascii="Times" w:hAnsi="Times"/>
              </w:rPr>
            </w:pPr>
            <w:r w:rsidRPr="00EE0D6A">
              <w:rPr>
                <w:rFonts w:ascii="Times" w:hAnsi="Times" w:hint="eastAsia"/>
              </w:rPr>
              <w:t>U</w:t>
            </w:r>
            <w:r w:rsidRPr="00EE0D6A">
              <w:rPr>
                <w:rFonts w:ascii="Times" w:hAnsi="Times"/>
              </w:rPr>
              <w:t>E type</w:t>
            </w:r>
          </w:p>
        </w:tc>
        <w:tc>
          <w:tcPr>
            <w:tcW w:w="4771" w:type="dxa"/>
            <w:shd w:val="clear" w:color="auto" w:fill="auto"/>
          </w:tcPr>
          <w:p w14:paraId="00C10BDC" w14:textId="28F8280C" w:rsidR="00E536A8" w:rsidRDefault="00E536A8" w:rsidP="007F377D">
            <w:pPr>
              <w:rPr>
                <w:rFonts w:ascii="Times" w:hAnsi="Times"/>
              </w:rPr>
            </w:pPr>
            <w:r w:rsidRPr="00EE0D6A">
              <w:rPr>
                <w:rFonts w:ascii="Times" w:hAnsi="Times"/>
              </w:rPr>
              <w:t>Vehicle UE and pedestrian UE</w:t>
            </w:r>
            <w:r w:rsidR="00DA3ACA">
              <w:rPr>
                <w:rFonts w:ascii="Times" w:hAnsi="Times"/>
              </w:rPr>
              <w:t xml:space="preserve"> = 1:1</w:t>
            </w:r>
          </w:p>
        </w:tc>
      </w:tr>
      <w:tr w:rsidR="00E536A8" w14:paraId="6E368F21" w14:textId="77777777" w:rsidTr="00225264">
        <w:tc>
          <w:tcPr>
            <w:tcW w:w="4248" w:type="dxa"/>
            <w:shd w:val="clear" w:color="auto" w:fill="auto"/>
          </w:tcPr>
          <w:p w14:paraId="114D792F" w14:textId="77777777" w:rsidR="00E536A8" w:rsidRDefault="00E536A8" w:rsidP="007F377D">
            <w:pPr>
              <w:rPr>
                <w:rFonts w:ascii="Times" w:hAnsi="Times"/>
              </w:rPr>
            </w:pPr>
            <w:r w:rsidRPr="00EE0D6A">
              <w:rPr>
                <w:rFonts w:ascii="Times" w:hAnsi="Times"/>
              </w:rPr>
              <w:t>Communication type</w:t>
            </w:r>
          </w:p>
        </w:tc>
        <w:tc>
          <w:tcPr>
            <w:tcW w:w="4771" w:type="dxa"/>
            <w:shd w:val="clear" w:color="auto" w:fill="auto"/>
          </w:tcPr>
          <w:p w14:paraId="642EB083" w14:textId="77777777" w:rsidR="00E536A8" w:rsidRDefault="00E536A8" w:rsidP="007F377D">
            <w:pPr>
              <w:rPr>
                <w:rFonts w:ascii="Times" w:hAnsi="Times"/>
              </w:rPr>
            </w:pPr>
            <w:r>
              <w:rPr>
                <w:rFonts w:ascii="Times" w:hAnsi="Times"/>
              </w:rPr>
              <w:t>Unicast</w:t>
            </w:r>
          </w:p>
        </w:tc>
      </w:tr>
      <w:tr w:rsidR="00E536A8" w14:paraId="613D586B" w14:textId="77777777" w:rsidTr="00225264">
        <w:tc>
          <w:tcPr>
            <w:tcW w:w="4248" w:type="dxa"/>
          </w:tcPr>
          <w:p w14:paraId="3E1DDEF9" w14:textId="77777777" w:rsidR="00E536A8" w:rsidRDefault="00E536A8" w:rsidP="007F377D">
            <w:pPr>
              <w:rPr>
                <w:rFonts w:ascii="Times" w:hAnsi="Times"/>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771" w:type="dxa"/>
          </w:tcPr>
          <w:p w14:paraId="1AFFC536" w14:textId="77777777" w:rsidR="00E536A8" w:rsidRDefault="00E536A8" w:rsidP="007F377D">
            <w:pPr>
              <w:rPr>
                <w:rFonts w:ascii="Times" w:hAnsi="Times"/>
              </w:rPr>
            </w:pPr>
            <w:r w:rsidRPr="00EE0D6A">
              <w:rPr>
                <w:rFonts w:ascii="Times" w:hAnsi="Times" w:hint="eastAsia"/>
              </w:rPr>
              <w:t>6GH</w:t>
            </w:r>
            <w:r w:rsidRPr="00EE0D6A">
              <w:rPr>
                <w:rFonts w:ascii="Times" w:hAnsi="Times"/>
              </w:rPr>
              <w:t>z</w:t>
            </w:r>
          </w:p>
        </w:tc>
      </w:tr>
      <w:tr w:rsidR="00E536A8" w14:paraId="127F6E23" w14:textId="77777777" w:rsidTr="00225264">
        <w:tc>
          <w:tcPr>
            <w:tcW w:w="4248" w:type="dxa"/>
          </w:tcPr>
          <w:p w14:paraId="0975FCBB" w14:textId="77777777" w:rsidR="00E536A8" w:rsidRDefault="00E536A8" w:rsidP="007F377D">
            <w:pPr>
              <w:rPr>
                <w:rFonts w:ascii="Times" w:hAnsi="Times"/>
              </w:rPr>
            </w:pPr>
            <w:r w:rsidRPr="00EE0D6A">
              <w:rPr>
                <w:rFonts w:ascii="Times" w:hAnsi="Times"/>
              </w:rPr>
              <w:t>B</w:t>
            </w:r>
            <w:r w:rsidRPr="00EE0D6A">
              <w:rPr>
                <w:rFonts w:ascii="Times" w:hAnsi="Times" w:hint="eastAsia"/>
              </w:rPr>
              <w:t xml:space="preserve">andwidth </w:t>
            </w:r>
          </w:p>
        </w:tc>
        <w:tc>
          <w:tcPr>
            <w:tcW w:w="4771" w:type="dxa"/>
          </w:tcPr>
          <w:p w14:paraId="0E6D4F14" w14:textId="77777777" w:rsidR="00E536A8" w:rsidRDefault="00E536A8" w:rsidP="007F377D">
            <w:pPr>
              <w:rPr>
                <w:rFonts w:ascii="Times" w:hAnsi="Times"/>
              </w:rPr>
            </w:pPr>
            <w:r w:rsidRPr="00EE0D6A">
              <w:rPr>
                <w:rFonts w:ascii="Times" w:hAnsi="Times"/>
              </w:rPr>
              <w:t>4</w:t>
            </w:r>
            <w:r w:rsidRPr="00EE0D6A">
              <w:rPr>
                <w:rFonts w:ascii="Times" w:hAnsi="Times" w:hint="eastAsia"/>
              </w:rPr>
              <w:t>0MH</w:t>
            </w:r>
            <w:r w:rsidRPr="00EE0D6A">
              <w:rPr>
                <w:rFonts w:ascii="Times" w:hAnsi="Times"/>
              </w:rPr>
              <w:t>z</w:t>
            </w:r>
          </w:p>
        </w:tc>
      </w:tr>
      <w:tr w:rsidR="00E536A8" w14:paraId="6F23BF05" w14:textId="77777777" w:rsidTr="00225264">
        <w:tc>
          <w:tcPr>
            <w:tcW w:w="4248" w:type="dxa"/>
          </w:tcPr>
          <w:p w14:paraId="3DB0ED36" w14:textId="77777777" w:rsidR="00E536A8" w:rsidRDefault="00E536A8" w:rsidP="007F377D">
            <w:pPr>
              <w:rPr>
                <w:rFonts w:ascii="Times" w:hAnsi="Times"/>
              </w:rPr>
            </w:pPr>
            <w:r w:rsidRPr="00EE0D6A">
              <w:rPr>
                <w:rFonts w:ascii="Times" w:hAnsi="Times" w:hint="eastAsia"/>
              </w:rPr>
              <w:t>S</w:t>
            </w:r>
            <w:r w:rsidRPr="00EE0D6A">
              <w:rPr>
                <w:rFonts w:ascii="Times" w:hAnsi="Times"/>
              </w:rPr>
              <w:t>ubcarrier spacing</w:t>
            </w:r>
          </w:p>
        </w:tc>
        <w:tc>
          <w:tcPr>
            <w:tcW w:w="4771" w:type="dxa"/>
          </w:tcPr>
          <w:p w14:paraId="478908CF" w14:textId="77777777" w:rsidR="00E536A8" w:rsidRDefault="00E536A8" w:rsidP="007F377D">
            <w:pPr>
              <w:rPr>
                <w:rFonts w:ascii="Times" w:hAnsi="Times"/>
              </w:rPr>
            </w:pPr>
            <w:r w:rsidRPr="00EE0D6A">
              <w:rPr>
                <w:rFonts w:ascii="Times" w:hAnsi="Times"/>
              </w:rPr>
              <w:t>30KHz</w:t>
            </w:r>
          </w:p>
        </w:tc>
      </w:tr>
      <w:tr w:rsidR="00E536A8" w:rsidRPr="00075ACC" w14:paraId="0A24935D" w14:textId="77777777" w:rsidTr="00225264">
        <w:tc>
          <w:tcPr>
            <w:tcW w:w="4248" w:type="dxa"/>
          </w:tcPr>
          <w:p w14:paraId="49640A24" w14:textId="77777777" w:rsidR="00E536A8" w:rsidRDefault="00E536A8" w:rsidP="007F377D">
            <w:pPr>
              <w:rPr>
                <w:rFonts w:ascii="Times" w:hAnsi="Times"/>
              </w:rPr>
            </w:pPr>
            <w:r w:rsidRPr="00EE0D6A">
              <w:rPr>
                <w:rFonts w:ascii="Times" w:hAnsi="Times"/>
              </w:rPr>
              <w:t>Traffic parameter for Vehicle</w:t>
            </w:r>
          </w:p>
        </w:tc>
        <w:tc>
          <w:tcPr>
            <w:tcW w:w="4771" w:type="dxa"/>
          </w:tcPr>
          <w:p w14:paraId="1DE5F380" w14:textId="77777777" w:rsidR="00E536A8" w:rsidRPr="00EE0D6A" w:rsidRDefault="00E536A8" w:rsidP="007F377D">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w:t>
            </w:r>
            <w:r>
              <w:rPr>
                <w:rFonts w:ascii="Times" w:hAnsi="Times"/>
              </w:rPr>
              <w:t xml:space="preserve"> </w:t>
            </w:r>
            <w:r w:rsidRPr="00EE0D6A">
              <w:rPr>
                <w:rFonts w:ascii="Times" w:hAnsi="Times"/>
              </w:rPr>
              <w:t>traffic</w:t>
            </w:r>
          </w:p>
          <w:p w14:paraId="40EB3945" w14:textId="75CA6024" w:rsidR="00E536A8" w:rsidRPr="00075ACC" w:rsidRDefault="00E536A8" w:rsidP="007F377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arrival interval</w:t>
            </w:r>
            <w:r>
              <w:rPr>
                <w:rFonts w:ascii="Times" w:hAnsi="Times"/>
              </w:rPr>
              <w:t xml:space="preserve"> of periodic traffic</w:t>
            </w:r>
            <w:r w:rsidRPr="00EE0D6A">
              <w:rPr>
                <w:rFonts w:ascii="Times" w:hAnsi="Times"/>
              </w:rPr>
              <w:t xml:space="preserve">: </w:t>
            </w:r>
            <w:r w:rsidRPr="00511EA4">
              <w:rPr>
                <w:rFonts w:eastAsiaTheme="minorEastAsia"/>
                <w:lang w:eastAsia="zh-CN"/>
              </w:rPr>
              <w:t>5</w:t>
            </w:r>
            <w:r w:rsidRPr="00511EA4">
              <w:t>0ms</w:t>
            </w:r>
          </w:p>
          <w:p w14:paraId="1B00EA7B" w14:textId="33041BBB" w:rsidR="00E536A8" w:rsidRPr="00EE0D6A" w:rsidRDefault="00E536A8" w:rsidP="007F377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latency requirement of periodic</w:t>
            </w:r>
            <w:r>
              <w:rPr>
                <w:rFonts w:ascii="Times" w:hAnsi="Times"/>
              </w:rPr>
              <w:t xml:space="preserve"> </w:t>
            </w:r>
            <w:r w:rsidRPr="00EE0D6A">
              <w:rPr>
                <w:rFonts w:ascii="Times" w:hAnsi="Times"/>
              </w:rPr>
              <w:t xml:space="preserve">traffic: </w:t>
            </w:r>
            <w:r w:rsidRPr="00511EA4">
              <w:rPr>
                <w:rFonts w:eastAsiaTheme="minorEastAsia"/>
                <w:lang w:eastAsia="zh-CN"/>
              </w:rPr>
              <w:t>5</w:t>
            </w:r>
            <w:r w:rsidRPr="00511EA4">
              <w:t>0ms</w:t>
            </w:r>
          </w:p>
          <w:p w14:paraId="0D301F11" w14:textId="77777777" w:rsidR="00E536A8" w:rsidRPr="00075ACC" w:rsidRDefault="00E536A8" w:rsidP="007F377D">
            <w:pPr>
              <w:adjustRightInd w:val="0"/>
              <w:snapToGrid w:val="0"/>
              <w:rPr>
                <w:rFonts w:ascii="Times" w:hAnsi="Times"/>
              </w:rPr>
            </w:pPr>
            <w:r w:rsidRPr="00EE0D6A">
              <w:rPr>
                <w:rFonts w:ascii="Times" w:hAnsi="Times"/>
              </w:rPr>
              <w:t>Packet size of periodic traffic: 800 or 1200byte</w:t>
            </w:r>
          </w:p>
        </w:tc>
      </w:tr>
      <w:tr w:rsidR="00E536A8" w14:paraId="7F679CBC" w14:textId="77777777" w:rsidTr="00225264">
        <w:tc>
          <w:tcPr>
            <w:tcW w:w="4248" w:type="dxa"/>
          </w:tcPr>
          <w:p w14:paraId="38361580" w14:textId="77777777" w:rsidR="00E536A8" w:rsidRDefault="00E536A8" w:rsidP="007F377D">
            <w:pPr>
              <w:rPr>
                <w:rFonts w:ascii="Times" w:hAnsi="Times"/>
              </w:rPr>
            </w:pPr>
            <w:r w:rsidRPr="00EE0D6A">
              <w:rPr>
                <w:rFonts w:ascii="Times" w:hAnsi="Times"/>
              </w:rPr>
              <w:t>Traffic parameter for pedestrian UE</w:t>
            </w:r>
          </w:p>
        </w:tc>
        <w:tc>
          <w:tcPr>
            <w:tcW w:w="4771" w:type="dxa"/>
          </w:tcPr>
          <w:p w14:paraId="0DE3AA9E" w14:textId="77777777" w:rsidR="00E536A8" w:rsidRPr="00EE0D6A" w:rsidRDefault="00E536A8" w:rsidP="007F377D">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72151E13" w14:textId="77777777" w:rsidR="00E536A8" w:rsidRPr="00EE0D6A" w:rsidRDefault="00E536A8" w:rsidP="007F377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500ms</w:t>
            </w:r>
          </w:p>
          <w:p w14:paraId="2F2FC553" w14:textId="77777777" w:rsidR="00E536A8" w:rsidRPr="00EE0D6A" w:rsidRDefault="00E536A8" w:rsidP="007F377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100</w:t>
            </w:r>
            <w:r w:rsidRPr="00EE0D6A">
              <w:rPr>
                <w:rFonts w:ascii="Times" w:hAnsi="Times"/>
              </w:rPr>
              <w:t>ms</w:t>
            </w:r>
          </w:p>
          <w:p w14:paraId="56B1D5E5" w14:textId="77777777" w:rsidR="00E536A8" w:rsidRDefault="00E536A8" w:rsidP="007F377D">
            <w:pPr>
              <w:adjustRightInd w:val="0"/>
              <w:snapToGrid w:val="0"/>
              <w:rPr>
                <w:rFonts w:ascii="Times" w:hAnsi="Times"/>
              </w:rPr>
            </w:pPr>
            <w:r w:rsidRPr="00EE0D6A">
              <w:rPr>
                <w:rFonts w:ascii="Times" w:hAnsi="Times"/>
              </w:rPr>
              <w:t>Packet size: 800 or 1200byte</w:t>
            </w:r>
          </w:p>
        </w:tc>
      </w:tr>
      <w:tr w:rsidR="00E536A8" w14:paraId="62ADF4D8" w14:textId="77777777" w:rsidTr="00225264">
        <w:tc>
          <w:tcPr>
            <w:tcW w:w="4248" w:type="dxa"/>
          </w:tcPr>
          <w:p w14:paraId="44F4E3BD" w14:textId="77777777" w:rsidR="00E536A8" w:rsidRDefault="00E536A8" w:rsidP="007F377D">
            <w:pPr>
              <w:rPr>
                <w:rFonts w:ascii="Times" w:hAnsi="Times"/>
              </w:rPr>
            </w:pPr>
            <w:r>
              <w:rPr>
                <w:rFonts w:ascii="Times" w:hAnsi="Times" w:hint="eastAsia"/>
              </w:rPr>
              <w:t>D</w:t>
            </w:r>
            <w:r>
              <w:rPr>
                <w:rFonts w:ascii="Times" w:hAnsi="Times"/>
              </w:rPr>
              <w:t>RX parameter for pedestrian UE</w:t>
            </w:r>
          </w:p>
        </w:tc>
        <w:tc>
          <w:tcPr>
            <w:tcW w:w="4771" w:type="dxa"/>
          </w:tcPr>
          <w:p w14:paraId="507A3417" w14:textId="77777777" w:rsidR="00E536A8" w:rsidRDefault="00E536A8" w:rsidP="007F377D">
            <w:pPr>
              <w:rPr>
                <w:rFonts w:ascii="Times" w:hAnsi="Times"/>
              </w:rPr>
            </w:pPr>
            <w:r>
              <w:rPr>
                <w:rFonts w:ascii="Times" w:hAnsi="Times" w:hint="eastAsia"/>
              </w:rPr>
              <w:t>D</w:t>
            </w:r>
            <w:r>
              <w:rPr>
                <w:rFonts w:ascii="Times" w:hAnsi="Times"/>
              </w:rPr>
              <w:t xml:space="preserve">RX cycle: </w:t>
            </w:r>
            <w:r>
              <w:rPr>
                <w:rFonts w:eastAsiaTheme="minorEastAsia"/>
                <w:lang w:eastAsia="zh-CN"/>
              </w:rPr>
              <w:t>50</w:t>
            </w:r>
            <w:r>
              <w:rPr>
                <w:rFonts w:ascii="Times" w:hAnsi="Times"/>
              </w:rPr>
              <w:t>ms</w:t>
            </w:r>
          </w:p>
          <w:p w14:paraId="01D1A4DA" w14:textId="4E21B4C4" w:rsidR="004D30CE" w:rsidRPr="003F7348" w:rsidRDefault="004D30CE" w:rsidP="007F377D">
            <w:pPr>
              <w:rPr>
                <w:rFonts w:ascii="Times" w:eastAsiaTheme="minorEastAsia" w:hAnsi="Times"/>
                <w:lang w:eastAsia="zh-CN"/>
              </w:rPr>
            </w:pPr>
            <w:r>
              <w:rPr>
                <w:rFonts w:ascii="Times" w:eastAsiaTheme="minorEastAsia" w:hAnsi="Times" w:hint="eastAsia"/>
                <w:lang w:eastAsia="zh-CN"/>
              </w:rPr>
              <w:t>O</w:t>
            </w:r>
            <w:r>
              <w:rPr>
                <w:rFonts w:ascii="Times" w:eastAsiaTheme="minorEastAsia" w:hAnsi="Times"/>
                <w:lang w:eastAsia="zh-CN"/>
              </w:rPr>
              <w:t>n duration time: 12ms</w:t>
            </w:r>
          </w:p>
        </w:tc>
      </w:tr>
      <w:tr w:rsidR="00E536A8" w14:paraId="2004E724" w14:textId="77777777" w:rsidTr="00225264">
        <w:tc>
          <w:tcPr>
            <w:tcW w:w="4248" w:type="dxa"/>
          </w:tcPr>
          <w:p w14:paraId="4696DE68" w14:textId="77777777" w:rsidR="00E536A8" w:rsidRDefault="00E536A8" w:rsidP="007F377D">
            <w:pPr>
              <w:rPr>
                <w:rFonts w:ascii="Times" w:hAnsi="Times"/>
              </w:rPr>
            </w:pPr>
            <w:r w:rsidRPr="00EE0D6A">
              <w:rPr>
                <w:rFonts w:ascii="Times" w:hAnsi="Times" w:hint="eastAsia"/>
              </w:rPr>
              <w:t>Power model</w:t>
            </w:r>
          </w:p>
        </w:tc>
        <w:tc>
          <w:tcPr>
            <w:tcW w:w="4771" w:type="dxa"/>
          </w:tcPr>
          <w:p w14:paraId="24DF27C1" w14:textId="1C20FB3C" w:rsidR="00E536A8" w:rsidRDefault="00E536A8" w:rsidP="007F377D">
            <w:pPr>
              <w:rPr>
                <w:rFonts w:ascii="Times" w:hAnsi="Times"/>
              </w:rPr>
            </w:pPr>
            <w:r w:rsidRPr="00EE0D6A">
              <w:rPr>
                <w:rFonts w:ascii="Times" w:hAnsi="Times" w:hint="eastAsia"/>
              </w:rPr>
              <w:t xml:space="preserve">Follow TR 38.840 with </w:t>
            </w:r>
            <w:r w:rsidRPr="00EE0D6A">
              <w:rPr>
                <w:rFonts w:ascii="Times" w:hAnsi="Times"/>
              </w:rPr>
              <w:t xml:space="preserve">modifications discussed in </w:t>
            </w:r>
            <w:r w:rsidRPr="00EE0D6A">
              <w:rPr>
                <w:rFonts w:ascii="Times" w:hAnsi="Times"/>
              </w:rPr>
              <w:fldChar w:fldCharType="begin"/>
            </w:r>
            <w:r w:rsidRPr="00EE0D6A">
              <w:rPr>
                <w:rFonts w:ascii="Times" w:hAnsi="Times"/>
              </w:rPr>
              <w:instrText xml:space="preserve"> REF _Ref47705559 \r \h </w:instrText>
            </w:r>
            <w:r w:rsidRPr="00EE0D6A">
              <w:rPr>
                <w:rFonts w:ascii="Times" w:hAnsi="Times"/>
              </w:rPr>
            </w:r>
            <w:r w:rsidRPr="00EE0D6A">
              <w:rPr>
                <w:rFonts w:ascii="Times" w:hAnsi="Times"/>
              </w:rPr>
              <w:fldChar w:fldCharType="separate"/>
            </w:r>
            <w:r w:rsidR="00EA4CFF">
              <w:rPr>
                <w:rFonts w:ascii="Times" w:hAnsi="Times"/>
              </w:rPr>
              <w:t>[2]</w:t>
            </w:r>
            <w:r w:rsidRPr="00EE0D6A">
              <w:rPr>
                <w:rFonts w:ascii="Times" w:hAnsi="Times"/>
              </w:rPr>
              <w:fldChar w:fldCharType="end"/>
            </w:r>
          </w:p>
        </w:tc>
      </w:tr>
      <w:tr w:rsidR="00E536A8" w14:paraId="2B9385F4" w14:textId="77777777" w:rsidTr="00225264">
        <w:tc>
          <w:tcPr>
            <w:tcW w:w="4248" w:type="dxa"/>
          </w:tcPr>
          <w:p w14:paraId="77240340" w14:textId="77777777" w:rsidR="00E536A8" w:rsidRDefault="00E536A8" w:rsidP="007F377D">
            <w:pPr>
              <w:rPr>
                <w:rFonts w:ascii="Times" w:hAnsi="Times"/>
              </w:rPr>
            </w:pPr>
            <w:r w:rsidRPr="00EE0D6A">
              <w:rPr>
                <w:rFonts w:ascii="Times" w:hAnsi="Times" w:hint="eastAsia"/>
              </w:rPr>
              <w:t>Max transmission time</w:t>
            </w:r>
          </w:p>
        </w:tc>
        <w:tc>
          <w:tcPr>
            <w:tcW w:w="4771" w:type="dxa"/>
          </w:tcPr>
          <w:p w14:paraId="3B9DB0C7" w14:textId="77777777" w:rsidR="00E536A8" w:rsidRDefault="00E536A8" w:rsidP="007F377D">
            <w:pPr>
              <w:rPr>
                <w:rFonts w:ascii="Times" w:hAnsi="Times"/>
              </w:rPr>
            </w:pPr>
            <w:r>
              <w:rPr>
                <w:rFonts w:ascii="Times" w:hAnsi="Times"/>
              </w:rPr>
              <w:t>Three</w:t>
            </w:r>
            <w:r w:rsidRPr="00EE0D6A">
              <w:rPr>
                <w:rFonts w:ascii="Times" w:hAnsi="Times" w:hint="eastAsia"/>
              </w:rPr>
              <w:t xml:space="preserve"> time</w:t>
            </w:r>
            <w:r>
              <w:rPr>
                <w:rFonts w:ascii="Times" w:hAnsi="Times"/>
              </w:rPr>
              <w:t>s</w:t>
            </w:r>
          </w:p>
        </w:tc>
      </w:tr>
      <w:tr w:rsidR="00E536A8" w14:paraId="79D31C3E" w14:textId="77777777" w:rsidTr="00225264">
        <w:tc>
          <w:tcPr>
            <w:tcW w:w="4248" w:type="dxa"/>
          </w:tcPr>
          <w:p w14:paraId="5586BC4E" w14:textId="77777777" w:rsidR="00E536A8" w:rsidRDefault="00E536A8" w:rsidP="007F377D">
            <w:pPr>
              <w:rPr>
                <w:rFonts w:ascii="Times" w:hAnsi="Times"/>
              </w:rPr>
            </w:pPr>
            <w:r w:rsidRPr="00EE0D6A">
              <w:rPr>
                <w:rFonts w:ascii="Times" w:hAnsi="Times" w:hint="eastAsia"/>
              </w:rPr>
              <w:t>TX power</w:t>
            </w:r>
          </w:p>
        </w:tc>
        <w:tc>
          <w:tcPr>
            <w:tcW w:w="4771" w:type="dxa"/>
          </w:tcPr>
          <w:p w14:paraId="2CF2CDEF" w14:textId="77777777" w:rsidR="00E536A8" w:rsidRDefault="00E536A8" w:rsidP="007F377D">
            <w:pPr>
              <w:rPr>
                <w:rFonts w:ascii="Times" w:hAnsi="Times"/>
              </w:rPr>
            </w:pPr>
            <w:r w:rsidRPr="00EE0D6A">
              <w:rPr>
                <w:rFonts w:ascii="Times" w:hAnsi="Times" w:hint="eastAsia"/>
              </w:rPr>
              <w:t>23dBm</w:t>
            </w:r>
          </w:p>
        </w:tc>
      </w:tr>
      <w:tr w:rsidR="00E536A8" w:rsidRPr="00EE0D6A" w14:paraId="41C799B8" w14:textId="77777777" w:rsidTr="00225264">
        <w:tc>
          <w:tcPr>
            <w:tcW w:w="4248" w:type="dxa"/>
          </w:tcPr>
          <w:p w14:paraId="32EF6F3C" w14:textId="77777777" w:rsidR="00E536A8" w:rsidRPr="00EE0D6A" w:rsidRDefault="00E536A8" w:rsidP="007F377D">
            <w:pPr>
              <w:rPr>
                <w:rFonts w:ascii="Times" w:hAnsi="Times"/>
              </w:rPr>
            </w:pPr>
            <w:r>
              <w:rPr>
                <w:rFonts w:ascii="Times" w:hAnsi="Times"/>
              </w:rPr>
              <w:t>S</w:t>
            </w:r>
            <w:r>
              <w:rPr>
                <w:rFonts w:ascii="Times" w:hAnsi="Times" w:hint="eastAsia"/>
              </w:rPr>
              <w:t>ensing</w:t>
            </w:r>
            <w:r>
              <w:rPr>
                <w:rFonts w:ascii="Times" w:hAnsi="Times"/>
              </w:rPr>
              <w:t xml:space="preserve"> scheme for PUE</w:t>
            </w:r>
          </w:p>
        </w:tc>
        <w:tc>
          <w:tcPr>
            <w:tcW w:w="4771" w:type="dxa"/>
          </w:tcPr>
          <w:p w14:paraId="268B1C40" w14:textId="77777777" w:rsidR="00E536A8" w:rsidRPr="00EE0D6A" w:rsidRDefault="00E536A8" w:rsidP="007F377D">
            <w:pPr>
              <w:rPr>
                <w:rFonts w:ascii="Times" w:hAnsi="Times"/>
              </w:rPr>
            </w:pPr>
            <w:r>
              <w:rPr>
                <w:rFonts w:ascii="Times" w:hAnsi="Times"/>
              </w:rPr>
              <w:t>Partial</w:t>
            </w:r>
            <w:r>
              <w:rPr>
                <w:rFonts w:ascii="Times" w:hAnsi="Times" w:hint="eastAsia"/>
              </w:rPr>
              <w:t xml:space="preserve"> </w:t>
            </w:r>
            <w:r>
              <w:rPr>
                <w:rFonts w:ascii="Times" w:hAnsi="Times"/>
              </w:rPr>
              <w:t>sensing</w:t>
            </w:r>
          </w:p>
        </w:tc>
      </w:tr>
    </w:tbl>
    <w:p w14:paraId="1668BF84" w14:textId="24A28796" w:rsidR="00BC03BB" w:rsidRDefault="00BC03BB" w:rsidP="00BC03B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C</w:t>
      </w:r>
    </w:p>
    <w:p w14:paraId="506645D4" w14:textId="1CD79246" w:rsidR="000D5299" w:rsidRDefault="000D5299" w:rsidP="000D5299">
      <w:pPr>
        <w:pStyle w:val="ab"/>
        <w:jc w:val="center"/>
        <w:rPr>
          <w:rFonts w:eastAsia="宋体"/>
          <w:b/>
          <w:bCs/>
          <w:lang w:eastAsia="zh-CN"/>
        </w:rPr>
      </w:pPr>
      <w:r w:rsidRPr="00565178">
        <w:rPr>
          <w:b/>
        </w:rPr>
        <w:t xml:space="preserve">Table </w:t>
      </w:r>
      <w:r>
        <w:rPr>
          <w:b/>
        </w:rPr>
        <w:t>3</w:t>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181"/>
        <w:gridCol w:w="4811"/>
      </w:tblGrid>
      <w:tr w:rsidR="000D5299" w14:paraId="36CFBD79" w14:textId="77777777" w:rsidTr="00A64D86">
        <w:trPr>
          <w:trHeight w:val="242"/>
        </w:trPr>
        <w:tc>
          <w:tcPr>
            <w:tcW w:w="4181" w:type="dxa"/>
            <w:shd w:val="clear" w:color="auto" w:fill="BFBFBF"/>
          </w:tcPr>
          <w:p w14:paraId="7E91A73C" w14:textId="77777777" w:rsidR="000D5299" w:rsidRDefault="000D5299" w:rsidP="007947FC">
            <w:pPr>
              <w:rPr>
                <w:rFonts w:ascii="Times" w:hAnsi="Times"/>
                <w:b/>
              </w:rPr>
            </w:pPr>
            <w:r>
              <w:rPr>
                <w:rFonts w:ascii="Times" w:hAnsi="Times" w:hint="eastAsia"/>
                <w:b/>
              </w:rPr>
              <w:lastRenderedPageBreak/>
              <w:t>Parameter</w:t>
            </w:r>
          </w:p>
        </w:tc>
        <w:tc>
          <w:tcPr>
            <w:tcW w:w="4811" w:type="dxa"/>
            <w:shd w:val="clear" w:color="auto" w:fill="BFBFBF"/>
          </w:tcPr>
          <w:p w14:paraId="34C9A51B" w14:textId="77777777" w:rsidR="000D5299" w:rsidRDefault="000D5299" w:rsidP="007947FC">
            <w:pPr>
              <w:rPr>
                <w:rFonts w:ascii="Times" w:hAnsi="Times"/>
                <w:b/>
              </w:rPr>
            </w:pPr>
            <w:r>
              <w:rPr>
                <w:rFonts w:ascii="Times" w:hAnsi="Times"/>
                <w:b/>
              </w:rPr>
              <w:t>value</w:t>
            </w:r>
          </w:p>
        </w:tc>
      </w:tr>
      <w:tr w:rsidR="000D5299" w14:paraId="2696D8B7" w14:textId="77777777" w:rsidTr="00A64D86">
        <w:trPr>
          <w:trHeight w:val="242"/>
        </w:trPr>
        <w:tc>
          <w:tcPr>
            <w:tcW w:w="4181" w:type="dxa"/>
            <w:shd w:val="clear" w:color="auto" w:fill="auto"/>
          </w:tcPr>
          <w:p w14:paraId="5AA49B6E" w14:textId="77777777" w:rsidR="000D5299" w:rsidRDefault="000D5299" w:rsidP="007947FC">
            <w:pPr>
              <w:rPr>
                <w:rFonts w:ascii="Times" w:hAnsi="Times"/>
              </w:rPr>
            </w:pPr>
            <w:r w:rsidRPr="00EE0D6A">
              <w:rPr>
                <w:rFonts w:ascii="Times" w:hAnsi="Times" w:hint="eastAsia"/>
              </w:rPr>
              <w:t>D</w:t>
            </w:r>
            <w:r w:rsidRPr="00EE0D6A">
              <w:rPr>
                <w:rFonts w:ascii="Times" w:hAnsi="Times"/>
              </w:rPr>
              <w:t>eployment</w:t>
            </w:r>
          </w:p>
        </w:tc>
        <w:tc>
          <w:tcPr>
            <w:tcW w:w="4811" w:type="dxa"/>
            <w:shd w:val="clear" w:color="auto" w:fill="auto"/>
          </w:tcPr>
          <w:p w14:paraId="77EBA7F2" w14:textId="77777777" w:rsidR="000D5299" w:rsidRDefault="000D5299" w:rsidP="007947FC">
            <w:pPr>
              <w:rPr>
                <w:rFonts w:ascii="Times" w:hAnsi="Times"/>
              </w:rPr>
            </w:pPr>
            <w:r w:rsidRPr="00EE0D6A">
              <w:rPr>
                <w:rFonts w:ascii="Times" w:hAnsi="Times"/>
              </w:rPr>
              <w:t>Urban scenario</w:t>
            </w:r>
          </w:p>
        </w:tc>
      </w:tr>
      <w:tr w:rsidR="000D5299" w14:paraId="2587AA90" w14:textId="77777777" w:rsidTr="00A64D86">
        <w:trPr>
          <w:trHeight w:val="231"/>
        </w:trPr>
        <w:tc>
          <w:tcPr>
            <w:tcW w:w="4181" w:type="dxa"/>
            <w:shd w:val="clear" w:color="auto" w:fill="auto"/>
          </w:tcPr>
          <w:p w14:paraId="0404AA3E" w14:textId="77777777" w:rsidR="000D5299" w:rsidRDefault="000D5299" w:rsidP="007947FC">
            <w:pPr>
              <w:rPr>
                <w:rFonts w:ascii="Times" w:hAnsi="Times"/>
              </w:rPr>
            </w:pPr>
            <w:r>
              <w:rPr>
                <w:rFonts w:ascii="Times" w:hAnsi="Times" w:hint="eastAsia"/>
              </w:rPr>
              <w:t>L</w:t>
            </w:r>
            <w:r>
              <w:rPr>
                <w:rFonts w:ascii="Times" w:hAnsi="Times"/>
              </w:rPr>
              <w:t>ink type</w:t>
            </w:r>
          </w:p>
        </w:tc>
        <w:tc>
          <w:tcPr>
            <w:tcW w:w="4811" w:type="dxa"/>
            <w:shd w:val="clear" w:color="auto" w:fill="auto"/>
          </w:tcPr>
          <w:p w14:paraId="4203C41F" w14:textId="77777777" w:rsidR="000D5299" w:rsidRDefault="000D5299" w:rsidP="007947FC">
            <w:pPr>
              <w:rPr>
                <w:rFonts w:ascii="Times" w:hAnsi="Times"/>
              </w:rPr>
            </w:pPr>
            <w:r>
              <w:rPr>
                <w:rFonts w:ascii="Times" w:hAnsi="Times"/>
              </w:rPr>
              <w:t xml:space="preserve">V2V, </w:t>
            </w:r>
            <w:r>
              <w:rPr>
                <w:rFonts w:ascii="Times" w:hAnsi="Times" w:hint="eastAsia"/>
              </w:rPr>
              <w:t>V</w:t>
            </w:r>
            <w:r>
              <w:rPr>
                <w:rFonts w:ascii="Times" w:hAnsi="Times"/>
              </w:rPr>
              <w:t>2P and P2V</w:t>
            </w:r>
          </w:p>
        </w:tc>
      </w:tr>
      <w:tr w:rsidR="000D5299" w14:paraId="743253FD" w14:textId="77777777" w:rsidTr="00A64D86">
        <w:trPr>
          <w:trHeight w:val="242"/>
        </w:trPr>
        <w:tc>
          <w:tcPr>
            <w:tcW w:w="4181" w:type="dxa"/>
            <w:shd w:val="clear" w:color="auto" w:fill="auto"/>
          </w:tcPr>
          <w:p w14:paraId="60A70CDC" w14:textId="77777777" w:rsidR="000D5299" w:rsidRDefault="000D5299" w:rsidP="007947FC">
            <w:pPr>
              <w:rPr>
                <w:rFonts w:ascii="Times" w:hAnsi="Times"/>
              </w:rPr>
            </w:pPr>
            <w:r w:rsidRPr="00EE0D6A">
              <w:rPr>
                <w:rFonts w:ascii="Times" w:hAnsi="Times" w:hint="eastAsia"/>
              </w:rPr>
              <w:t>U</w:t>
            </w:r>
            <w:r w:rsidRPr="00EE0D6A">
              <w:rPr>
                <w:rFonts w:ascii="Times" w:hAnsi="Times"/>
              </w:rPr>
              <w:t>E type</w:t>
            </w:r>
          </w:p>
        </w:tc>
        <w:tc>
          <w:tcPr>
            <w:tcW w:w="4811" w:type="dxa"/>
            <w:shd w:val="clear" w:color="auto" w:fill="auto"/>
          </w:tcPr>
          <w:p w14:paraId="03A536C2" w14:textId="199F9493" w:rsidR="000D5299" w:rsidRDefault="003B7A35" w:rsidP="007947FC">
            <w:pPr>
              <w:rPr>
                <w:rFonts w:ascii="Times" w:hAnsi="Times"/>
              </w:rPr>
            </w:pPr>
            <w:r w:rsidRPr="00EE0D6A">
              <w:rPr>
                <w:rFonts w:ascii="Times" w:hAnsi="Times"/>
              </w:rPr>
              <w:t>Vehicle UE and pedestrian UE</w:t>
            </w:r>
            <w:r>
              <w:rPr>
                <w:rFonts w:ascii="Times" w:hAnsi="Times"/>
              </w:rPr>
              <w:t xml:space="preserve"> = 1:2</w:t>
            </w:r>
          </w:p>
        </w:tc>
      </w:tr>
      <w:tr w:rsidR="000D5299" w14:paraId="0CDFF40D" w14:textId="77777777" w:rsidTr="00A64D86">
        <w:trPr>
          <w:trHeight w:val="242"/>
        </w:trPr>
        <w:tc>
          <w:tcPr>
            <w:tcW w:w="4181" w:type="dxa"/>
            <w:shd w:val="clear" w:color="auto" w:fill="auto"/>
          </w:tcPr>
          <w:p w14:paraId="49CD14DC" w14:textId="77777777" w:rsidR="000D5299" w:rsidRDefault="000D5299" w:rsidP="007947FC">
            <w:pPr>
              <w:rPr>
                <w:rFonts w:ascii="Times" w:hAnsi="Times"/>
              </w:rPr>
            </w:pPr>
            <w:r w:rsidRPr="00EE0D6A">
              <w:rPr>
                <w:rFonts w:ascii="Times" w:hAnsi="Times"/>
              </w:rPr>
              <w:t>Communication type</w:t>
            </w:r>
          </w:p>
        </w:tc>
        <w:tc>
          <w:tcPr>
            <w:tcW w:w="4811" w:type="dxa"/>
            <w:shd w:val="clear" w:color="auto" w:fill="auto"/>
          </w:tcPr>
          <w:p w14:paraId="5BA610D0" w14:textId="77777777" w:rsidR="000D5299" w:rsidRDefault="000D5299" w:rsidP="007947FC">
            <w:pPr>
              <w:rPr>
                <w:rFonts w:ascii="Times" w:hAnsi="Times"/>
              </w:rPr>
            </w:pPr>
            <w:r>
              <w:rPr>
                <w:rFonts w:ascii="Times" w:hAnsi="Times"/>
              </w:rPr>
              <w:t>Unicast</w:t>
            </w:r>
          </w:p>
        </w:tc>
      </w:tr>
      <w:tr w:rsidR="000D5299" w14:paraId="7216018A" w14:textId="77777777" w:rsidTr="00A64D86">
        <w:trPr>
          <w:trHeight w:val="231"/>
        </w:trPr>
        <w:tc>
          <w:tcPr>
            <w:tcW w:w="4181" w:type="dxa"/>
          </w:tcPr>
          <w:p w14:paraId="06A24D33" w14:textId="77777777" w:rsidR="000D5299" w:rsidRDefault="000D5299" w:rsidP="007947FC">
            <w:pPr>
              <w:rPr>
                <w:rFonts w:ascii="Times" w:hAnsi="Times"/>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811" w:type="dxa"/>
          </w:tcPr>
          <w:p w14:paraId="1B785307" w14:textId="77777777" w:rsidR="000D5299" w:rsidRDefault="000D5299" w:rsidP="007947FC">
            <w:pPr>
              <w:rPr>
                <w:rFonts w:ascii="Times" w:hAnsi="Times"/>
              </w:rPr>
            </w:pPr>
            <w:r w:rsidRPr="00EE0D6A">
              <w:rPr>
                <w:rFonts w:ascii="Times" w:hAnsi="Times" w:hint="eastAsia"/>
              </w:rPr>
              <w:t>6GH</w:t>
            </w:r>
            <w:r w:rsidRPr="00EE0D6A">
              <w:rPr>
                <w:rFonts w:ascii="Times" w:hAnsi="Times"/>
              </w:rPr>
              <w:t>z</w:t>
            </w:r>
          </w:p>
        </w:tc>
      </w:tr>
      <w:tr w:rsidR="000D5299" w14:paraId="61BC8E7A" w14:textId="77777777" w:rsidTr="00A64D86">
        <w:trPr>
          <w:trHeight w:val="242"/>
        </w:trPr>
        <w:tc>
          <w:tcPr>
            <w:tcW w:w="4181" w:type="dxa"/>
          </w:tcPr>
          <w:p w14:paraId="51460EB5" w14:textId="77777777" w:rsidR="000D5299" w:rsidRDefault="000D5299" w:rsidP="007947FC">
            <w:pPr>
              <w:rPr>
                <w:rFonts w:ascii="Times" w:hAnsi="Times"/>
              </w:rPr>
            </w:pPr>
            <w:r w:rsidRPr="00EE0D6A">
              <w:rPr>
                <w:rFonts w:ascii="Times" w:hAnsi="Times"/>
              </w:rPr>
              <w:t>B</w:t>
            </w:r>
            <w:r w:rsidRPr="00EE0D6A">
              <w:rPr>
                <w:rFonts w:ascii="Times" w:hAnsi="Times" w:hint="eastAsia"/>
              </w:rPr>
              <w:t xml:space="preserve">andwidth </w:t>
            </w:r>
          </w:p>
        </w:tc>
        <w:tc>
          <w:tcPr>
            <w:tcW w:w="4811" w:type="dxa"/>
          </w:tcPr>
          <w:p w14:paraId="07AF0E19" w14:textId="4AA7745E" w:rsidR="000D5299" w:rsidRDefault="000D5299" w:rsidP="007947FC">
            <w:pPr>
              <w:rPr>
                <w:rFonts w:ascii="Times" w:hAnsi="Times"/>
              </w:rPr>
            </w:pPr>
            <w:r>
              <w:rPr>
                <w:rFonts w:ascii="Times" w:hAnsi="Times"/>
              </w:rPr>
              <w:t>4</w:t>
            </w:r>
            <w:r w:rsidRPr="00EE0D6A">
              <w:rPr>
                <w:rFonts w:ascii="Times" w:hAnsi="Times" w:hint="eastAsia"/>
              </w:rPr>
              <w:t>MH</w:t>
            </w:r>
            <w:r w:rsidRPr="00EE0D6A">
              <w:rPr>
                <w:rFonts w:ascii="Times" w:hAnsi="Times"/>
              </w:rPr>
              <w:t>z</w:t>
            </w:r>
          </w:p>
        </w:tc>
      </w:tr>
      <w:tr w:rsidR="000D5299" w14:paraId="4FF55E69" w14:textId="77777777" w:rsidTr="00A64D86">
        <w:trPr>
          <w:trHeight w:val="242"/>
        </w:trPr>
        <w:tc>
          <w:tcPr>
            <w:tcW w:w="4181" w:type="dxa"/>
          </w:tcPr>
          <w:p w14:paraId="19B2BD68" w14:textId="77777777" w:rsidR="000D5299" w:rsidRDefault="000D5299" w:rsidP="007947FC">
            <w:pPr>
              <w:rPr>
                <w:rFonts w:ascii="Times" w:hAnsi="Times"/>
              </w:rPr>
            </w:pPr>
            <w:r w:rsidRPr="00EE0D6A">
              <w:rPr>
                <w:rFonts w:ascii="Times" w:hAnsi="Times" w:hint="eastAsia"/>
              </w:rPr>
              <w:t>S</w:t>
            </w:r>
            <w:r w:rsidRPr="00EE0D6A">
              <w:rPr>
                <w:rFonts w:ascii="Times" w:hAnsi="Times"/>
              </w:rPr>
              <w:t>ubcarrier spacing</w:t>
            </w:r>
          </w:p>
        </w:tc>
        <w:tc>
          <w:tcPr>
            <w:tcW w:w="4811" w:type="dxa"/>
          </w:tcPr>
          <w:p w14:paraId="79190583" w14:textId="77777777" w:rsidR="000D5299" w:rsidRDefault="000D5299" w:rsidP="007947FC">
            <w:pPr>
              <w:rPr>
                <w:rFonts w:ascii="Times" w:hAnsi="Times"/>
              </w:rPr>
            </w:pPr>
            <w:r w:rsidRPr="00EE0D6A">
              <w:rPr>
                <w:rFonts w:ascii="Times" w:hAnsi="Times"/>
              </w:rPr>
              <w:t>30KHz</w:t>
            </w:r>
          </w:p>
        </w:tc>
      </w:tr>
      <w:tr w:rsidR="000D5299" w:rsidRPr="00075ACC" w14:paraId="4A6C4221" w14:textId="77777777" w:rsidTr="00A64D86">
        <w:trPr>
          <w:trHeight w:val="1191"/>
        </w:trPr>
        <w:tc>
          <w:tcPr>
            <w:tcW w:w="4181" w:type="dxa"/>
          </w:tcPr>
          <w:p w14:paraId="1333CAAC" w14:textId="77777777" w:rsidR="000D5299" w:rsidRDefault="000D5299" w:rsidP="007947FC">
            <w:pPr>
              <w:rPr>
                <w:rFonts w:ascii="Times" w:hAnsi="Times"/>
              </w:rPr>
            </w:pPr>
            <w:r w:rsidRPr="00EE0D6A">
              <w:rPr>
                <w:rFonts w:ascii="Times" w:hAnsi="Times"/>
              </w:rPr>
              <w:t>Traffic parameter for Vehicle</w:t>
            </w:r>
          </w:p>
        </w:tc>
        <w:tc>
          <w:tcPr>
            <w:tcW w:w="4811" w:type="dxa"/>
          </w:tcPr>
          <w:p w14:paraId="44F2EADF" w14:textId="77777777" w:rsidR="000D5299" w:rsidRPr="00EE0D6A" w:rsidRDefault="000D5299" w:rsidP="007947FC">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w:t>
            </w:r>
            <w:r>
              <w:rPr>
                <w:rFonts w:ascii="Times" w:hAnsi="Times"/>
              </w:rPr>
              <w:t xml:space="preserve"> </w:t>
            </w:r>
            <w:r w:rsidRPr="00EE0D6A">
              <w:rPr>
                <w:rFonts w:ascii="Times" w:hAnsi="Times"/>
              </w:rPr>
              <w:t>traffic</w:t>
            </w:r>
          </w:p>
          <w:p w14:paraId="3629444E" w14:textId="77777777" w:rsidR="000D5299" w:rsidRPr="00EE0D6A" w:rsidRDefault="000D5299" w:rsidP="007947FC">
            <w:pPr>
              <w:adjustRightInd w:val="0"/>
              <w:snapToGrid w:val="0"/>
              <w:rPr>
                <w:rFonts w:ascii="Times" w:hAnsi="Times"/>
              </w:rPr>
            </w:pPr>
            <w:r w:rsidRPr="00EE0D6A">
              <w:rPr>
                <w:rFonts w:ascii="Times" w:hAnsi="Times"/>
              </w:rPr>
              <w:t xml:space="preserve">Traffic load: </w:t>
            </w:r>
            <w:r>
              <w:rPr>
                <w:rFonts w:ascii="Times" w:hAnsi="Times"/>
                <w:szCs w:val="18"/>
              </w:rPr>
              <w:t xml:space="preserve">Medium </w:t>
            </w:r>
            <w:r w:rsidRPr="00EE0D6A">
              <w:rPr>
                <w:rFonts w:ascii="Times" w:hAnsi="Times"/>
                <w:szCs w:val="18"/>
              </w:rPr>
              <w:t>Intensity</w:t>
            </w:r>
          </w:p>
          <w:p w14:paraId="682E2F43" w14:textId="77777777" w:rsidR="000D5299" w:rsidRPr="00075ACC" w:rsidRDefault="000D5299" w:rsidP="007947F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arrival interval</w:t>
            </w:r>
            <w:r>
              <w:rPr>
                <w:rFonts w:ascii="Times" w:hAnsi="Times"/>
              </w:rPr>
              <w:t xml:space="preserve"> of periodic traffic</w:t>
            </w:r>
            <w:r w:rsidRPr="00EE0D6A">
              <w:rPr>
                <w:rFonts w:ascii="Times" w:hAnsi="Times"/>
              </w:rPr>
              <w:t xml:space="preserve">: </w:t>
            </w:r>
            <w:r>
              <w:rPr>
                <w:rFonts w:ascii="Times" w:hAnsi="Times"/>
              </w:rPr>
              <w:t>100</w:t>
            </w:r>
            <w:r w:rsidRPr="00511EA4">
              <w:t>ms</w:t>
            </w:r>
          </w:p>
          <w:p w14:paraId="4ED80FC1" w14:textId="77777777" w:rsidR="000D5299" w:rsidRPr="00EE0D6A" w:rsidRDefault="000D5299" w:rsidP="007947F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latency requirement of periodic</w:t>
            </w:r>
            <w:r>
              <w:rPr>
                <w:rFonts w:ascii="Times" w:hAnsi="Times"/>
              </w:rPr>
              <w:t xml:space="preserve"> </w:t>
            </w:r>
            <w:r w:rsidRPr="00EE0D6A">
              <w:rPr>
                <w:rFonts w:ascii="Times" w:hAnsi="Times"/>
              </w:rPr>
              <w:t>traffic:</w:t>
            </w:r>
            <w:r>
              <w:rPr>
                <w:rFonts w:ascii="Times" w:hAnsi="Times"/>
              </w:rPr>
              <w:t xml:space="preserve"> 100</w:t>
            </w:r>
            <w:r w:rsidRPr="00511EA4">
              <w:t>ms</w:t>
            </w:r>
          </w:p>
          <w:p w14:paraId="51E146F7" w14:textId="3001BCF8" w:rsidR="000D5299" w:rsidRPr="00075ACC" w:rsidRDefault="000D5299" w:rsidP="007947FC">
            <w:pPr>
              <w:adjustRightInd w:val="0"/>
              <w:snapToGrid w:val="0"/>
              <w:rPr>
                <w:rFonts w:ascii="Times" w:hAnsi="Times"/>
              </w:rPr>
            </w:pPr>
            <w:r w:rsidRPr="00EE0D6A">
              <w:rPr>
                <w:rFonts w:ascii="Times" w:hAnsi="Times"/>
              </w:rPr>
              <w:t>Packet size of periodic traffic: 800 or 1</w:t>
            </w:r>
            <w:r>
              <w:rPr>
                <w:rFonts w:ascii="Times" w:hAnsi="Times"/>
              </w:rPr>
              <w:t>0</w:t>
            </w:r>
            <w:r w:rsidRPr="00EE0D6A">
              <w:rPr>
                <w:rFonts w:ascii="Times" w:hAnsi="Times"/>
              </w:rPr>
              <w:t>00byte</w:t>
            </w:r>
          </w:p>
        </w:tc>
      </w:tr>
      <w:tr w:rsidR="000D5299" w14:paraId="7470760A" w14:textId="77777777" w:rsidTr="00A64D86">
        <w:trPr>
          <w:trHeight w:val="948"/>
        </w:trPr>
        <w:tc>
          <w:tcPr>
            <w:tcW w:w="4181" w:type="dxa"/>
          </w:tcPr>
          <w:p w14:paraId="3631C202" w14:textId="77777777" w:rsidR="000D5299" w:rsidRDefault="000D5299" w:rsidP="007947FC">
            <w:pPr>
              <w:rPr>
                <w:rFonts w:ascii="Times" w:hAnsi="Times"/>
              </w:rPr>
            </w:pPr>
            <w:r w:rsidRPr="00EE0D6A">
              <w:rPr>
                <w:rFonts w:ascii="Times" w:hAnsi="Times"/>
              </w:rPr>
              <w:t>Traffic parameter for pedestrian UE</w:t>
            </w:r>
          </w:p>
        </w:tc>
        <w:tc>
          <w:tcPr>
            <w:tcW w:w="4811" w:type="dxa"/>
          </w:tcPr>
          <w:p w14:paraId="2DEC8E49" w14:textId="77777777" w:rsidR="000D5299" w:rsidRPr="00EE0D6A" w:rsidRDefault="000D5299" w:rsidP="007947FC">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671B4BE7" w14:textId="45A668CE" w:rsidR="000D5299" w:rsidRPr="00EE0D6A" w:rsidRDefault="000D5299" w:rsidP="007947F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500ms</w:t>
            </w:r>
          </w:p>
          <w:p w14:paraId="1D3BBE67" w14:textId="0552FE8C" w:rsidR="000D5299" w:rsidRPr="00EE0D6A" w:rsidRDefault="000D5299" w:rsidP="007947F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500</w:t>
            </w:r>
            <w:r w:rsidRPr="00EE0D6A">
              <w:rPr>
                <w:rFonts w:ascii="Times" w:hAnsi="Times"/>
              </w:rPr>
              <w:t>ms</w:t>
            </w:r>
          </w:p>
          <w:p w14:paraId="180434F6" w14:textId="4B0E27B4" w:rsidR="000D5299" w:rsidRDefault="000D5299" w:rsidP="007947FC">
            <w:pPr>
              <w:adjustRightInd w:val="0"/>
              <w:snapToGrid w:val="0"/>
              <w:rPr>
                <w:rFonts w:ascii="Times" w:hAnsi="Times"/>
              </w:rPr>
            </w:pPr>
            <w:r w:rsidRPr="00EE0D6A">
              <w:rPr>
                <w:rFonts w:ascii="Times" w:hAnsi="Times"/>
              </w:rPr>
              <w:t>Packet size: 800 or 1</w:t>
            </w:r>
            <w:r>
              <w:rPr>
                <w:rFonts w:ascii="Times" w:hAnsi="Times"/>
              </w:rPr>
              <w:t>0</w:t>
            </w:r>
            <w:r w:rsidRPr="00EE0D6A">
              <w:rPr>
                <w:rFonts w:ascii="Times" w:hAnsi="Times"/>
              </w:rPr>
              <w:t>00byte</w:t>
            </w:r>
          </w:p>
        </w:tc>
      </w:tr>
      <w:tr w:rsidR="000D5299" w14:paraId="1A7B06CF" w14:textId="77777777" w:rsidTr="00A64D86">
        <w:trPr>
          <w:trHeight w:val="242"/>
        </w:trPr>
        <w:tc>
          <w:tcPr>
            <w:tcW w:w="4181" w:type="dxa"/>
          </w:tcPr>
          <w:p w14:paraId="196D5213" w14:textId="77777777" w:rsidR="000D5299" w:rsidRDefault="000D5299" w:rsidP="007947FC">
            <w:pPr>
              <w:rPr>
                <w:rFonts w:ascii="Times" w:hAnsi="Times"/>
              </w:rPr>
            </w:pPr>
            <w:r>
              <w:rPr>
                <w:rFonts w:ascii="Times" w:hAnsi="Times" w:hint="eastAsia"/>
              </w:rPr>
              <w:t>D</w:t>
            </w:r>
            <w:r>
              <w:rPr>
                <w:rFonts w:ascii="Times" w:hAnsi="Times"/>
              </w:rPr>
              <w:t>RX parameter for pedestrian UE</w:t>
            </w:r>
          </w:p>
        </w:tc>
        <w:tc>
          <w:tcPr>
            <w:tcW w:w="4811" w:type="dxa"/>
          </w:tcPr>
          <w:p w14:paraId="11F260DF" w14:textId="77777777" w:rsidR="000D5299" w:rsidRDefault="000D5299" w:rsidP="007947FC">
            <w:pPr>
              <w:rPr>
                <w:rFonts w:ascii="Times" w:hAnsi="Times"/>
              </w:rPr>
            </w:pPr>
            <w:r>
              <w:rPr>
                <w:rFonts w:ascii="Times" w:hAnsi="Times" w:hint="eastAsia"/>
              </w:rPr>
              <w:t>D</w:t>
            </w:r>
            <w:r>
              <w:rPr>
                <w:rFonts w:ascii="Times" w:hAnsi="Times"/>
              </w:rPr>
              <w:t>RX cycle: 100ms</w:t>
            </w:r>
          </w:p>
        </w:tc>
      </w:tr>
      <w:tr w:rsidR="000D5299" w14:paraId="7C83A28C" w14:textId="77777777" w:rsidTr="00A64D86">
        <w:trPr>
          <w:trHeight w:val="231"/>
        </w:trPr>
        <w:tc>
          <w:tcPr>
            <w:tcW w:w="4181" w:type="dxa"/>
          </w:tcPr>
          <w:p w14:paraId="7CC0E4B9" w14:textId="77777777" w:rsidR="000D5299" w:rsidRDefault="000D5299" w:rsidP="007947FC">
            <w:pPr>
              <w:rPr>
                <w:rFonts w:ascii="Times" w:hAnsi="Times"/>
              </w:rPr>
            </w:pPr>
            <w:r w:rsidRPr="00EE0D6A">
              <w:rPr>
                <w:rFonts w:ascii="Times" w:hAnsi="Times" w:hint="eastAsia"/>
              </w:rPr>
              <w:t>Power model</w:t>
            </w:r>
          </w:p>
        </w:tc>
        <w:tc>
          <w:tcPr>
            <w:tcW w:w="4811" w:type="dxa"/>
          </w:tcPr>
          <w:p w14:paraId="0F138FE3" w14:textId="33A279D4" w:rsidR="000D5299" w:rsidRDefault="000D5299" w:rsidP="007947FC">
            <w:pPr>
              <w:rPr>
                <w:rFonts w:ascii="Times" w:hAnsi="Times"/>
              </w:rPr>
            </w:pPr>
            <w:r w:rsidRPr="00EE0D6A">
              <w:rPr>
                <w:rFonts w:ascii="Times" w:hAnsi="Times" w:hint="eastAsia"/>
              </w:rPr>
              <w:t xml:space="preserve">Follow TR 38.840 with </w:t>
            </w:r>
            <w:r w:rsidRPr="00EE0D6A">
              <w:rPr>
                <w:rFonts w:ascii="Times" w:hAnsi="Times"/>
              </w:rPr>
              <w:t xml:space="preserve">modifications discussed in </w:t>
            </w:r>
            <w:r w:rsidRPr="00EE0D6A">
              <w:rPr>
                <w:rFonts w:ascii="Times" w:hAnsi="Times"/>
              </w:rPr>
              <w:fldChar w:fldCharType="begin"/>
            </w:r>
            <w:r w:rsidRPr="00EE0D6A">
              <w:rPr>
                <w:rFonts w:ascii="Times" w:hAnsi="Times"/>
              </w:rPr>
              <w:instrText xml:space="preserve"> REF _Ref47705559 \r \h </w:instrText>
            </w:r>
            <w:r w:rsidR="00A64D86">
              <w:rPr>
                <w:rFonts w:ascii="Times" w:hAnsi="Times"/>
              </w:rPr>
              <w:instrText xml:space="preserve"> \* MERGEFORMAT </w:instrText>
            </w:r>
            <w:r w:rsidRPr="00EE0D6A">
              <w:rPr>
                <w:rFonts w:ascii="Times" w:hAnsi="Times"/>
              </w:rPr>
            </w:r>
            <w:r w:rsidRPr="00EE0D6A">
              <w:rPr>
                <w:rFonts w:ascii="Times" w:hAnsi="Times"/>
              </w:rPr>
              <w:fldChar w:fldCharType="separate"/>
            </w:r>
            <w:r>
              <w:rPr>
                <w:rFonts w:ascii="Times" w:hAnsi="Times"/>
              </w:rPr>
              <w:t>[2]</w:t>
            </w:r>
            <w:r w:rsidRPr="00EE0D6A">
              <w:rPr>
                <w:rFonts w:ascii="Times" w:hAnsi="Times"/>
              </w:rPr>
              <w:fldChar w:fldCharType="end"/>
            </w:r>
          </w:p>
        </w:tc>
      </w:tr>
      <w:tr w:rsidR="000D5299" w14:paraId="61918356" w14:textId="77777777" w:rsidTr="00A64D86">
        <w:trPr>
          <w:trHeight w:val="242"/>
        </w:trPr>
        <w:tc>
          <w:tcPr>
            <w:tcW w:w="4181" w:type="dxa"/>
          </w:tcPr>
          <w:p w14:paraId="60FFBFB5" w14:textId="77777777" w:rsidR="000D5299" w:rsidRDefault="000D5299" w:rsidP="007947FC">
            <w:pPr>
              <w:rPr>
                <w:rFonts w:ascii="Times" w:hAnsi="Times"/>
              </w:rPr>
            </w:pPr>
            <w:r w:rsidRPr="00EE0D6A">
              <w:rPr>
                <w:rFonts w:ascii="Times" w:hAnsi="Times" w:hint="eastAsia"/>
              </w:rPr>
              <w:t>Max transmission time</w:t>
            </w:r>
          </w:p>
        </w:tc>
        <w:tc>
          <w:tcPr>
            <w:tcW w:w="4811" w:type="dxa"/>
          </w:tcPr>
          <w:p w14:paraId="4E6A5D7E" w14:textId="751B4851" w:rsidR="000D5299" w:rsidRDefault="000D5299" w:rsidP="007947FC">
            <w:pPr>
              <w:rPr>
                <w:rFonts w:ascii="Times" w:hAnsi="Times"/>
              </w:rPr>
            </w:pPr>
            <w:r>
              <w:rPr>
                <w:rFonts w:ascii="Times" w:hAnsi="Times"/>
              </w:rPr>
              <w:t>Thirty</w:t>
            </w:r>
            <w:r w:rsidRPr="00EE0D6A">
              <w:rPr>
                <w:rFonts w:ascii="Times" w:hAnsi="Times" w:hint="eastAsia"/>
              </w:rPr>
              <w:t xml:space="preserve"> time</w:t>
            </w:r>
            <w:r>
              <w:rPr>
                <w:rFonts w:ascii="Times" w:hAnsi="Times"/>
              </w:rPr>
              <w:t>s</w:t>
            </w:r>
          </w:p>
        </w:tc>
      </w:tr>
      <w:tr w:rsidR="000D5299" w14:paraId="5EF52738" w14:textId="77777777" w:rsidTr="00A64D86">
        <w:trPr>
          <w:trHeight w:val="242"/>
        </w:trPr>
        <w:tc>
          <w:tcPr>
            <w:tcW w:w="4181" w:type="dxa"/>
          </w:tcPr>
          <w:p w14:paraId="26686EE8" w14:textId="77777777" w:rsidR="000D5299" w:rsidRDefault="000D5299" w:rsidP="007947FC">
            <w:pPr>
              <w:rPr>
                <w:rFonts w:ascii="Times" w:hAnsi="Times"/>
              </w:rPr>
            </w:pPr>
            <w:r w:rsidRPr="00EE0D6A">
              <w:rPr>
                <w:rFonts w:ascii="Times" w:hAnsi="Times" w:hint="eastAsia"/>
              </w:rPr>
              <w:t>TX power</w:t>
            </w:r>
          </w:p>
        </w:tc>
        <w:tc>
          <w:tcPr>
            <w:tcW w:w="4811" w:type="dxa"/>
          </w:tcPr>
          <w:p w14:paraId="0F738D01" w14:textId="77777777" w:rsidR="000D5299" w:rsidRDefault="000D5299" w:rsidP="007947FC">
            <w:pPr>
              <w:rPr>
                <w:rFonts w:ascii="Times" w:hAnsi="Times"/>
              </w:rPr>
            </w:pPr>
            <w:r w:rsidRPr="00EE0D6A">
              <w:rPr>
                <w:rFonts w:ascii="Times" w:hAnsi="Times" w:hint="eastAsia"/>
              </w:rPr>
              <w:t>23dBm</w:t>
            </w:r>
          </w:p>
        </w:tc>
      </w:tr>
      <w:tr w:rsidR="000D5299" w:rsidRPr="00EE0D6A" w14:paraId="43F8C907" w14:textId="77777777" w:rsidTr="00A64D86">
        <w:trPr>
          <w:trHeight w:val="231"/>
        </w:trPr>
        <w:tc>
          <w:tcPr>
            <w:tcW w:w="4181" w:type="dxa"/>
          </w:tcPr>
          <w:p w14:paraId="7DEE7099" w14:textId="77777777" w:rsidR="000D5299" w:rsidRPr="00EE0D6A" w:rsidRDefault="000D5299" w:rsidP="007947FC">
            <w:pPr>
              <w:rPr>
                <w:rFonts w:ascii="Times" w:hAnsi="Times"/>
              </w:rPr>
            </w:pPr>
            <w:r>
              <w:rPr>
                <w:rFonts w:ascii="Times" w:hAnsi="Times"/>
              </w:rPr>
              <w:t>S</w:t>
            </w:r>
            <w:r>
              <w:rPr>
                <w:rFonts w:ascii="Times" w:hAnsi="Times" w:hint="eastAsia"/>
              </w:rPr>
              <w:t>ensing</w:t>
            </w:r>
            <w:r>
              <w:rPr>
                <w:rFonts w:ascii="Times" w:hAnsi="Times"/>
              </w:rPr>
              <w:t xml:space="preserve"> scheme for PUE</w:t>
            </w:r>
          </w:p>
        </w:tc>
        <w:tc>
          <w:tcPr>
            <w:tcW w:w="4811" w:type="dxa"/>
          </w:tcPr>
          <w:p w14:paraId="3F6294F1" w14:textId="77777777" w:rsidR="000D5299" w:rsidRPr="00EE0D6A" w:rsidRDefault="000D5299" w:rsidP="007947FC">
            <w:pPr>
              <w:rPr>
                <w:rFonts w:ascii="Times" w:hAnsi="Times"/>
              </w:rPr>
            </w:pPr>
            <w:r>
              <w:rPr>
                <w:rFonts w:ascii="Times" w:hAnsi="Times"/>
              </w:rPr>
              <w:t>Partial</w:t>
            </w:r>
            <w:r>
              <w:rPr>
                <w:rFonts w:ascii="Times" w:hAnsi="Times" w:hint="eastAsia"/>
              </w:rPr>
              <w:t xml:space="preserve"> </w:t>
            </w:r>
            <w:r>
              <w:rPr>
                <w:rFonts w:ascii="Times" w:hAnsi="Times"/>
              </w:rPr>
              <w:t>sensing</w:t>
            </w:r>
          </w:p>
        </w:tc>
      </w:tr>
      <w:tr w:rsidR="00A64D86" w:rsidRPr="00EE0D6A" w14:paraId="2F9463D2" w14:textId="77777777" w:rsidTr="00A64D86">
        <w:trPr>
          <w:trHeight w:val="231"/>
        </w:trPr>
        <w:tc>
          <w:tcPr>
            <w:tcW w:w="4181" w:type="dxa"/>
          </w:tcPr>
          <w:p w14:paraId="4ECBFD74" w14:textId="41E62330" w:rsidR="00A64D86" w:rsidRDefault="00A64D86" w:rsidP="007947FC">
            <w:pPr>
              <w:rPr>
                <w:rFonts w:ascii="Times" w:hAnsi="Times"/>
              </w:rPr>
            </w:pPr>
            <w:r>
              <w:rPr>
                <w:rFonts w:ascii="Times" w:eastAsiaTheme="minorEastAsia" w:hAnsi="Times" w:hint="eastAsia"/>
                <w:lang w:eastAsia="zh-CN"/>
              </w:rPr>
              <w:t>C</w:t>
            </w:r>
            <w:r>
              <w:rPr>
                <w:rFonts w:ascii="Times" w:eastAsiaTheme="minorEastAsia" w:hAnsi="Times"/>
                <w:lang w:eastAsia="zh-CN"/>
              </w:rPr>
              <w:t xml:space="preserve">ongestion Control </w:t>
            </w:r>
            <w:proofErr w:type="spellStart"/>
            <w:r>
              <w:rPr>
                <w:rFonts w:ascii="Times" w:eastAsiaTheme="minorEastAsia" w:hAnsi="Times"/>
                <w:lang w:eastAsia="zh-CN"/>
              </w:rPr>
              <w:t>Mechnism</w:t>
            </w:r>
            <w:proofErr w:type="spellEnd"/>
          </w:p>
        </w:tc>
        <w:tc>
          <w:tcPr>
            <w:tcW w:w="4811" w:type="dxa"/>
          </w:tcPr>
          <w:p w14:paraId="02C736F7" w14:textId="6C04F02F" w:rsidR="00A64D86" w:rsidRDefault="00A64D86" w:rsidP="007947FC">
            <w:pPr>
              <w:rPr>
                <w:rFonts w:ascii="Times" w:hAnsi="Times"/>
              </w:rPr>
            </w:pPr>
            <w:r>
              <w:rPr>
                <w:rFonts w:ascii="Times" w:eastAsiaTheme="minorEastAsia" w:hAnsi="Times" w:hint="eastAsia"/>
                <w:lang w:eastAsia="zh-CN"/>
              </w:rPr>
              <w:t>C</w:t>
            </w:r>
            <w:r>
              <w:rPr>
                <w:rFonts w:ascii="Times" w:eastAsiaTheme="minorEastAsia" w:hAnsi="Times"/>
                <w:lang w:eastAsia="zh-CN"/>
              </w:rPr>
              <w:t>ongestion Control Type: Packet Drop</w:t>
            </w:r>
          </w:p>
        </w:tc>
      </w:tr>
    </w:tbl>
    <w:p w14:paraId="6181C90A" w14:textId="678C367D" w:rsidR="003B7A35" w:rsidRDefault="003B7A35" w:rsidP="003B7A35">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D</w:t>
      </w:r>
    </w:p>
    <w:p w14:paraId="4B0A78B2" w14:textId="2EF3EFD5" w:rsidR="003B7A35" w:rsidRDefault="003B7A35" w:rsidP="003B7A35">
      <w:pPr>
        <w:pStyle w:val="ab"/>
        <w:jc w:val="center"/>
        <w:rPr>
          <w:rFonts w:eastAsia="宋体"/>
          <w:b/>
          <w:bCs/>
          <w:lang w:eastAsia="zh-CN"/>
        </w:rPr>
      </w:pPr>
      <w:r w:rsidRPr="00565178">
        <w:rPr>
          <w:b/>
        </w:rPr>
        <w:t xml:space="preserve">Table </w:t>
      </w:r>
      <w:r w:rsidR="00A41648">
        <w:rPr>
          <w:b/>
        </w:rPr>
        <w:t>4</w:t>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248"/>
        <w:gridCol w:w="4771"/>
      </w:tblGrid>
      <w:tr w:rsidR="003B7A35" w14:paraId="73404301" w14:textId="77777777" w:rsidTr="00225264">
        <w:tc>
          <w:tcPr>
            <w:tcW w:w="4248" w:type="dxa"/>
            <w:shd w:val="clear" w:color="auto" w:fill="BFBFBF"/>
          </w:tcPr>
          <w:p w14:paraId="6BC52C5D" w14:textId="77777777" w:rsidR="003B7A35" w:rsidRDefault="003B7A35" w:rsidP="007947FC">
            <w:pPr>
              <w:rPr>
                <w:rFonts w:ascii="Times" w:hAnsi="Times"/>
                <w:b/>
              </w:rPr>
            </w:pPr>
            <w:r>
              <w:rPr>
                <w:rFonts w:ascii="Times" w:hAnsi="Times" w:hint="eastAsia"/>
                <w:b/>
              </w:rPr>
              <w:t>Parameter</w:t>
            </w:r>
          </w:p>
        </w:tc>
        <w:tc>
          <w:tcPr>
            <w:tcW w:w="4771" w:type="dxa"/>
            <w:shd w:val="clear" w:color="auto" w:fill="BFBFBF"/>
          </w:tcPr>
          <w:p w14:paraId="0643D49D" w14:textId="77777777" w:rsidR="003B7A35" w:rsidRDefault="003B7A35" w:rsidP="007947FC">
            <w:pPr>
              <w:rPr>
                <w:rFonts w:ascii="Times" w:hAnsi="Times"/>
                <w:b/>
              </w:rPr>
            </w:pPr>
            <w:r>
              <w:rPr>
                <w:rFonts w:ascii="Times" w:hAnsi="Times"/>
                <w:b/>
              </w:rPr>
              <w:t>value</w:t>
            </w:r>
          </w:p>
        </w:tc>
      </w:tr>
      <w:tr w:rsidR="003B7A35" w14:paraId="37265811" w14:textId="77777777" w:rsidTr="00225264">
        <w:tc>
          <w:tcPr>
            <w:tcW w:w="4248" w:type="dxa"/>
            <w:shd w:val="clear" w:color="auto" w:fill="auto"/>
          </w:tcPr>
          <w:p w14:paraId="03577182" w14:textId="77777777" w:rsidR="003B7A35" w:rsidRDefault="003B7A35" w:rsidP="007947FC">
            <w:pPr>
              <w:rPr>
                <w:rFonts w:ascii="Times" w:hAnsi="Times"/>
              </w:rPr>
            </w:pPr>
            <w:r w:rsidRPr="00EE0D6A">
              <w:rPr>
                <w:rFonts w:ascii="Times" w:hAnsi="Times" w:hint="eastAsia"/>
              </w:rPr>
              <w:t>D</w:t>
            </w:r>
            <w:r w:rsidRPr="00EE0D6A">
              <w:rPr>
                <w:rFonts w:ascii="Times" w:hAnsi="Times"/>
              </w:rPr>
              <w:t>eployment</w:t>
            </w:r>
          </w:p>
        </w:tc>
        <w:tc>
          <w:tcPr>
            <w:tcW w:w="4771" w:type="dxa"/>
            <w:shd w:val="clear" w:color="auto" w:fill="auto"/>
          </w:tcPr>
          <w:p w14:paraId="4CAA2A52" w14:textId="77777777" w:rsidR="003B7A35" w:rsidRDefault="003B7A35" w:rsidP="007947FC">
            <w:pPr>
              <w:rPr>
                <w:rFonts w:ascii="Times" w:hAnsi="Times"/>
              </w:rPr>
            </w:pPr>
            <w:r w:rsidRPr="00EE0D6A">
              <w:rPr>
                <w:rFonts w:ascii="Times" w:hAnsi="Times"/>
              </w:rPr>
              <w:t>Urban scenario</w:t>
            </w:r>
          </w:p>
        </w:tc>
      </w:tr>
      <w:tr w:rsidR="003B7A35" w14:paraId="64114B0B" w14:textId="77777777" w:rsidTr="00225264">
        <w:tc>
          <w:tcPr>
            <w:tcW w:w="4248" w:type="dxa"/>
            <w:shd w:val="clear" w:color="auto" w:fill="auto"/>
          </w:tcPr>
          <w:p w14:paraId="550D5A91" w14:textId="77777777" w:rsidR="003B7A35" w:rsidRDefault="003B7A35" w:rsidP="007947FC">
            <w:pPr>
              <w:rPr>
                <w:rFonts w:ascii="Times" w:hAnsi="Times"/>
              </w:rPr>
            </w:pPr>
            <w:r>
              <w:rPr>
                <w:rFonts w:ascii="Times" w:hAnsi="Times" w:hint="eastAsia"/>
              </w:rPr>
              <w:t>L</w:t>
            </w:r>
            <w:r>
              <w:rPr>
                <w:rFonts w:ascii="Times" w:hAnsi="Times"/>
              </w:rPr>
              <w:t>ink type</w:t>
            </w:r>
          </w:p>
        </w:tc>
        <w:tc>
          <w:tcPr>
            <w:tcW w:w="4771" w:type="dxa"/>
            <w:shd w:val="clear" w:color="auto" w:fill="auto"/>
          </w:tcPr>
          <w:p w14:paraId="7C585712" w14:textId="77777777" w:rsidR="003B7A35" w:rsidRDefault="003B7A35" w:rsidP="007947FC">
            <w:pPr>
              <w:rPr>
                <w:rFonts w:ascii="Times" w:hAnsi="Times"/>
              </w:rPr>
            </w:pPr>
            <w:r>
              <w:rPr>
                <w:rFonts w:ascii="Times" w:hAnsi="Times"/>
              </w:rPr>
              <w:t xml:space="preserve">V2V, </w:t>
            </w:r>
            <w:r>
              <w:rPr>
                <w:rFonts w:ascii="Times" w:hAnsi="Times" w:hint="eastAsia"/>
              </w:rPr>
              <w:t>V</w:t>
            </w:r>
            <w:r>
              <w:rPr>
                <w:rFonts w:ascii="Times" w:hAnsi="Times"/>
              </w:rPr>
              <w:t>2P and P2V</w:t>
            </w:r>
          </w:p>
        </w:tc>
      </w:tr>
      <w:tr w:rsidR="003B7A35" w14:paraId="426552E7" w14:textId="77777777" w:rsidTr="00225264">
        <w:tc>
          <w:tcPr>
            <w:tcW w:w="4248" w:type="dxa"/>
            <w:shd w:val="clear" w:color="auto" w:fill="auto"/>
          </w:tcPr>
          <w:p w14:paraId="0678C86E" w14:textId="77777777" w:rsidR="003B7A35" w:rsidRDefault="003B7A35" w:rsidP="007947FC">
            <w:pPr>
              <w:rPr>
                <w:rFonts w:ascii="Times" w:hAnsi="Times"/>
              </w:rPr>
            </w:pPr>
            <w:r w:rsidRPr="00EE0D6A">
              <w:rPr>
                <w:rFonts w:ascii="Times" w:hAnsi="Times" w:hint="eastAsia"/>
              </w:rPr>
              <w:t>U</w:t>
            </w:r>
            <w:r w:rsidRPr="00EE0D6A">
              <w:rPr>
                <w:rFonts w:ascii="Times" w:hAnsi="Times"/>
              </w:rPr>
              <w:t>E type</w:t>
            </w:r>
          </w:p>
        </w:tc>
        <w:tc>
          <w:tcPr>
            <w:tcW w:w="4771" w:type="dxa"/>
            <w:shd w:val="clear" w:color="auto" w:fill="auto"/>
          </w:tcPr>
          <w:p w14:paraId="62ADD8DC" w14:textId="790777D4" w:rsidR="003B7A35" w:rsidRDefault="003B7A35" w:rsidP="007947FC">
            <w:pPr>
              <w:rPr>
                <w:rFonts w:ascii="Times" w:hAnsi="Times"/>
              </w:rPr>
            </w:pPr>
            <w:r w:rsidRPr="00EE0D6A">
              <w:rPr>
                <w:rFonts w:ascii="Times" w:hAnsi="Times"/>
              </w:rPr>
              <w:t>Vehicle UE and pedestrian UE</w:t>
            </w:r>
            <w:r>
              <w:rPr>
                <w:rFonts w:ascii="Times" w:hAnsi="Times"/>
              </w:rPr>
              <w:t xml:space="preserve"> = 1:1</w:t>
            </w:r>
          </w:p>
        </w:tc>
      </w:tr>
      <w:tr w:rsidR="003B7A35" w14:paraId="45DF3D25" w14:textId="77777777" w:rsidTr="00225264">
        <w:tc>
          <w:tcPr>
            <w:tcW w:w="4248" w:type="dxa"/>
            <w:shd w:val="clear" w:color="auto" w:fill="auto"/>
          </w:tcPr>
          <w:p w14:paraId="442A3FBC" w14:textId="77777777" w:rsidR="003B7A35" w:rsidRDefault="003B7A35" w:rsidP="007947FC">
            <w:pPr>
              <w:rPr>
                <w:rFonts w:ascii="Times" w:hAnsi="Times"/>
              </w:rPr>
            </w:pPr>
            <w:r w:rsidRPr="00EE0D6A">
              <w:rPr>
                <w:rFonts w:ascii="Times" w:hAnsi="Times"/>
              </w:rPr>
              <w:t>Communication type</w:t>
            </w:r>
          </w:p>
        </w:tc>
        <w:tc>
          <w:tcPr>
            <w:tcW w:w="4771" w:type="dxa"/>
            <w:shd w:val="clear" w:color="auto" w:fill="auto"/>
          </w:tcPr>
          <w:p w14:paraId="23DBE4A4" w14:textId="77777777" w:rsidR="003B7A35" w:rsidRDefault="003B7A35" w:rsidP="007947FC">
            <w:pPr>
              <w:rPr>
                <w:rFonts w:ascii="Times" w:hAnsi="Times"/>
              </w:rPr>
            </w:pPr>
            <w:r>
              <w:rPr>
                <w:rFonts w:ascii="Times" w:hAnsi="Times"/>
              </w:rPr>
              <w:t>Unicast</w:t>
            </w:r>
          </w:p>
        </w:tc>
      </w:tr>
      <w:tr w:rsidR="003B7A35" w14:paraId="51D83F22" w14:textId="77777777" w:rsidTr="00225264">
        <w:tc>
          <w:tcPr>
            <w:tcW w:w="4248" w:type="dxa"/>
          </w:tcPr>
          <w:p w14:paraId="20399EEB" w14:textId="77777777" w:rsidR="003B7A35" w:rsidRDefault="003B7A35" w:rsidP="007947FC">
            <w:pPr>
              <w:rPr>
                <w:rFonts w:ascii="Times" w:hAnsi="Times"/>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771" w:type="dxa"/>
          </w:tcPr>
          <w:p w14:paraId="5D92551E" w14:textId="77777777" w:rsidR="003B7A35" w:rsidRDefault="003B7A35" w:rsidP="007947FC">
            <w:pPr>
              <w:rPr>
                <w:rFonts w:ascii="Times" w:hAnsi="Times"/>
              </w:rPr>
            </w:pPr>
            <w:r w:rsidRPr="00EE0D6A">
              <w:rPr>
                <w:rFonts w:ascii="Times" w:hAnsi="Times" w:hint="eastAsia"/>
              </w:rPr>
              <w:t>6GH</w:t>
            </w:r>
            <w:r w:rsidRPr="00EE0D6A">
              <w:rPr>
                <w:rFonts w:ascii="Times" w:hAnsi="Times"/>
              </w:rPr>
              <w:t>z</w:t>
            </w:r>
          </w:p>
        </w:tc>
      </w:tr>
      <w:tr w:rsidR="003B7A35" w14:paraId="3CBF92F7" w14:textId="77777777" w:rsidTr="00225264">
        <w:tc>
          <w:tcPr>
            <w:tcW w:w="4248" w:type="dxa"/>
          </w:tcPr>
          <w:p w14:paraId="6FFAD005" w14:textId="77777777" w:rsidR="003B7A35" w:rsidRDefault="003B7A35" w:rsidP="007947FC">
            <w:pPr>
              <w:rPr>
                <w:rFonts w:ascii="Times" w:hAnsi="Times"/>
              </w:rPr>
            </w:pPr>
            <w:r w:rsidRPr="00EE0D6A">
              <w:rPr>
                <w:rFonts w:ascii="Times" w:hAnsi="Times"/>
              </w:rPr>
              <w:t>B</w:t>
            </w:r>
            <w:r w:rsidRPr="00EE0D6A">
              <w:rPr>
                <w:rFonts w:ascii="Times" w:hAnsi="Times" w:hint="eastAsia"/>
              </w:rPr>
              <w:t xml:space="preserve">andwidth </w:t>
            </w:r>
          </w:p>
        </w:tc>
        <w:tc>
          <w:tcPr>
            <w:tcW w:w="4771" w:type="dxa"/>
          </w:tcPr>
          <w:p w14:paraId="040B3366" w14:textId="77777777" w:rsidR="003B7A35" w:rsidRDefault="003B7A35" w:rsidP="007947FC">
            <w:pPr>
              <w:rPr>
                <w:rFonts w:ascii="Times" w:hAnsi="Times"/>
              </w:rPr>
            </w:pPr>
            <w:r>
              <w:rPr>
                <w:rFonts w:ascii="Times" w:hAnsi="Times"/>
              </w:rPr>
              <w:t>4</w:t>
            </w:r>
            <w:r w:rsidRPr="00EE0D6A">
              <w:rPr>
                <w:rFonts w:ascii="Times" w:hAnsi="Times" w:hint="eastAsia"/>
              </w:rPr>
              <w:t>MH</w:t>
            </w:r>
            <w:r w:rsidRPr="00EE0D6A">
              <w:rPr>
                <w:rFonts w:ascii="Times" w:hAnsi="Times"/>
              </w:rPr>
              <w:t>z</w:t>
            </w:r>
          </w:p>
        </w:tc>
      </w:tr>
      <w:tr w:rsidR="003B7A35" w14:paraId="152D9707" w14:textId="77777777" w:rsidTr="00225264">
        <w:tc>
          <w:tcPr>
            <w:tcW w:w="4248" w:type="dxa"/>
          </w:tcPr>
          <w:p w14:paraId="1C75EF71" w14:textId="77777777" w:rsidR="003B7A35" w:rsidRDefault="003B7A35" w:rsidP="007947FC">
            <w:pPr>
              <w:rPr>
                <w:rFonts w:ascii="Times" w:hAnsi="Times"/>
              </w:rPr>
            </w:pPr>
            <w:r w:rsidRPr="00EE0D6A">
              <w:rPr>
                <w:rFonts w:ascii="Times" w:hAnsi="Times" w:hint="eastAsia"/>
              </w:rPr>
              <w:t>S</w:t>
            </w:r>
            <w:r w:rsidRPr="00EE0D6A">
              <w:rPr>
                <w:rFonts w:ascii="Times" w:hAnsi="Times"/>
              </w:rPr>
              <w:t>ubcarrier spacing</w:t>
            </w:r>
          </w:p>
        </w:tc>
        <w:tc>
          <w:tcPr>
            <w:tcW w:w="4771" w:type="dxa"/>
          </w:tcPr>
          <w:p w14:paraId="736F7021" w14:textId="77777777" w:rsidR="003B7A35" w:rsidRDefault="003B7A35" w:rsidP="007947FC">
            <w:pPr>
              <w:rPr>
                <w:rFonts w:ascii="Times" w:hAnsi="Times"/>
              </w:rPr>
            </w:pPr>
            <w:r w:rsidRPr="00EE0D6A">
              <w:rPr>
                <w:rFonts w:ascii="Times" w:hAnsi="Times"/>
              </w:rPr>
              <w:t>30KHz</w:t>
            </w:r>
          </w:p>
        </w:tc>
      </w:tr>
      <w:tr w:rsidR="003B7A35" w:rsidRPr="00075ACC" w14:paraId="6691C565" w14:textId="77777777" w:rsidTr="00225264">
        <w:tc>
          <w:tcPr>
            <w:tcW w:w="4248" w:type="dxa"/>
          </w:tcPr>
          <w:p w14:paraId="1107B6E5" w14:textId="77777777" w:rsidR="003B7A35" w:rsidRDefault="003B7A35" w:rsidP="007947FC">
            <w:pPr>
              <w:rPr>
                <w:rFonts w:ascii="Times" w:hAnsi="Times"/>
              </w:rPr>
            </w:pPr>
            <w:r w:rsidRPr="00EE0D6A">
              <w:rPr>
                <w:rFonts w:ascii="Times" w:hAnsi="Times"/>
              </w:rPr>
              <w:t>Traffic parameter for Vehicle</w:t>
            </w:r>
          </w:p>
        </w:tc>
        <w:tc>
          <w:tcPr>
            <w:tcW w:w="4771" w:type="dxa"/>
          </w:tcPr>
          <w:p w14:paraId="70003060" w14:textId="77777777" w:rsidR="003B7A35" w:rsidRPr="00EE0D6A" w:rsidRDefault="003B7A35" w:rsidP="007947FC">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w:t>
            </w:r>
            <w:r>
              <w:rPr>
                <w:rFonts w:ascii="Times" w:hAnsi="Times"/>
              </w:rPr>
              <w:t xml:space="preserve"> </w:t>
            </w:r>
            <w:r w:rsidRPr="00EE0D6A">
              <w:rPr>
                <w:rFonts w:ascii="Times" w:hAnsi="Times"/>
              </w:rPr>
              <w:t>traffic</w:t>
            </w:r>
          </w:p>
          <w:p w14:paraId="524CD420" w14:textId="77777777" w:rsidR="003B7A35" w:rsidRPr="00EE0D6A" w:rsidRDefault="003B7A35" w:rsidP="007947FC">
            <w:pPr>
              <w:adjustRightInd w:val="0"/>
              <w:snapToGrid w:val="0"/>
              <w:rPr>
                <w:rFonts w:ascii="Times" w:hAnsi="Times"/>
              </w:rPr>
            </w:pPr>
            <w:r w:rsidRPr="00EE0D6A">
              <w:rPr>
                <w:rFonts w:ascii="Times" w:hAnsi="Times"/>
              </w:rPr>
              <w:t xml:space="preserve">Traffic load: </w:t>
            </w:r>
            <w:r>
              <w:rPr>
                <w:rFonts w:ascii="Times" w:hAnsi="Times"/>
                <w:szCs w:val="18"/>
              </w:rPr>
              <w:t xml:space="preserve">Medium </w:t>
            </w:r>
            <w:r w:rsidRPr="00EE0D6A">
              <w:rPr>
                <w:rFonts w:ascii="Times" w:hAnsi="Times"/>
                <w:szCs w:val="18"/>
              </w:rPr>
              <w:t>Intensity</w:t>
            </w:r>
          </w:p>
          <w:p w14:paraId="6872B633" w14:textId="77777777" w:rsidR="003B7A35" w:rsidRPr="00075ACC" w:rsidRDefault="003B7A35" w:rsidP="007947F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arrival interval</w:t>
            </w:r>
            <w:r>
              <w:rPr>
                <w:rFonts w:ascii="Times" w:hAnsi="Times"/>
              </w:rPr>
              <w:t xml:space="preserve"> of periodic traffic</w:t>
            </w:r>
            <w:r w:rsidRPr="00EE0D6A">
              <w:rPr>
                <w:rFonts w:ascii="Times" w:hAnsi="Times"/>
              </w:rPr>
              <w:t xml:space="preserve">: </w:t>
            </w:r>
            <w:r>
              <w:rPr>
                <w:rFonts w:ascii="Times" w:hAnsi="Times"/>
              </w:rPr>
              <w:t>100</w:t>
            </w:r>
            <w:r w:rsidRPr="00511EA4">
              <w:t>ms</w:t>
            </w:r>
          </w:p>
          <w:p w14:paraId="13C4B5EC" w14:textId="77777777" w:rsidR="003B7A35" w:rsidRPr="00EE0D6A" w:rsidRDefault="003B7A35" w:rsidP="007947F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latency requirement of periodic</w:t>
            </w:r>
            <w:r>
              <w:rPr>
                <w:rFonts w:ascii="Times" w:hAnsi="Times"/>
              </w:rPr>
              <w:t xml:space="preserve"> </w:t>
            </w:r>
            <w:r w:rsidRPr="00EE0D6A">
              <w:rPr>
                <w:rFonts w:ascii="Times" w:hAnsi="Times"/>
              </w:rPr>
              <w:t>traffic:</w:t>
            </w:r>
            <w:r>
              <w:rPr>
                <w:rFonts w:ascii="Times" w:hAnsi="Times"/>
              </w:rPr>
              <w:t xml:space="preserve"> 100</w:t>
            </w:r>
            <w:r w:rsidRPr="00511EA4">
              <w:t>ms</w:t>
            </w:r>
          </w:p>
          <w:p w14:paraId="7C83C7B7" w14:textId="77777777" w:rsidR="003B7A35" w:rsidRPr="00075ACC" w:rsidRDefault="003B7A35" w:rsidP="007947FC">
            <w:pPr>
              <w:adjustRightInd w:val="0"/>
              <w:snapToGrid w:val="0"/>
              <w:rPr>
                <w:rFonts w:ascii="Times" w:hAnsi="Times"/>
              </w:rPr>
            </w:pPr>
            <w:r w:rsidRPr="00EE0D6A">
              <w:rPr>
                <w:rFonts w:ascii="Times" w:hAnsi="Times"/>
              </w:rPr>
              <w:t>Packet size of periodic traffic: 800 or 1</w:t>
            </w:r>
            <w:r>
              <w:rPr>
                <w:rFonts w:ascii="Times" w:hAnsi="Times"/>
              </w:rPr>
              <w:t>0</w:t>
            </w:r>
            <w:r w:rsidRPr="00EE0D6A">
              <w:rPr>
                <w:rFonts w:ascii="Times" w:hAnsi="Times"/>
              </w:rPr>
              <w:t>00byte</w:t>
            </w:r>
          </w:p>
        </w:tc>
      </w:tr>
      <w:tr w:rsidR="003B7A35" w14:paraId="6BF133A1" w14:textId="77777777" w:rsidTr="00225264">
        <w:tc>
          <w:tcPr>
            <w:tcW w:w="4248" w:type="dxa"/>
          </w:tcPr>
          <w:p w14:paraId="014E8EBC" w14:textId="77777777" w:rsidR="003B7A35" w:rsidRDefault="003B7A35" w:rsidP="007947FC">
            <w:pPr>
              <w:rPr>
                <w:rFonts w:ascii="Times" w:hAnsi="Times"/>
              </w:rPr>
            </w:pPr>
            <w:r w:rsidRPr="00EE0D6A">
              <w:rPr>
                <w:rFonts w:ascii="Times" w:hAnsi="Times"/>
              </w:rPr>
              <w:t>Traffic parameter for pedestrian UE</w:t>
            </w:r>
          </w:p>
        </w:tc>
        <w:tc>
          <w:tcPr>
            <w:tcW w:w="4771" w:type="dxa"/>
          </w:tcPr>
          <w:p w14:paraId="3DC66A02" w14:textId="77777777" w:rsidR="003B7A35" w:rsidRPr="00EE0D6A" w:rsidRDefault="003B7A35" w:rsidP="007947FC">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 traffic</w:t>
            </w:r>
          </w:p>
          <w:p w14:paraId="7FDDB2E7" w14:textId="77777777" w:rsidR="003B7A35" w:rsidRPr="00EE0D6A" w:rsidRDefault="003B7A35" w:rsidP="007947F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arrival interval: </w:t>
            </w:r>
            <w:r>
              <w:rPr>
                <w:rFonts w:ascii="Times" w:hAnsi="Times"/>
              </w:rPr>
              <w:t>500ms</w:t>
            </w:r>
          </w:p>
          <w:p w14:paraId="77254DF6" w14:textId="77777777" w:rsidR="003B7A35" w:rsidRPr="00EE0D6A" w:rsidRDefault="003B7A35" w:rsidP="007947FC">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 xml:space="preserve">latency requirement: </w:t>
            </w:r>
            <w:r>
              <w:rPr>
                <w:rFonts w:ascii="Times" w:hAnsi="Times"/>
              </w:rPr>
              <w:t>500</w:t>
            </w:r>
            <w:r w:rsidRPr="00EE0D6A">
              <w:rPr>
                <w:rFonts w:ascii="Times" w:hAnsi="Times"/>
              </w:rPr>
              <w:t>ms</w:t>
            </w:r>
          </w:p>
          <w:p w14:paraId="6D2CD4EB" w14:textId="77777777" w:rsidR="003B7A35" w:rsidRDefault="003B7A35" w:rsidP="007947FC">
            <w:pPr>
              <w:adjustRightInd w:val="0"/>
              <w:snapToGrid w:val="0"/>
              <w:rPr>
                <w:rFonts w:ascii="Times" w:hAnsi="Times"/>
              </w:rPr>
            </w:pPr>
            <w:r w:rsidRPr="00EE0D6A">
              <w:rPr>
                <w:rFonts w:ascii="Times" w:hAnsi="Times"/>
              </w:rPr>
              <w:t>Packet size: 800 or 1</w:t>
            </w:r>
            <w:r>
              <w:rPr>
                <w:rFonts w:ascii="Times" w:hAnsi="Times"/>
              </w:rPr>
              <w:t>0</w:t>
            </w:r>
            <w:r w:rsidRPr="00EE0D6A">
              <w:rPr>
                <w:rFonts w:ascii="Times" w:hAnsi="Times"/>
              </w:rPr>
              <w:t>00byte</w:t>
            </w:r>
          </w:p>
        </w:tc>
      </w:tr>
      <w:tr w:rsidR="003B7A35" w14:paraId="774751BC" w14:textId="77777777" w:rsidTr="00225264">
        <w:tc>
          <w:tcPr>
            <w:tcW w:w="4248" w:type="dxa"/>
          </w:tcPr>
          <w:p w14:paraId="1F5695DC" w14:textId="77777777" w:rsidR="003B7A35" w:rsidRDefault="003B7A35" w:rsidP="007947FC">
            <w:pPr>
              <w:rPr>
                <w:rFonts w:ascii="Times" w:hAnsi="Times"/>
              </w:rPr>
            </w:pPr>
            <w:r>
              <w:rPr>
                <w:rFonts w:ascii="Times" w:hAnsi="Times" w:hint="eastAsia"/>
              </w:rPr>
              <w:t>D</w:t>
            </w:r>
            <w:r>
              <w:rPr>
                <w:rFonts w:ascii="Times" w:hAnsi="Times"/>
              </w:rPr>
              <w:t>RX parameter for pedestrian UE</w:t>
            </w:r>
          </w:p>
        </w:tc>
        <w:tc>
          <w:tcPr>
            <w:tcW w:w="4771" w:type="dxa"/>
          </w:tcPr>
          <w:p w14:paraId="57BFE1D3" w14:textId="77777777" w:rsidR="003B7A35" w:rsidRDefault="003B7A35" w:rsidP="007947FC">
            <w:pPr>
              <w:rPr>
                <w:rFonts w:ascii="Times" w:hAnsi="Times"/>
              </w:rPr>
            </w:pPr>
            <w:r>
              <w:rPr>
                <w:rFonts w:ascii="Times" w:hAnsi="Times" w:hint="eastAsia"/>
              </w:rPr>
              <w:t>D</w:t>
            </w:r>
            <w:r>
              <w:rPr>
                <w:rFonts w:ascii="Times" w:hAnsi="Times"/>
              </w:rPr>
              <w:t>RX cycle: 100ms</w:t>
            </w:r>
          </w:p>
        </w:tc>
      </w:tr>
      <w:tr w:rsidR="003B7A35" w14:paraId="269AB360" w14:textId="77777777" w:rsidTr="00225264">
        <w:tc>
          <w:tcPr>
            <w:tcW w:w="4248" w:type="dxa"/>
          </w:tcPr>
          <w:p w14:paraId="0617A3B1" w14:textId="77777777" w:rsidR="003B7A35" w:rsidRDefault="003B7A35" w:rsidP="007947FC">
            <w:pPr>
              <w:rPr>
                <w:rFonts w:ascii="Times" w:hAnsi="Times"/>
              </w:rPr>
            </w:pPr>
            <w:r w:rsidRPr="00EE0D6A">
              <w:rPr>
                <w:rFonts w:ascii="Times" w:hAnsi="Times" w:hint="eastAsia"/>
              </w:rPr>
              <w:t>Power model</w:t>
            </w:r>
          </w:p>
        </w:tc>
        <w:tc>
          <w:tcPr>
            <w:tcW w:w="4771" w:type="dxa"/>
          </w:tcPr>
          <w:p w14:paraId="53EF83A8" w14:textId="77777777" w:rsidR="003B7A35" w:rsidRDefault="003B7A35" w:rsidP="007947FC">
            <w:pPr>
              <w:rPr>
                <w:rFonts w:ascii="Times" w:hAnsi="Times"/>
              </w:rPr>
            </w:pPr>
            <w:r w:rsidRPr="00EE0D6A">
              <w:rPr>
                <w:rFonts w:ascii="Times" w:hAnsi="Times" w:hint="eastAsia"/>
              </w:rPr>
              <w:t xml:space="preserve">Follow TR 38.840 with </w:t>
            </w:r>
            <w:r w:rsidRPr="00EE0D6A">
              <w:rPr>
                <w:rFonts w:ascii="Times" w:hAnsi="Times"/>
              </w:rPr>
              <w:t xml:space="preserve">modifications discussed in </w:t>
            </w:r>
            <w:r w:rsidRPr="00EE0D6A">
              <w:rPr>
                <w:rFonts w:ascii="Times" w:hAnsi="Times"/>
              </w:rPr>
              <w:fldChar w:fldCharType="begin"/>
            </w:r>
            <w:r w:rsidRPr="00EE0D6A">
              <w:rPr>
                <w:rFonts w:ascii="Times" w:hAnsi="Times"/>
              </w:rPr>
              <w:instrText xml:space="preserve"> REF _Ref47705559 \r \h </w:instrText>
            </w:r>
            <w:r w:rsidRPr="00EE0D6A">
              <w:rPr>
                <w:rFonts w:ascii="Times" w:hAnsi="Times"/>
              </w:rPr>
            </w:r>
            <w:r w:rsidRPr="00EE0D6A">
              <w:rPr>
                <w:rFonts w:ascii="Times" w:hAnsi="Times"/>
              </w:rPr>
              <w:fldChar w:fldCharType="separate"/>
            </w:r>
            <w:r>
              <w:rPr>
                <w:rFonts w:ascii="Times" w:hAnsi="Times"/>
              </w:rPr>
              <w:t>[2]</w:t>
            </w:r>
            <w:r w:rsidRPr="00EE0D6A">
              <w:rPr>
                <w:rFonts w:ascii="Times" w:hAnsi="Times"/>
              </w:rPr>
              <w:fldChar w:fldCharType="end"/>
            </w:r>
          </w:p>
        </w:tc>
      </w:tr>
      <w:tr w:rsidR="003B7A35" w14:paraId="27E37327" w14:textId="77777777" w:rsidTr="00225264">
        <w:tc>
          <w:tcPr>
            <w:tcW w:w="4248" w:type="dxa"/>
          </w:tcPr>
          <w:p w14:paraId="17E04092" w14:textId="77777777" w:rsidR="003B7A35" w:rsidRDefault="003B7A35" w:rsidP="007947FC">
            <w:pPr>
              <w:rPr>
                <w:rFonts w:ascii="Times" w:hAnsi="Times"/>
              </w:rPr>
            </w:pPr>
            <w:r w:rsidRPr="00EE0D6A">
              <w:rPr>
                <w:rFonts w:ascii="Times" w:hAnsi="Times" w:hint="eastAsia"/>
              </w:rPr>
              <w:t>Max transmission time</w:t>
            </w:r>
          </w:p>
        </w:tc>
        <w:tc>
          <w:tcPr>
            <w:tcW w:w="4771" w:type="dxa"/>
          </w:tcPr>
          <w:p w14:paraId="1119DA96" w14:textId="01C9931F" w:rsidR="003B7A35" w:rsidRDefault="003B7A35" w:rsidP="007947FC">
            <w:pPr>
              <w:rPr>
                <w:rFonts w:ascii="Times" w:hAnsi="Times"/>
              </w:rPr>
            </w:pPr>
            <w:r>
              <w:rPr>
                <w:rFonts w:ascii="Times" w:hAnsi="Times"/>
              </w:rPr>
              <w:t>T</w:t>
            </w:r>
            <w:r w:rsidR="000F1295">
              <w:rPr>
                <w:rFonts w:ascii="Times" w:hAnsi="Times"/>
              </w:rPr>
              <w:t>en</w:t>
            </w:r>
            <w:r w:rsidRPr="00EE0D6A">
              <w:rPr>
                <w:rFonts w:ascii="Times" w:hAnsi="Times" w:hint="eastAsia"/>
              </w:rPr>
              <w:t xml:space="preserve"> time</w:t>
            </w:r>
            <w:r>
              <w:rPr>
                <w:rFonts w:ascii="Times" w:hAnsi="Times"/>
              </w:rPr>
              <w:t>s</w:t>
            </w:r>
          </w:p>
        </w:tc>
      </w:tr>
      <w:tr w:rsidR="003B7A35" w14:paraId="46500F5A" w14:textId="77777777" w:rsidTr="00225264">
        <w:tc>
          <w:tcPr>
            <w:tcW w:w="4248" w:type="dxa"/>
          </w:tcPr>
          <w:p w14:paraId="5BC55DA8" w14:textId="77777777" w:rsidR="003B7A35" w:rsidRDefault="003B7A35" w:rsidP="007947FC">
            <w:pPr>
              <w:rPr>
                <w:rFonts w:ascii="Times" w:hAnsi="Times"/>
              </w:rPr>
            </w:pPr>
            <w:r w:rsidRPr="00EE0D6A">
              <w:rPr>
                <w:rFonts w:ascii="Times" w:hAnsi="Times" w:hint="eastAsia"/>
              </w:rPr>
              <w:t>TX power</w:t>
            </w:r>
          </w:p>
        </w:tc>
        <w:tc>
          <w:tcPr>
            <w:tcW w:w="4771" w:type="dxa"/>
          </w:tcPr>
          <w:p w14:paraId="3DA6E29A" w14:textId="77777777" w:rsidR="003B7A35" w:rsidRDefault="003B7A35" w:rsidP="007947FC">
            <w:pPr>
              <w:rPr>
                <w:rFonts w:ascii="Times" w:hAnsi="Times"/>
              </w:rPr>
            </w:pPr>
            <w:r w:rsidRPr="00EE0D6A">
              <w:rPr>
                <w:rFonts w:ascii="Times" w:hAnsi="Times" w:hint="eastAsia"/>
              </w:rPr>
              <w:t>23dBm</w:t>
            </w:r>
          </w:p>
        </w:tc>
      </w:tr>
      <w:tr w:rsidR="003B7A35" w:rsidRPr="00EE0D6A" w14:paraId="5F990F01" w14:textId="77777777" w:rsidTr="00225264">
        <w:tc>
          <w:tcPr>
            <w:tcW w:w="4248" w:type="dxa"/>
          </w:tcPr>
          <w:p w14:paraId="0869CEA2" w14:textId="77777777" w:rsidR="003B7A35" w:rsidRPr="00EE0D6A" w:rsidRDefault="003B7A35" w:rsidP="007947FC">
            <w:pPr>
              <w:rPr>
                <w:rFonts w:ascii="Times" w:hAnsi="Times"/>
              </w:rPr>
            </w:pPr>
            <w:r>
              <w:rPr>
                <w:rFonts w:ascii="Times" w:hAnsi="Times"/>
              </w:rPr>
              <w:t>S</w:t>
            </w:r>
            <w:r>
              <w:rPr>
                <w:rFonts w:ascii="Times" w:hAnsi="Times" w:hint="eastAsia"/>
              </w:rPr>
              <w:t>ensing</w:t>
            </w:r>
            <w:r>
              <w:rPr>
                <w:rFonts w:ascii="Times" w:hAnsi="Times"/>
              </w:rPr>
              <w:t xml:space="preserve"> scheme for PUE</w:t>
            </w:r>
          </w:p>
        </w:tc>
        <w:tc>
          <w:tcPr>
            <w:tcW w:w="4771" w:type="dxa"/>
          </w:tcPr>
          <w:p w14:paraId="5E28D5A5" w14:textId="77777777" w:rsidR="003B7A35" w:rsidRPr="00EE0D6A" w:rsidRDefault="003B7A35" w:rsidP="007947FC">
            <w:pPr>
              <w:rPr>
                <w:rFonts w:ascii="Times" w:hAnsi="Times"/>
              </w:rPr>
            </w:pPr>
            <w:r>
              <w:rPr>
                <w:rFonts w:ascii="Times" w:hAnsi="Times"/>
              </w:rPr>
              <w:t>Partial</w:t>
            </w:r>
            <w:r>
              <w:rPr>
                <w:rFonts w:ascii="Times" w:hAnsi="Times" w:hint="eastAsia"/>
              </w:rPr>
              <w:t xml:space="preserve"> </w:t>
            </w:r>
            <w:r>
              <w:rPr>
                <w:rFonts w:ascii="Times" w:hAnsi="Times"/>
              </w:rPr>
              <w:t>sensing</w:t>
            </w:r>
          </w:p>
        </w:tc>
      </w:tr>
      <w:tr w:rsidR="003B7A35" w:rsidRPr="00EE0D6A" w14:paraId="5693EA79" w14:textId="77777777" w:rsidTr="00225264">
        <w:tc>
          <w:tcPr>
            <w:tcW w:w="4248" w:type="dxa"/>
          </w:tcPr>
          <w:p w14:paraId="0DE18111" w14:textId="77777777" w:rsidR="003B7A35" w:rsidRPr="003B7A35" w:rsidRDefault="003B7A35" w:rsidP="007947FC">
            <w:pPr>
              <w:rPr>
                <w:rFonts w:ascii="Times" w:eastAsiaTheme="minorEastAsia" w:hAnsi="Times"/>
                <w:lang w:eastAsia="zh-CN"/>
              </w:rPr>
            </w:pPr>
            <w:r>
              <w:rPr>
                <w:rFonts w:ascii="Times" w:eastAsiaTheme="minorEastAsia" w:hAnsi="Times" w:hint="eastAsia"/>
                <w:lang w:eastAsia="zh-CN"/>
              </w:rPr>
              <w:t>C</w:t>
            </w:r>
            <w:r>
              <w:rPr>
                <w:rFonts w:ascii="Times" w:eastAsiaTheme="minorEastAsia" w:hAnsi="Times"/>
                <w:lang w:eastAsia="zh-CN"/>
              </w:rPr>
              <w:t xml:space="preserve">ongestion Control </w:t>
            </w:r>
            <w:proofErr w:type="spellStart"/>
            <w:r>
              <w:rPr>
                <w:rFonts w:ascii="Times" w:eastAsiaTheme="minorEastAsia" w:hAnsi="Times"/>
                <w:lang w:eastAsia="zh-CN"/>
              </w:rPr>
              <w:t>Mechnism</w:t>
            </w:r>
            <w:proofErr w:type="spellEnd"/>
          </w:p>
        </w:tc>
        <w:tc>
          <w:tcPr>
            <w:tcW w:w="4771" w:type="dxa"/>
          </w:tcPr>
          <w:p w14:paraId="1F212BA4" w14:textId="77777777" w:rsidR="003B7A35" w:rsidRPr="003B7A35" w:rsidRDefault="003B7A35" w:rsidP="007947FC">
            <w:pPr>
              <w:rPr>
                <w:rFonts w:ascii="Times" w:eastAsiaTheme="minorEastAsia" w:hAnsi="Times"/>
                <w:lang w:eastAsia="zh-CN"/>
              </w:rPr>
            </w:pPr>
            <w:r>
              <w:rPr>
                <w:rFonts w:ascii="Times" w:eastAsiaTheme="minorEastAsia" w:hAnsi="Times" w:hint="eastAsia"/>
                <w:lang w:eastAsia="zh-CN"/>
              </w:rPr>
              <w:t>C</w:t>
            </w:r>
            <w:r>
              <w:rPr>
                <w:rFonts w:ascii="Times" w:eastAsiaTheme="minorEastAsia" w:hAnsi="Times"/>
                <w:lang w:eastAsia="zh-CN"/>
              </w:rPr>
              <w:t>ongestion Control Type: Packet Drop</w:t>
            </w:r>
          </w:p>
        </w:tc>
      </w:tr>
    </w:tbl>
    <w:p w14:paraId="26A491B7" w14:textId="61C3F293" w:rsidR="0050102B" w:rsidRPr="003B7A35" w:rsidRDefault="0050102B">
      <w:pPr>
        <w:pStyle w:val="ab"/>
        <w:rPr>
          <w:rFonts w:eastAsia="宋体"/>
          <w:lang w:val="en-US" w:eastAsia="zh-CN"/>
        </w:rPr>
      </w:pPr>
    </w:p>
    <w:sectPr w:rsidR="0050102B" w:rsidRPr="003B7A35">
      <w:headerReference w:type="default" r:id="rId2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40F3C" w14:textId="77777777" w:rsidR="00943B59" w:rsidRDefault="00943B59">
      <w:r>
        <w:separator/>
      </w:r>
    </w:p>
  </w:endnote>
  <w:endnote w:type="continuationSeparator" w:id="0">
    <w:p w14:paraId="1C93C072" w14:textId="77777777" w:rsidR="00943B59" w:rsidRDefault="0094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C515E" w14:textId="77777777" w:rsidR="00943B59" w:rsidRDefault="00943B59">
      <w:r>
        <w:separator/>
      </w:r>
    </w:p>
  </w:footnote>
  <w:footnote w:type="continuationSeparator" w:id="0">
    <w:p w14:paraId="126D3F62" w14:textId="77777777" w:rsidR="00943B59" w:rsidRDefault="00943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C1EC" w14:textId="77777777" w:rsidR="007947FC" w:rsidRDefault="007947FC">
    <w:pPr>
      <w:pStyle w:val="af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393F46"/>
    <w:multiLevelType w:val="hybridMultilevel"/>
    <w:tmpl w:val="B076334C"/>
    <w:lvl w:ilvl="0" w:tplc="B8029A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0B07C8D"/>
    <w:multiLevelType w:val="hybridMultilevel"/>
    <w:tmpl w:val="085C2C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C68D0"/>
    <w:multiLevelType w:val="hybridMultilevel"/>
    <w:tmpl w:val="701E87CC"/>
    <w:lvl w:ilvl="0" w:tplc="C46E27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9"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C65891"/>
    <w:multiLevelType w:val="hybridMultilevel"/>
    <w:tmpl w:val="049880F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0B04F0"/>
    <w:multiLevelType w:val="hybridMultilevel"/>
    <w:tmpl w:val="BB88E17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FF175B"/>
    <w:multiLevelType w:val="hybridMultilevel"/>
    <w:tmpl w:val="D56ABC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4C44AB0"/>
    <w:multiLevelType w:val="hybridMultilevel"/>
    <w:tmpl w:val="ED52F7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E32744"/>
    <w:multiLevelType w:val="hybridMultilevel"/>
    <w:tmpl w:val="64D238B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6B41F2"/>
    <w:multiLevelType w:val="hybridMultilevel"/>
    <w:tmpl w:val="12E0628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A375FCB"/>
    <w:multiLevelType w:val="multilevel"/>
    <w:tmpl w:val="3E42F12A"/>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DE45848"/>
    <w:multiLevelType w:val="hybridMultilevel"/>
    <w:tmpl w:val="3A9CC62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E485FD0"/>
    <w:multiLevelType w:val="hybridMultilevel"/>
    <w:tmpl w:val="D06EAA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E6A71A3"/>
    <w:multiLevelType w:val="hybridMultilevel"/>
    <w:tmpl w:val="9C725C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736096E"/>
    <w:multiLevelType w:val="hybridMultilevel"/>
    <w:tmpl w:val="B96CDEB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8882252"/>
    <w:multiLevelType w:val="hybridMultilevel"/>
    <w:tmpl w:val="C4B4BCC6"/>
    <w:lvl w:ilvl="0" w:tplc="3E36F398">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1886BD0"/>
    <w:multiLevelType w:val="hybridMultilevel"/>
    <w:tmpl w:val="D180B8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2" w15:restartNumberingAfterBreak="0">
    <w:nsid w:val="368F56AE"/>
    <w:multiLevelType w:val="hybridMultilevel"/>
    <w:tmpl w:val="6680DA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390D559B"/>
    <w:multiLevelType w:val="hybridMultilevel"/>
    <w:tmpl w:val="D568B69E"/>
    <w:lvl w:ilvl="0" w:tplc="C46E27FE">
      <w:start w:val="1"/>
      <w:numFmt w:val="bullet"/>
      <w:lvlText w:val="•"/>
      <w:lvlJc w:val="left"/>
      <w:pPr>
        <w:ind w:left="840" w:hanging="420"/>
      </w:pPr>
      <w:rPr>
        <w:rFonts w:ascii="Arial" w:hAnsi="Arial" w:hint="default"/>
      </w:rPr>
    </w:lvl>
    <w:lvl w:ilvl="1" w:tplc="6AEC37E4">
      <w:start w:val="1"/>
      <w:numFmt w:val="bullet"/>
      <w:lvlText w:val="-"/>
      <w:lvlJc w:val="left"/>
      <w:pPr>
        <w:ind w:left="1200" w:hanging="360"/>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B9913B7"/>
    <w:multiLevelType w:val="hybridMultilevel"/>
    <w:tmpl w:val="2682BB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6" w15:restartNumberingAfterBreak="0">
    <w:nsid w:val="48EC37C1"/>
    <w:multiLevelType w:val="hybridMultilevel"/>
    <w:tmpl w:val="4C0AA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0" w15:restartNumberingAfterBreak="0">
    <w:nsid w:val="4D806C37"/>
    <w:multiLevelType w:val="hybridMultilevel"/>
    <w:tmpl w:val="8FF8C4A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0D12841"/>
    <w:multiLevelType w:val="hybridMultilevel"/>
    <w:tmpl w:val="64D2671C"/>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44D6176"/>
    <w:multiLevelType w:val="hybridMultilevel"/>
    <w:tmpl w:val="5720E2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4D10BE1"/>
    <w:multiLevelType w:val="hybridMultilevel"/>
    <w:tmpl w:val="FC6A3B16"/>
    <w:lvl w:ilvl="0" w:tplc="96F245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B4A74C9"/>
    <w:multiLevelType w:val="hybridMultilevel"/>
    <w:tmpl w:val="162E5078"/>
    <w:lvl w:ilvl="0" w:tplc="C46E27FE">
      <w:start w:val="1"/>
      <w:numFmt w:val="bullet"/>
      <w:lvlText w:val="•"/>
      <w:lvlJc w:val="left"/>
      <w:pPr>
        <w:ind w:left="420" w:hanging="420"/>
      </w:pPr>
      <w:rPr>
        <w:rFonts w:ascii="Arial" w:hAnsi="Arial" w:hint="default"/>
      </w:rPr>
    </w:lvl>
    <w:lvl w:ilvl="1" w:tplc="C46E27F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C4C07E1"/>
    <w:multiLevelType w:val="multilevel"/>
    <w:tmpl w:val="5C4C07E1"/>
    <w:lvl w:ilvl="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0" w15:restartNumberingAfterBreak="0">
    <w:nsid w:val="5ED6158D"/>
    <w:multiLevelType w:val="hybridMultilevel"/>
    <w:tmpl w:val="B2529E14"/>
    <w:lvl w:ilvl="0" w:tplc="DACC4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5502F6"/>
    <w:multiLevelType w:val="multilevel"/>
    <w:tmpl w:val="5F5502F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B0159FA"/>
    <w:multiLevelType w:val="hybridMultilevel"/>
    <w:tmpl w:val="1F9C2DB8"/>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243"/>
        </w:tabs>
        <w:ind w:left="243" w:hanging="567"/>
      </w:pPr>
    </w:lvl>
    <w:lvl w:ilvl="2">
      <w:start w:val="1"/>
      <w:numFmt w:val="decimal"/>
      <w:lvlText w:val="%1.%2.%3."/>
      <w:lvlJc w:val="left"/>
      <w:pPr>
        <w:tabs>
          <w:tab w:val="left" w:pos="385"/>
        </w:tabs>
        <w:ind w:left="385" w:hanging="709"/>
      </w:pPr>
    </w:lvl>
    <w:lvl w:ilvl="3">
      <w:start w:val="1"/>
      <w:numFmt w:val="decimal"/>
      <w:lvlText w:val="%1.%2.%3.%4."/>
      <w:lvlJc w:val="left"/>
      <w:pPr>
        <w:tabs>
          <w:tab w:val="left" w:pos="527"/>
        </w:tabs>
        <w:ind w:left="527" w:hanging="851"/>
      </w:pPr>
    </w:lvl>
    <w:lvl w:ilvl="4">
      <w:start w:val="1"/>
      <w:numFmt w:val="decimal"/>
      <w:lvlText w:val="%1.%2.%3.%4.%5."/>
      <w:lvlJc w:val="left"/>
      <w:pPr>
        <w:tabs>
          <w:tab w:val="left" w:pos="668"/>
        </w:tabs>
        <w:ind w:left="668" w:hanging="992"/>
      </w:pPr>
    </w:lvl>
    <w:lvl w:ilvl="5">
      <w:start w:val="1"/>
      <w:numFmt w:val="decimal"/>
      <w:lvlText w:val="%1.%2.%3.%4.%5.%6."/>
      <w:lvlJc w:val="left"/>
      <w:pPr>
        <w:tabs>
          <w:tab w:val="left" w:pos="810"/>
        </w:tabs>
        <w:ind w:left="810" w:hanging="1134"/>
      </w:pPr>
    </w:lvl>
    <w:lvl w:ilvl="6">
      <w:start w:val="1"/>
      <w:numFmt w:val="decimal"/>
      <w:lvlText w:val="%1.%2.%3.%4.%5.%6.%7."/>
      <w:lvlJc w:val="left"/>
      <w:pPr>
        <w:tabs>
          <w:tab w:val="left" w:pos="952"/>
        </w:tabs>
        <w:ind w:left="952" w:hanging="1276"/>
      </w:pPr>
    </w:lvl>
    <w:lvl w:ilvl="7">
      <w:start w:val="1"/>
      <w:numFmt w:val="decimal"/>
      <w:lvlText w:val="%1.%2.%3.%4.%5.%6.%7.%8."/>
      <w:lvlJc w:val="left"/>
      <w:pPr>
        <w:tabs>
          <w:tab w:val="left" w:pos="1094"/>
        </w:tabs>
        <w:ind w:left="1094" w:hanging="1418"/>
      </w:pPr>
    </w:lvl>
    <w:lvl w:ilvl="8">
      <w:start w:val="1"/>
      <w:numFmt w:val="decimal"/>
      <w:lvlText w:val="%1.%2.%3.%4.%5.%6.%7.%8.%9."/>
      <w:lvlJc w:val="left"/>
      <w:pPr>
        <w:tabs>
          <w:tab w:val="left" w:pos="1235"/>
        </w:tabs>
        <w:ind w:left="1235" w:hanging="1559"/>
      </w:pPr>
    </w:lvl>
  </w:abstractNum>
  <w:abstractNum w:abstractNumId="77" w15:restartNumberingAfterBreak="0">
    <w:nsid w:val="6EA46669"/>
    <w:multiLevelType w:val="hybridMultilevel"/>
    <w:tmpl w:val="10529C7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0831649"/>
    <w:multiLevelType w:val="multilevel"/>
    <w:tmpl w:val="3E42F12A"/>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71756296"/>
    <w:multiLevelType w:val="hybridMultilevel"/>
    <w:tmpl w:val="B31856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2" w15:restartNumberingAfterBreak="0">
    <w:nsid w:val="744E1B4A"/>
    <w:multiLevelType w:val="multilevel"/>
    <w:tmpl w:val="744E1B4A"/>
    <w:lvl w:ilvl="0">
      <w:start w:val="1"/>
      <w:numFmt w:val="bullet"/>
      <w:lvlText w:val=""/>
      <w:lvlJc w:val="left"/>
      <w:pPr>
        <w:ind w:left="400" w:hanging="400"/>
      </w:pPr>
      <w:rPr>
        <w:rFonts w:ascii="Wingdings" w:hAnsi="Wingdings"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3" w15:restartNumberingAfterBreak="0">
    <w:nsid w:val="75AB7933"/>
    <w:multiLevelType w:val="hybridMultilevel"/>
    <w:tmpl w:val="0EEE3108"/>
    <w:lvl w:ilvl="0" w:tplc="C1E86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762530D1"/>
    <w:multiLevelType w:val="hybridMultilevel"/>
    <w:tmpl w:val="F81267F6"/>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8163EDA"/>
    <w:multiLevelType w:val="hybridMultilevel"/>
    <w:tmpl w:val="ED0214E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8"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0"/>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90"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4"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9"/>
  </w:num>
  <w:num w:numId="2">
    <w:abstractNumId w:val="81"/>
  </w:num>
  <w:num w:numId="3">
    <w:abstractNumId w:val="0"/>
  </w:num>
  <w:num w:numId="4">
    <w:abstractNumId w:val="71"/>
  </w:num>
  <w:num w:numId="5">
    <w:abstractNumId w:val="62"/>
  </w:num>
  <w:num w:numId="6">
    <w:abstractNumId w:val="45"/>
  </w:num>
  <w:num w:numId="7">
    <w:abstractNumId w:val="49"/>
  </w:num>
  <w:num w:numId="8">
    <w:abstractNumId w:val="52"/>
  </w:num>
  <w:num w:numId="9">
    <w:abstractNumId w:val="59"/>
  </w:num>
  <w:num w:numId="10">
    <w:abstractNumId w:val="8"/>
  </w:num>
  <w:num w:numId="11">
    <w:abstractNumId w:val="53"/>
  </w:num>
  <w:num w:numId="12">
    <w:abstractNumId w:val="58"/>
  </w:num>
  <w:num w:numId="13">
    <w:abstractNumId w:val="93"/>
  </w:num>
  <w:num w:numId="14">
    <w:abstractNumId w:val="87"/>
  </w:num>
  <w:num w:numId="15">
    <w:abstractNumId w:val="55"/>
  </w:num>
  <w:num w:numId="16">
    <w:abstractNumId w:val="35"/>
  </w:num>
  <w:num w:numId="17">
    <w:abstractNumId w:val="3"/>
  </w:num>
  <w:num w:numId="18">
    <w:abstractNumId w:val="6"/>
  </w:num>
  <w:num w:numId="19">
    <w:abstractNumId w:val="85"/>
  </w:num>
  <w:num w:numId="20">
    <w:abstractNumId w:val="63"/>
  </w:num>
  <w:num w:numId="21">
    <w:abstractNumId w:val="36"/>
  </w:num>
  <w:num w:numId="22">
    <w:abstractNumId w:val="43"/>
  </w:num>
  <w:num w:numId="23">
    <w:abstractNumId w:val="41"/>
  </w:num>
  <w:num w:numId="24">
    <w:abstractNumId w:val="34"/>
  </w:num>
  <w:num w:numId="25">
    <w:abstractNumId w:val="11"/>
  </w:num>
  <w:num w:numId="2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2"/>
  </w:num>
  <w:num w:numId="28">
    <w:abstractNumId w:val="72"/>
  </w:num>
  <w:num w:numId="29">
    <w:abstractNumId w:val="69"/>
  </w:num>
  <w:num w:numId="3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6"/>
  </w:num>
  <w:num w:numId="32">
    <w:abstractNumId w:val="89"/>
  </w:num>
  <w:num w:numId="33">
    <w:abstractNumId w:val="89"/>
  </w:num>
  <w:num w:numId="34">
    <w:abstractNumId w:val="7"/>
  </w:num>
  <w:num w:numId="35">
    <w:abstractNumId w:val="7"/>
  </w:num>
  <w:num w:numId="36">
    <w:abstractNumId w:val="22"/>
  </w:num>
  <w:num w:numId="37">
    <w:abstractNumId w:val="74"/>
  </w:num>
  <w:num w:numId="38">
    <w:abstractNumId w:val="91"/>
  </w:num>
  <w:num w:numId="39">
    <w:abstractNumId w:val="1"/>
  </w:num>
  <w:num w:numId="40">
    <w:abstractNumId w:val="37"/>
  </w:num>
  <w:num w:numId="41">
    <w:abstractNumId w:val="70"/>
  </w:num>
  <w:num w:numId="42">
    <w:abstractNumId w:val="26"/>
  </w:num>
  <w:num w:numId="43">
    <w:abstractNumId w:val="66"/>
  </w:num>
  <w:num w:numId="44">
    <w:abstractNumId w:val="84"/>
  </w:num>
  <w:num w:numId="45">
    <w:abstractNumId w:val="61"/>
  </w:num>
  <w:num w:numId="46">
    <w:abstractNumId w:val="50"/>
  </w:num>
  <w:num w:numId="47">
    <w:abstractNumId w:val="27"/>
  </w:num>
  <w:num w:numId="48">
    <w:abstractNumId w:val="7"/>
  </w:num>
  <w:num w:numId="49">
    <w:abstractNumId w:val="75"/>
  </w:num>
  <w:num w:numId="50">
    <w:abstractNumId w:val="50"/>
  </w:num>
  <w:num w:numId="51">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1"/>
  </w:num>
  <w:num w:numId="53">
    <w:abstractNumId w:val="89"/>
  </w:num>
  <w:num w:numId="54">
    <w:abstractNumId w:val="5"/>
  </w:num>
  <w:num w:numId="55">
    <w:abstractNumId w:val="65"/>
  </w:num>
  <w:num w:numId="56">
    <w:abstractNumId w:val="57"/>
  </w:num>
  <w:num w:numId="57">
    <w:abstractNumId w:val="94"/>
  </w:num>
  <w:num w:numId="58">
    <w:abstractNumId w:val="47"/>
  </w:num>
  <w:num w:numId="59">
    <w:abstractNumId w:val="16"/>
  </w:num>
  <w:num w:numId="60">
    <w:abstractNumId w:val="60"/>
  </w:num>
  <w:num w:numId="61">
    <w:abstractNumId w:val="17"/>
  </w:num>
  <w:num w:numId="62">
    <w:abstractNumId w:val="15"/>
  </w:num>
  <w:num w:numId="63">
    <w:abstractNumId w:val="40"/>
  </w:num>
  <w:num w:numId="64">
    <w:abstractNumId w:val="51"/>
  </w:num>
  <w:num w:numId="65">
    <w:abstractNumId w:val="48"/>
  </w:num>
  <w:num w:numId="66">
    <w:abstractNumId w:val="88"/>
  </w:num>
  <w:num w:numId="67">
    <w:abstractNumId w:val="29"/>
  </w:num>
  <w:num w:numId="68">
    <w:abstractNumId w:val="20"/>
  </w:num>
  <w:num w:numId="69">
    <w:abstractNumId w:val="28"/>
  </w:num>
  <w:num w:numId="70">
    <w:abstractNumId w:val="9"/>
  </w:num>
  <w:num w:numId="71">
    <w:abstractNumId w:val="44"/>
  </w:num>
  <w:num w:numId="72">
    <w:abstractNumId w:val="68"/>
  </w:num>
  <w:num w:numId="73">
    <w:abstractNumId w:val="4"/>
  </w:num>
  <w:num w:numId="74">
    <w:abstractNumId w:val="10"/>
  </w:num>
  <w:num w:numId="75">
    <w:abstractNumId w:val="18"/>
  </w:num>
  <w:num w:numId="76">
    <w:abstractNumId w:val="32"/>
  </w:num>
  <w:num w:numId="77">
    <w:abstractNumId w:val="79"/>
  </w:num>
  <w:num w:numId="78">
    <w:abstractNumId w:val="78"/>
  </w:num>
  <w:num w:numId="79">
    <w:abstractNumId w:val="19"/>
  </w:num>
  <w:num w:numId="80">
    <w:abstractNumId w:val="14"/>
  </w:num>
  <w:num w:numId="81">
    <w:abstractNumId w:val="83"/>
  </w:num>
  <w:num w:numId="82">
    <w:abstractNumId w:val="31"/>
  </w:num>
  <w:num w:numId="83">
    <w:abstractNumId w:val="23"/>
  </w:num>
  <w:num w:numId="84">
    <w:abstractNumId w:val="25"/>
  </w:num>
  <w:num w:numId="85">
    <w:abstractNumId w:val="2"/>
  </w:num>
  <w:num w:numId="86">
    <w:abstractNumId w:val="42"/>
  </w:num>
  <w:num w:numId="87">
    <w:abstractNumId w:val="46"/>
  </w:num>
  <w:num w:numId="88">
    <w:abstractNumId w:val="64"/>
  </w:num>
  <w:num w:numId="89">
    <w:abstractNumId w:val="13"/>
  </w:num>
  <w:num w:numId="90">
    <w:abstractNumId w:val="73"/>
  </w:num>
  <w:num w:numId="91">
    <w:abstractNumId w:val="39"/>
  </w:num>
  <w:num w:numId="92">
    <w:abstractNumId w:val="30"/>
  </w:num>
  <w:num w:numId="93">
    <w:abstractNumId w:val="38"/>
  </w:num>
  <w:num w:numId="94">
    <w:abstractNumId w:val="92"/>
  </w:num>
  <w:num w:numId="95">
    <w:abstractNumId w:val="54"/>
  </w:num>
  <w:num w:numId="96">
    <w:abstractNumId w:val="67"/>
  </w:num>
  <w:num w:numId="97">
    <w:abstractNumId w:val="80"/>
  </w:num>
  <w:num w:numId="98">
    <w:abstractNumId w:val="33"/>
  </w:num>
  <w:num w:numId="99">
    <w:abstractNumId w:val="86"/>
  </w:num>
  <w:num w:numId="100">
    <w:abstractNumId w:val="56"/>
  </w:num>
  <w:num w:numId="101">
    <w:abstractNumId w:val="24"/>
  </w:num>
  <w:num w:numId="102">
    <w:abstractNumId w:val="29"/>
  </w:num>
  <w:num w:numId="103">
    <w:abstractNumId w:val="77"/>
  </w:num>
  <w:num w:numId="104">
    <w:abstractNumId w:val="12"/>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OrBQB/vfIuLgAAAA=="/>
  </w:docVars>
  <w:rsids>
    <w:rsidRoot w:val="00172A27"/>
    <w:rsid w:val="00000025"/>
    <w:rsid w:val="00000377"/>
    <w:rsid w:val="0000054F"/>
    <w:rsid w:val="00000632"/>
    <w:rsid w:val="0000063C"/>
    <w:rsid w:val="0000069E"/>
    <w:rsid w:val="00000B0C"/>
    <w:rsid w:val="00000C27"/>
    <w:rsid w:val="00000EED"/>
    <w:rsid w:val="00001016"/>
    <w:rsid w:val="0000125B"/>
    <w:rsid w:val="000014CA"/>
    <w:rsid w:val="0000151E"/>
    <w:rsid w:val="00001639"/>
    <w:rsid w:val="000018AA"/>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2EAD"/>
    <w:rsid w:val="00003129"/>
    <w:rsid w:val="0000314A"/>
    <w:rsid w:val="00003184"/>
    <w:rsid w:val="00003315"/>
    <w:rsid w:val="00003773"/>
    <w:rsid w:val="0000384F"/>
    <w:rsid w:val="00003886"/>
    <w:rsid w:val="00003A67"/>
    <w:rsid w:val="00003ABE"/>
    <w:rsid w:val="00003ADF"/>
    <w:rsid w:val="00003FEA"/>
    <w:rsid w:val="00004031"/>
    <w:rsid w:val="00004052"/>
    <w:rsid w:val="0000410D"/>
    <w:rsid w:val="00004338"/>
    <w:rsid w:val="000043F2"/>
    <w:rsid w:val="000043F9"/>
    <w:rsid w:val="00004580"/>
    <w:rsid w:val="000045BB"/>
    <w:rsid w:val="0000460A"/>
    <w:rsid w:val="00004934"/>
    <w:rsid w:val="00004A45"/>
    <w:rsid w:val="00004D1B"/>
    <w:rsid w:val="00004D4D"/>
    <w:rsid w:val="00004DDF"/>
    <w:rsid w:val="00004F59"/>
    <w:rsid w:val="00005012"/>
    <w:rsid w:val="000052B4"/>
    <w:rsid w:val="000052BB"/>
    <w:rsid w:val="0000539E"/>
    <w:rsid w:val="0000544B"/>
    <w:rsid w:val="000054C0"/>
    <w:rsid w:val="000054F5"/>
    <w:rsid w:val="0000587F"/>
    <w:rsid w:val="000058FD"/>
    <w:rsid w:val="00005C84"/>
    <w:rsid w:val="00005CD5"/>
    <w:rsid w:val="00005EFB"/>
    <w:rsid w:val="000060C1"/>
    <w:rsid w:val="000060FC"/>
    <w:rsid w:val="000063A7"/>
    <w:rsid w:val="000063B5"/>
    <w:rsid w:val="000065F8"/>
    <w:rsid w:val="0000667C"/>
    <w:rsid w:val="000066D8"/>
    <w:rsid w:val="00006745"/>
    <w:rsid w:val="0000694F"/>
    <w:rsid w:val="00006997"/>
    <w:rsid w:val="00006B65"/>
    <w:rsid w:val="00006CD9"/>
    <w:rsid w:val="00006EBA"/>
    <w:rsid w:val="0000709F"/>
    <w:rsid w:val="00007280"/>
    <w:rsid w:val="000072BE"/>
    <w:rsid w:val="00007339"/>
    <w:rsid w:val="000074D3"/>
    <w:rsid w:val="000079BF"/>
    <w:rsid w:val="00007A94"/>
    <w:rsid w:val="00007B86"/>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841"/>
    <w:rsid w:val="00011B87"/>
    <w:rsid w:val="00011C54"/>
    <w:rsid w:val="00011C8C"/>
    <w:rsid w:val="00011DBD"/>
    <w:rsid w:val="00011F30"/>
    <w:rsid w:val="00011FB3"/>
    <w:rsid w:val="00011FFB"/>
    <w:rsid w:val="000122ED"/>
    <w:rsid w:val="00012414"/>
    <w:rsid w:val="000124C4"/>
    <w:rsid w:val="000125F4"/>
    <w:rsid w:val="000126F3"/>
    <w:rsid w:val="0001272D"/>
    <w:rsid w:val="00012862"/>
    <w:rsid w:val="00012C01"/>
    <w:rsid w:val="00012D2C"/>
    <w:rsid w:val="00012EF5"/>
    <w:rsid w:val="00012F8B"/>
    <w:rsid w:val="0001313D"/>
    <w:rsid w:val="00013196"/>
    <w:rsid w:val="000133E3"/>
    <w:rsid w:val="00013591"/>
    <w:rsid w:val="000137AA"/>
    <w:rsid w:val="00013882"/>
    <w:rsid w:val="00013C9D"/>
    <w:rsid w:val="00013CC6"/>
    <w:rsid w:val="00013D49"/>
    <w:rsid w:val="00013D91"/>
    <w:rsid w:val="00013E6A"/>
    <w:rsid w:val="00013F49"/>
    <w:rsid w:val="000141ED"/>
    <w:rsid w:val="00014440"/>
    <w:rsid w:val="000144D1"/>
    <w:rsid w:val="00014992"/>
    <w:rsid w:val="00014AFB"/>
    <w:rsid w:val="00014BFC"/>
    <w:rsid w:val="00014C40"/>
    <w:rsid w:val="00014D04"/>
    <w:rsid w:val="00014F34"/>
    <w:rsid w:val="00015047"/>
    <w:rsid w:val="000150F9"/>
    <w:rsid w:val="00015112"/>
    <w:rsid w:val="0001516B"/>
    <w:rsid w:val="0001533E"/>
    <w:rsid w:val="00015878"/>
    <w:rsid w:val="000158EB"/>
    <w:rsid w:val="00015A87"/>
    <w:rsid w:val="00015C33"/>
    <w:rsid w:val="00015DDE"/>
    <w:rsid w:val="00015E00"/>
    <w:rsid w:val="0001628E"/>
    <w:rsid w:val="0001629E"/>
    <w:rsid w:val="000167E4"/>
    <w:rsid w:val="000168B7"/>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7DF"/>
    <w:rsid w:val="0002088C"/>
    <w:rsid w:val="000208A6"/>
    <w:rsid w:val="00020A0A"/>
    <w:rsid w:val="00020A1C"/>
    <w:rsid w:val="00020BED"/>
    <w:rsid w:val="00020BEF"/>
    <w:rsid w:val="00020D08"/>
    <w:rsid w:val="00020ECE"/>
    <w:rsid w:val="00020F39"/>
    <w:rsid w:val="0002125E"/>
    <w:rsid w:val="0002127D"/>
    <w:rsid w:val="00021476"/>
    <w:rsid w:val="0002156E"/>
    <w:rsid w:val="00021779"/>
    <w:rsid w:val="0002177F"/>
    <w:rsid w:val="0002195F"/>
    <w:rsid w:val="000219D2"/>
    <w:rsid w:val="00021B1B"/>
    <w:rsid w:val="00021B4C"/>
    <w:rsid w:val="00021BE0"/>
    <w:rsid w:val="00021C03"/>
    <w:rsid w:val="00021E7F"/>
    <w:rsid w:val="00022004"/>
    <w:rsid w:val="00022754"/>
    <w:rsid w:val="000229D1"/>
    <w:rsid w:val="00022A7D"/>
    <w:rsid w:val="00022C9B"/>
    <w:rsid w:val="00022CAF"/>
    <w:rsid w:val="00022EDF"/>
    <w:rsid w:val="0002323A"/>
    <w:rsid w:val="000232D0"/>
    <w:rsid w:val="000234A7"/>
    <w:rsid w:val="00023909"/>
    <w:rsid w:val="000239FB"/>
    <w:rsid w:val="00023DAE"/>
    <w:rsid w:val="00024085"/>
    <w:rsid w:val="0002416F"/>
    <w:rsid w:val="000241CB"/>
    <w:rsid w:val="00024403"/>
    <w:rsid w:val="00024601"/>
    <w:rsid w:val="000248F8"/>
    <w:rsid w:val="000249D3"/>
    <w:rsid w:val="00024A26"/>
    <w:rsid w:val="00024BC5"/>
    <w:rsid w:val="00024E40"/>
    <w:rsid w:val="00024F05"/>
    <w:rsid w:val="000250AB"/>
    <w:rsid w:val="000250D2"/>
    <w:rsid w:val="00025162"/>
    <w:rsid w:val="000254AC"/>
    <w:rsid w:val="0002552A"/>
    <w:rsid w:val="0002552E"/>
    <w:rsid w:val="0002557F"/>
    <w:rsid w:val="000256FA"/>
    <w:rsid w:val="00025A34"/>
    <w:rsid w:val="00025A64"/>
    <w:rsid w:val="00025DA3"/>
    <w:rsid w:val="00025E5D"/>
    <w:rsid w:val="00025ED7"/>
    <w:rsid w:val="000260C1"/>
    <w:rsid w:val="000261F7"/>
    <w:rsid w:val="000262BC"/>
    <w:rsid w:val="00026387"/>
    <w:rsid w:val="00026466"/>
    <w:rsid w:val="000265E6"/>
    <w:rsid w:val="00026674"/>
    <w:rsid w:val="0002695A"/>
    <w:rsid w:val="00026A6F"/>
    <w:rsid w:val="00026C24"/>
    <w:rsid w:val="00026D98"/>
    <w:rsid w:val="0002753F"/>
    <w:rsid w:val="0002754F"/>
    <w:rsid w:val="00027814"/>
    <w:rsid w:val="000278CA"/>
    <w:rsid w:val="00027A38"/>
    <w:rsid w:val="00027DE3"/>
    <w:rsid w:val="0003004C"/>
    <w:rsid w:val="0003007B"/>
    <w:rsid w:val="000300F4"/>
    <w:rsid w:val="000303FA"/>
    <w:rsid w:val="00030815"/>
    <w:rsid w:val="00030A02"/>
    <w:rsid w:val="00030AA2"/>
    <w:rsid w:val="00030BD6"/>
    <w:rsid w:val="00030D36"/>
    <w:rsid w:val="00030DFC"/>
    <w:rsid w:val="00030E22"/>
    <w:rsid w:val="00030F51"/>
    <w:rsid w:val="0003106A"/>
    <w:rsid w:val="000311C2"/>
    <w:rsid w:val="00031391"/>
    <w:rsid w:val="00031420"/>
    <w:rsid w:val="00031510"/>
    <w:rsid w:val="0003152A"/>
    <w:rsid w:val="0003167E"/>
    <w:rsid w:val="000316E8"/>
    <w:rsid w:val="00031996"/>
    <w:rsid w:val="00031B07"/>
    <w:rsid w:val="00031BC5"/>
    <w:rsid w:val="00031BDC"/>
    <w:rsid w:val="00031BFF"/>
    <w:rsid w:val="00031D0E"/>
    <w:rsid w:val="00031E9A"/>
    <w:rsid w:val="00032013"/>
    <w:rsid w:val="000324A2"/>
    <w:rsid w:val="000325F7"/>
    <w:rsid w:val="000329B6"/>
    <w:rsid w:val="00032DC6"/>
    <w:rsid w:val="00032E56"/>
    <w:rsid w:val="00032EF5"/>
    <w:rsid w:val="00032F76"/>
    <w:rsid w:val="00033091"/>
    <w:rsid w:val="00033136"/>
    <w:rsid w:val="000331ED"/>
    <w:rsid w:val="0003328E"/>
    <w:rsid w:val="00033357"/>
    <w:rsid w:val="00033693"/>
    <w:rsid w:val="000338A4"/>
    <w:rsid w:val="00033A25"/>
    <w:rsid w:val="00033C49"/>
    <w:rsid w:val="00033D65"/>
    <w:rsid w:val="00033F21"/>
    <w:rsid w:val="000340CD"/>
    <w:rsid w:val="000345E4"/>
    <w:rsid w:val="00034662"/>
    <w:rsid w:val="00034850"/>
    <w:rsid w:val="00034864"/>
    <w:rsid w:val="00034919"/>
    <w:rsid w:val="00034CDB"/>
    <w:rsid w:val="00034D38"/>
    <w:rsid w:val="00034E32"/>
    <w:rsid w:val="0003525E"/>
    <w:rsid w:val="00035372"/>
    <w:rsid w:val="000355CF"/>
    <w:rsid w:val="000357B9"/>
    <w:rsid w:val="000357F2"/>
    <w:rsid w:val="0003585C"/>
    <w:rsid w:val="0003592C"/>
    <w:rsid w:val="00035BBF"/>
    <w:rsid w:val="00035C55"/>
    <w:rsid w:val="00035D11"/>
    <w:rsid w:val="00035E82"/>
    <w:rsid w:val="000362AB"/>
    <w:rsid w:val="000363AE"/>
    <w:rsid w:val="000363FD"/>
    <w:rsid w:val="0003650D"/>
    <w:rsid w:val="000365F2"/>
    <w:rsid w:val="000365FD"/>
    <w:rsid w:val="00036743"/>
    <w:rsid w:val="00036BB9"/>
    <w:rsid w:val="00036C2D"/>
    <w:rsid w:val="00036CBB"/>
    <w:rsid w:val="00036CC3"/>
    <w:rsid w:val="00036D2E"/>
    <w:rsid w:val="00036D34"/>
    <w:rsid w:val="00037317"/>
    <w:rsid w:val="0003772C"/>
    <w:rsid w:val="000377D4"/>
    <w:rsid w:val="00037A41"/>
    <w:rsid w:val="00037B26"/>
    <w:rsid w:val="00037D8C"/>
    <w:rsid w:val="00037DBD"/>
    <w:rsid w:val="00037E65"/>
    <w:rsid w:val="00037EAC"/>
    <w:rsid w:val="00040052"/>
    <w:rsid w:val="0004012E"/>
    <w:rsid w:val="0004045E"/>
    <w:rsid w:val="000406A4"/>
    <w:rsid w:val="00040813"/>
    <w:rsid w:val="00040836"/>
    <w:rsid w:val="00040A0D"/>
    <w:rsid w:val="00041174"/>
    <w:rsid w:val="000412E1"/>
    <w:rsid w:val="000413A0"/>
    <w:rsid w:val="00041460"/>
    <w:rsid w:val="00041915"/>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955"/>
    <w:rsid w:val="00042A85"/>
    <w:rsid w:val="00042AD8"/>
    <w:rsid w:val="00042F7F"/>
    <w:rsid w:val="00043515"/>
    <w:rsid w:val="00043535"/>
    <w:rsid w:val="000437D4"/>
    <w:rsid w:val="000439E7"/>
    <w:rsid w:val="00043AAD"/>
    <w:rsid w:val="00043F7C"/>
    <w:rsid w:val="0004407C"/>
    <w:rsid w:val="000440A8"/>
    <w:rsid w:val="000440F9"/>
    <w:rsid w:val="0004414F"/>
    <w:rsid w:val="00044275"/>
    <w:rsid w:val="0004439D"/>
    <w:rsid w:val="0004447C"/>
    <w:rsid w:val="00044592"/>
    <w:rsid w:val="000445AF"/>
    <w:rsid w:val="000445B1"/>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F8"/>
    <w:rsid w:val="000464A8"/>
    <w:rsid w:val="0004690A"/>
    <w:rsid w:val="00046B71"/>
    <w:rsid w:val="00046B87"/>
    <w:rsid w:val="00047011"/>
    <w:rsid w:val="00047039"/>
    <w:rsid w:val="000471BF"/>
    <w:rsid w:val="00047260"/>
    <w:rsid w:val="00047398"/>
    <w:rsid w:val="00047423"/>
    <w:rsid w:val="0004744B"/>
    <w:rsid w:val="00047816"/>
    <w:rsid w:val="00047860"/>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150"/>
    <w:rsid w:val="000513AB"/>
    <w:rsid w:val="00051645"/>
    <w:rsid w:val="000517C0"/>
    <w:rsid w:val="000518BF"/>
    <w:rsid w:val="00051A29"/>
    <w:rsid w:val="00051BEA"/>
    <w:rsid w:val="00051C37"/>
    <w:rsid w:val="00051CB0"/>
    <w:rsid w:val="000520C7"/>
    <w:rsid w:val="0005214F"/>
    <w:rsid w:val="00052182"/>
    <w:rsid w:val="00052223"/>
    <w:rsid w:val="000522E5"/>
    <w:rsid w:val="0005242D"/>
    <w:rsid w:val="0005250B"/>
    <w:rsid w:val="0005261C"/>
    <w:rsid w:val="0005265B"/>
    <w:rsid w:val="0005266B"/>
    <w:rsid w:val="0005272A"/>
    <w:rsid w:val="00052966"/>
    <w:rsid w:val="000529E9"/>
    <w:rsid w:val="00052ACE"/>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A63"/>
    <w:rsid w:val="00054EF8"/>
    <w:rsid w:val="000551ED"/>
    <w:rsid w:val="000552F2"/>
    <w:rsid w:val="0005533C"/>
    <w:rsid w:val="00055349"/>
    <w:rsid w:val="00055825"/>
    <w:rsid w:val="0005597F"/>
    <w:rsid w:val="0005599D"/>
    <w:rsid w:val="000559D2"/>
    <w:rsid w:val="00055C49"/>
    <w:rsid w:val="00055CD0"/>
    <w:rsid w:val="00055E0C"/>
    <w:rsid w:val="00055E49"/>
    <w:rsid w:val="00055E85"/>
    <w:rsid w:val="00055F31"/>
    <w:rsid w:val="00056004"/>
    <w:rsid w:val="00056042"/>
    <w:rsid w:val="00056575"/>
    <w:rsid w:val="000565C4"/>
    <w:rsid w:val="0005668B"/>
    <w:rsid w:val="000566DE"/>
    <w:rsid w:val="000568F8"/>
    <w:rsid w:val="00056925"/>
    <w:rsid w:val="00056941"/>
    <w:rsid w:val="000569EA"/>
    <w:rsid w:val="00056A9D"/>
    <w:rsid w:val="00056AE9"/>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9E"/>
    <w:rsid w:val="00061D06"/>
    <w:rsid w:val="00061D71"/>
    <w:rsid w:val="00061FD0"/>
    <w:rsid w:val="000621AE"/>
    <w:rsid w:val="000622A1"/>
    <w:rsid w:val="0006231A"/>
    <w:rsid w:val="00062325"/>
    <w:rsid w:val="0006251E"/>
    <w:rsid w:val="00062F09"/>
    <w:rsid w:val="000630EE"/>
    <w:rsid w:val="000631CA"/>
    <w:rsid w:val="0006358B"/>
    <w:rsid w:val="0006359A"/>
    <w:rsid w:val="000635A6"/>
    <w:rsid w:val="000637B7"/>
    <w:rsid w:val="00063AB9"/>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ADC"/>
    <w:rsid w:val="00064E1D"/>
    <w:rsid w:val="00065398"/>
    <w:rsid w:val="00065407"/>
    <w:rsid w:val="0006586D"/>
    <w:rsid w:val="000658F2"/>
    <w:rsid w:val="00065AA2"/>
    <w:rsid w:val="00065B67"/>
    <w:rsid w:val="00065C9E"/>
    <w:rsid w:val="00065F73"/>
    <w:rsid w:val="00066146"/>
    <w:rsid w:val="00066225"/>
    <w:rsid w:val="0006633A"/>
    <w:rsid w:val="00066525"/>
    <w:rsid w:val="000667A6"/>
    <w:rsid w:val="00066B61"/>
    <w:rsid w:val="00066BD8"/>
    <w:rsid w:val="00066C80"/>
    <w:rsid w:val="00066E50"/>
    <w:rsid w:val="00066EFF"/>
    <w:rsid w:val="00066FED"/>
    <w:rsid w:val="00067176"/>
    <w:rsid w:val="0006745A"/>
    <w:rsid w:val="00067482"/>
    <w:rsid w:val="000674B1"/>
    <w:rsid w:val="00067575"/>
    <w:rsid w:val="0006762A"/>
    <w:rsid w:val="000677D2"/>
    <w:rsid w:val="00067C74"/>
    <w:rsid w:val="00067D50"/>
    <w:rsid w:val="00067D9C"/>
    <w:rsid w:val="00067DCA"/>
    <w:rsid w:val="00067F41"/>
    <w:rsid w:val="0007003D"/>
    <w:rsid w:val="00070066"/>
    <w:rsid w:val="00070122"/>
    <w:rsid w:val="000701B8"/>
    <w:rsid w:val="00070278"/>
    <w:rsid w:val="00070298"/>
    <w:rsid w:val="0007055D"/>
    <w:rsid w:val="0007077C"/>
    <w:rsid w:val="00070D19"/>
    <w:rsid w:val="00070D78"/>
    <w:rsid w:val="00070E41"/>
    <w:rsid w:val="000710A9"/>
    <w:rsid w:val="00071471"/>
    <w:rsid w:val="00071516"/>
    <w:rsid w:val="0007156A"/>
    <w:rsid w:val="0007166C"/>
    <w:rsid w:val="0007189C"/>
    <w:rsid w:val="000718B1"/>
    <w:rsid w:val="00071948"/>
    <w:rsid w:val="00071A17"/>
    <w:rsid w:val="00071A2A"/>
    <w:rsid w:val="00071B22"/>
    <w:rsid w:val="00071B3B"/>
    <w:rsid w:val="00071C6A"/>
    <w:rsid w:val="00071D4B"/>
    <w:rsid w:val="00071E64"/>
    <w:rsid w:val="00071EFD"/>
    <w:rsid w:val="0007205F"/>
    <w:rsid w:val="0007212B"/>
    <w:rsid w:val="000721C4"/>
    <w:rsid w:val="000722A7"/>
    <w:rsid w:val="000722D1"/>
    <w:rsid w:val="00072382"/>
    <w:rsid w:val="000725C2"/>
    <w:rsid w:val="000726F2"/>
    <w:rsid w:val="00072740"/>
    <w:rsid w:val="00072909"/>
    <w:rsid w:val="00072A1B"/>
    <w:rsid w:val="00072F63"/>
    <w:rsid w:val="00072F9F"/>
    <w:rsid w:val="00072FBF"/>
    <w:rsid w:val="0007312F"/>
    <w:rsid w:val="000731D5"/>
    <w:rsid w:val="000731F9"/>
    <w:rsid w:val="000733DC"/>
    <w:rsid w:val="000733E0"/>
    <w:rsid w:val="000736BA"/>
    <w:rsid w:val="0007378E"/>
    <w:rsid w:val="0007378F"/>
    <w:rsid w:val="000738A7"/>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261"/>
    <w:rsid w:val="00075424"/>
    <w:rsid w:val="000755C0"/>
    <w:rsid w:val="00075619"/>
    <w:rsid w:val="00075679"/>
    <w:rsid w:val="0007568B"/>
    <w:rsid w:val="00075A7B"/>
    <w:rsid w:val="00075A98"/>
    <w:rsid w:val="00075ACD"/>
    <w:rsid w:val="00075BBB"/>
    <w:rsid w:val="00075CEB"/>
    <w:rsid w:val="00075CF7"/>
    <w:rsid w:val="00075F7D"/>
    <w:rsid w:val="00075FDA"/>
    <w:rsid w:val="00075FE2"/>
    <w:rsid w:val="00076341"/>
    <w:rsid w:val="00076367"/>
    <w:rsid w:val="000763A1"/>
    <w:rsid w:val="000763D8"/>
    <w:rsid w:val="0007640B"/>
    <w:rsid w:val="00076439"/>
    <w:rsid w:val="000764A9"/>
    <w:rsid w:val="000765FD"/>
    <w:rsid w:val="00076601"/>
    <w:rsid w:val="0007673A"/>
    <w:rsid w:val="0007680E"/>
    <w:rsid w:val="00076A0C"/>
    <w:rsid w:val="00076A2B"/>
    <w:rsid w:val="00076A5A"/>
    <w:rsid w:val="00076B97"/>
    <w:rsid w:val="00076C16"/>
    <w:rsid w:val="00076DE1"/>
    <w:rsid w:val="00076E3A"/>
    <w:rsid w:val="00076EC1"/>
    <w:rsid w:val="0007713F"/>
    <w:rsid w:val="0007735C"/>
    <w:rsid w:val="00077381"/>
    <w:rsid w:val="000773F3"/>
    <w:rsid w:val="0007782B"/>
    <w:rsid w:val="00077878"/>
    <w:rsid w:val="00077957"/>
    <w:rsid w:val="00077997"/>
    <w:rsid w:val="00077C72"/>
    <w:rsid w:val="00077C76"/>
    <w:rsid w:val="00077DB2"/>
    <w:rsid w:val="0008000F"/>
    <w:rsid w:val="0008006D"/>
    <w:rsid w:val="000801C8"/>
    <w:rsid w:val="0008031F"/>
    <w:rsid w:val="000803B7"/>
    <w:rsid w:val="00080482"/>
    <w:rsid w:val="000804E1"/>
    <w:rsid w:val="00080600"/>
    <w:rsid w:val="000806A0"/>
    <w:rsid w:val="000806BB"/>
    <w:rsid w:val="000809D8"/>
    <w:rsid w:val="00080A48"/>
    <w:rsid w:val="00080AD5"/>
    <w:rsid w:val="00080BF2"/>
    <w:rsid w:val="00080C41"/>
    <w:rsid w:val="00080C43"/>
    <w:rsid w:val="00080DD9"/>
    <w:rsid w:val="00080E97"/>
    <w:rsid w:val="00080EC0"/>
    <w:rsid w:val="000810A7"/>
    <w:rsid w:val="00081472"/>
    <w:rsid w:val="000815E2"/>
    <w:rsid w:val="000816D8"/>
    <w:rsid w:val="000817D8"/>
    <w:rsid w:val="00081E46"/>
    <w:rsid w:val="00081EB5"/>
    <w:rsid w:val="00081EF6"/>
    <w:rsid w:val="00081FE9"/>
    <w:rsid w:val="0008210E"/>
    <w:rsid w:val="000821DD"/>
    <w:rsid w:val="00082258"/>
    <w:rsid w:val="000825C6"/>
    <w:rsid w:val="00082927"/>
    <w:rsid w:val="00082A9D"/>
    <w:rsid w:val="00082AB1"/>
    <w:rsid w:val="00082B9E"/>
    <w:rsid w:val="00082CFA"/>
    <w:rsid w:val="00082D16"/>
    <w:rsid w:val="00082DA1"/>
    <w:rsid w:val="00082EF4"/>
    <w:rsid w:val="00082F56"/>
    <w:rsid w:val="0008308B"/>
    <w:rsid w:val="0008308E"/>
    <w:rsid w:val="00083151"/>
    <w:rsid w:val="000831D2"/>
    <w:rsid w:val="000835C3"/>
    <w:rsid w:val="000837D9"/>
    <w:rsid w:val="000838E0"/>
    <w:rsid w:val="0008395D"/>
    <w:rsid w:val="00083B3D"/>
    <w:rsid w:val="00083C3C"/>
    <w:rsid w:val="00083F05"/>
    <w:rsid w:val="00083F0C"/>
    <w:rsid w:val="0008414F"/>
    <w:rsid w:val="000841C4"/>
    <w:rsid w:val="000842AA"/>
    <w:rsid w:val="00084355"/>
    <w:rsid w:val="00084360"/>
    <w:rsid w:val="000843D0"/>
    <w:rsid w:val="0008445F"/>
    <w:rsid w:val="00084465"/>
    <w:rsid w:val="00084490"/>
    <w:rsid w:val="000844BC"/>
    <w:rsid w:val="00084787"/>
    <w:rsid w:val="0008486B"/>
    <w:rsid w:val="000849BF"/>
    <w:rsid w:val="000849C5"/>
    <w:rsid w:val="00084FDF"/>
    <w:rsid w:val="00085103"/>
    <w:rsid w:val="00085105"/>
    <w:rsid w:val="0008527F"/>
    <w:rsid w:val="00085374"/>
    <w:rsid w:val="000854C7"/>
    <w:rsid w:val="000858DB"/>
    <w:rsid w:val="00085970"/>
    <w:rsid w:val="00085A2F"/>
    <w:rsid w:val="0008613B"/>
    <w:rsid w:val="0008614D"/>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85C"/>
    <w:rsid w:val="000909AD"/>
    <w:rsid w:val="00090A28"/>
    <w:rsid w:val="00090BB3"/>
    <w:rsid w:val="00090C43"/>
    <w:rsid w:val="00090C85"/>
    <w:rsid w:val="00090CA7"/>
    <w:rsid w:val="00090CAE"/>
    <w:rsid w:val="00090F12"/>
    <w:rsid w:val="00090FD2"/>
    <w:rsid w:val="00091154"/>
    <w:rsid w:val="00091767"/>
    <w:rsid w:val="00091771"/>
    <w:rsid w:val="000917E0"/>
    <w:rsid w:val="00091876"/>
    <w:rsid w:val="000918A0"/>
    <w:rsid w:val="00091A69"/>
    <w:rsid w:val="00091A98"/>
    <w:rsid w:val="00091BE9"/>
    <w:rsid w:val="00091C53"/>
    <w:rsid w:val="00091C8C"/>
    <w:rsid w:val="00091C9D"/>
    <w:rsid w:val="00091D36"/>
    <w:rsid w:val="00091D8A"/>
    <w:rsid w:val="00091F63"/>
    <w:rsid w:val="00091F7D"/>
    <w:rsid w:val="000920EC"/>
    <w:rsid w:val="000921EC"/>
    <w:rsid w:val="0009234A"/>
    <w:rsid w:val="00092743"/>
    <w:rsid w:val="00092D4D"/>
    <w:rsid w:val="00092D7F"/>
    <w:rsid w:val="00092F18"/>
    <w:rsid w:val="000931F0"/>
    <w:rsid w:val="0009327A"/>
    <w:rsid w:val="0009328B"/>
    <w:rsid w:val="000932C6"/>
    <w:rsid w:val="000932F3"/>
    <w:rsid w:val="00093374"/>
    <w:rsid w:val="000933BA"/>
    <w:rsid w:val="000933BD"/>
    <w:rsid w:val="0009356E"/>
    <w:rsid w:val="00093584"/>
    <w:rsid w:val="00093991"/>
    <w:rsid w:val="00093B9C"/>
    <w:rsid w:val="00093C91"/>
    <w:rsid w:val="0009430B"/>
    <w:rsid w:val="00094600"/>
    <w:rsid w:val="00094736"/>
    <w:rsid w:val="000948E2"/>
    <w:rsid w:val="00094B3C"/>
    <w:rsid w:val="00094C46"/>
    <w:rsid w:val="00094E17"/>
    <w:rsid w:val="00094E33"/>
    <w:rsid w:val="00094E5D"/>
    <w:rsid w:val="00095079"/>
    <w:rsid w:val="000951E0"/>
    <w:rsid w:val="00095257"/>
    <w:rsid w:val="00095274"/>
    <w:rsid w:val="000956B2"/>
    <w:rsid w:val="000956D5"/>
    <w:rsid w:val="00095889"/>
    <w:rsid w:val="0009596F"/>
    <w:rsid w:val="00095A81"/>
    <w:rsid w:val="00095B9E"/>
    <w:rsid w:val="00095C04"/>
    <w:rsid w:val="00095E36"/>
    <w:rsid w:val="00095F15"/>
    <w:rsid w:val="00095F46"/>
    <w:rsid w:val="00095F77"/>
    <w:rsid w:val="00095FA2"/>
    <w:rsid w:val="00096071"/>
    <w:rsid w:val="000960ED"/>
    <w:rsid w:val="00096180"/>
    <w:rsid w:val="00096255"/>
    <w:rsid w:val="0009625E"/>
    <w:rsid w:val="000963A9"/>
    <w:rsid w:val="00096632"/>
    <w:rsid w:val="00096648"/>
    <w:rsid w:val="00096734"/>
    <w:rsid w:val="00096E01"/>
    <w:rsid w:val="00096F93"/>
    <w:rsid w:val="00097079"/>
    <w:rsid w:val="0009714C"/>
    <w:rsid w:val="0009739A"/>
    <w:rsid w:val="000974CC"/>
    <w:rsid w:val="00097595"/>
    <w:rsid w:val="00097687"/>
    <w:rsid w:val="0009777D"/>
    <w:rsid w:val="000977CE"/>
    <w:rsid w:val="00097909"/>
    <w:rsid w:val="00097A08"/>
    <w:rsid w:val="00097B16"/>
    <w:rsid w:val="00097CD1"/>
    <w:rsid w:val="00097E27"/>
    <w:rsid w:val="00097ED1"/>
    <w:rsid w:val="000A038B"/>
    <w:rsid w:val="000A06C4"/>
    <w:rsid w:val="000A07A7"/>
    <w:rsid w:val="000A09D3"/>
    <w:rsid w:val="000A0A4C"/>
    <w:rsid w:val="000A0BE6"/>
    <w:rsid w:val="000A0C02"/>
    <w:rsid w:val="000A0DA9"/>
    <w:rsid w:val="000A0E25"/>
    <w:rsid w:val="000A1059"/>
    <w:rsid w:val="000A1547"/>
    <w:rsid w:val="000A190A"/>
    <w:rsid w:val="000A1A4E"/>
    <w:rsid w:val="000A1BC9"/>
    <w:rsid w:val="000A1EF1"/>
    <w:rsid w:val="000A1F0F"/>
    <w:rsid w:val="000A202B"/>
    <w:rsid w:val="000A216C"/>
    <w:rsid w:val="000A21EC"/>
    <w:rsid w:val="000A229A"/>
    <w:rsid w:val="000A242A"/>
    <w:rsid w:val="000A2509"/>
    <w:rsid w:val="000A2785"/>
    <w:rsid w:val="000A28B8"/>
    <w:rsid w:val="000A29B5"/>
    <w:rsid w:val="000A2A24"/>
    <w:rsid w:val="000A2B56"/>
    <w:rsid w:val="000A2C20"/>
    <w:rsid w:val="000A2CC4"/>
    <w:rsid w:val="000A2D2E"/>
    <w:rsid w:val="000A2DF4"/>
    <w:rsid w:val="000A3167"/>
    <w:rsid w:val="000A3B75"/>
    <w:rsid w:val="000A3F1E"/>
    <w:rsid w:val="000A3FE9"/>
    <w:rsid w:val="000A405E"/>
    <w:rsid w:val="000A4113"/>
    <w:rsid w:val="000A4682"/>
    <w:rsid w:val="000A4764"/>
    <w:rsid w:val="000A4803"/>
    <w:rsid w:val="000A4896"/>
    <w:rsid w:val="000A4AE5"/>
    <w:rsid w:val="000A4C5B"/>
    <w:rsid w:val="000A4CE9"/>
    <w:rsid w:val="000A4D08"/>
    <w:rsid w:val="000A4DC4"/>
    <w:rsid w:val="000A4E8B"/>
    <w:rsid w:val="000A526A"/>
    <w:rsid w:val="000A5276"/>
    <w:rsid w:val="000A52D1"/>
    <w:rsid w:val="000A535E"/>
    <w:rsid w:val="000A5367"/>
    <w:rsid w:val="000A53D8"/>
    <w:rsid w:val="000A5639"/>
    <w:rsid w:val="000A5781"/>
    <w:rsid w:val="000A5784"/>
    <w:rsid w:val="000A5A78"/>
    <w:rsid w:val="000A5C78"/>
    <w:rsid w:val="000A5D9B"/>
    <w:rsid w:val="000A5E0C"/>
    <w:rsid w:val="000A600A"/>
    <w:rsid w:val="000A61F7"/>
    <w:rsid w:val="000A6256"/>
    <w:rsid w:val="000A6389"/>
    <w:rsid w:val="000A6482"/>
    <w:rsid w:val="000A6489"/>
    <w:rsid w:val="000A661E"/>
    <w:rsid w:val="000A66CB"/>
    <w:rsid w:val="000A67C7"/>
    <w:rsid w:val="000A6874"/>
    <w:rsid w:val="000A6AE7"/>
    <w:rsid w:val="000A6B17"/>
    <w:rsid w:val="000A6BF8"/>
    <w:rsid w:val="000A6D1E"/>
    <w:rsid w:val="000A6DEB"/>
    <w:rsid w:val="000A709C"/>
    <w:rsid w:val="000A71A2"/>
    <w:rsid w:val="000A7204"/>
    <w:rsid w:val="000A7341"/>
    <w:rsid w:val="000A739D"/>
    <w:rsid w:val="000A7720"/>
    <w:rsid w:val="000A7DEA"/>
    <w:rsid w:val="000A7EFA"/>
    <w:rsid w:val="000A7FD5"/>
    <w:rsid w:val="000B0252"/>
    <w:rsid w:val="000B02EE"/>
    <w:rsid w:val="000B0430"/>
    <w:rsid w:val="000B04AF"/>
    <w:rsid w:val="000B0828"/>
    <w:rsid w:val="000B0969"/>
    <w:rsid w:val="000B0E57"/>
    <w:rsid w:val="000B1203"/>
    <w:rsid w:val="000B1616"/>
    <w:rsid w:val="000B1638"/>
    <w:rsid w:val="000B1670"/>
    <w:rsid w:val="000B17B6"/>
    <w:rsid w:val="000B17FB"/>
    <w:rsid w:val="000B1B2B"/>
    <w:rsid w:val="000B1C22"/>
    <w:rsid w:val="000B1D92"/>
    <w:rsid w:val="000B1DAB"/>
    <w:rsid w:val="000B1FCD"/>
    <w:rsid w:val="000B204C"/>
    <w:rsid w:val="000B245D"/>
    <w:rsid w:val="000B2F00"/>
    <w:rsid w:val="000B2F47"/>
    <w:rsid w:val="000B31CD"/>
    <w:rsid w:val="000B3216"/>
    <w:rsid w:val="000B32D5"/>
    <w:rsid w:val="000B3390"/>
    <w:rsid w:val="000B33C6"/>
    <w:rsid w:val="000B3505"/>
    <w:rsid w:val="000B36EE"/>
    <w:rsid w:val="000B379E"/>
    <w:rsid w:val="000B3800"/>
    <w:rsid w:val="000B3946"/>
    <w:rsid w:val="000B3C73"/>
    <w:rsid w:val="000B3D22"/>
    <w:rsid w:val="000B3D4F"/>
    <w:rsid w:val="000B3F38"/>
    <w:rsid w:val="000B3F5F"/>
    <w:rsid w:val="000B40D1"/>
    <w:rsid w:val="000B41C9"/>
    <w:rsid w:val="000B43F0"/>
    <w:rsid w:val="000B4407"/>
    <w:rsid w:val="000B458C"/>
    <w:rsid w:val="000B4617"/>
    <w:rsid w:val="000B4670"/>
    <w:rsid w:val="000B48C1"/>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85"/>
    <w:rsid w:val="000B73BB"/>
    <w:rsid w:val="000B746A"/>
    <w:rsid w:val="000B74DE"/>
    <w:rsid w:val="000B757F"/>
    <w:rsid w:val="000B75FF"/>
    <w:rsid w:val="000B7DBB"/>
    <w:rsid w:val="000C0117"/>
    <w:rsid w:val="000C0172"/>
    <w:rsid w:val="000C0180"/>
    <w:rsid w:val="000C02C9"/>
    <w:rsid w:val="000C03C5"/>
    <w:rsid w:val="000C03FB"/>
    <w:rsid w:val="000C05D5"/>
    <w:rsid w:val="000C0627"/>
    <w:rsid w:val="000C06A6"/>
    <w:rsid w:val="000C0996"/>
    <w:rsid w:val="000C0DE3"/>
    <w:rsid w:val="000C0F78"/>
    <w:rsid w:val="000C1001"/>
    <w:rsid w:val="000C10D2"/>
    <w:rsid w:val="000C1102"/>
    <w:rsid w:val="000C1142"/>
    <w:rsid w:val="000C129C"/>
    <w:rsid w:val="000C1774"/>
    <w:rsid w:val="000C17EC"/>
    <w:rsid w:val="000C19C9"/>
    <w:rsid w:val="000C19FC"/>
    <w:rsid w:val="000C1B5F"/>
    <w:rsid w:val="000C1D60"/>
    <w:rsid w:val="000C2155"/>
    <w:rsid w:val="000C2208"/>
    <w:rsid w:val="000C22BC"/>
    <w:rsid w:val="000C2919"/>
    <w:rsid w:val="000C2AA5"/>
    <w:rsid w:val="000C2AFE"/>
    <w:rsid w:val="000C2CA4"/>
    <w:rsid w:val="000C2FCB"/>
    <w:rsid w:val="000C300D"/>
    <w:rsid w:val="000C3061"/>
    <w:rsid w:val="000C3071"/>
    <w:rsid w:val="000C31B8"/>
    <w:rsid w:val="000C33F8"/>
    <w:rsid w:val="000C3457"/>
    <w:rsid w:val="000C36C6"/>
    <w:rsid w:val="000C3708"/>
    <w:rsid w:val="000C37D3"/>
    <w:rsid w:val="000C39F1"/>
    <w:rsid w:val="000C3A12"/>
    <w:rsid w:val="000C3DB6"/>
    <w:rsid w:val="000C3E8A"/>
    <w:rsid w:val="000C40E2"/>
    <w:rsid w:val="000C422D"/>
    <w:rsid w:val="000C42A5"/>
    <w:rsid w:val="000C4566"/>
    <w:rsid w:val="000C46C7"/>
    <w:rsid w:val="000C471F"/>
    <w:rsid w:val="000C478D"/>
    <w:rsid w:val="000C4BCA"/>
    <w:rsid w:val="000C4C4E"/>
    <w:rsid w:val="000C4D73"/>
    <w:rsid w:val="000C4DC4"/>
    <w:rsid w:val="000C4F20"/>
    <w:rsid w:val="000C515A"/>
    <w:rsid w:val="000C51D6"/>
    <w:rsid w:val="000C565C"/>
    <w:rsid w:val="000C5699"/>
    <w:rsid w:val="000C5A2D"/>
    <w:rsid w:val="000C5CB8"/>
    <w:rsid w:val="000C5D0E"/>
    <w:rsid w:val="000C6083"/>
    <w:rsid w:val="000C608C"/>
    <w:rsid w:val="000C6221"/>
    <w:rsid w:val="000C68D7"/>
    <w:rsid w:val="000C69B3"/>
    <w:rsid w:val="000C6AE9"/>
    <w:rsid w:val="000C6FC2"/>
    <w:rsid w:val="000C70AD"/>
    <w:rsid w:val="000C7546"/>
    <w:rsid w:val="000C75C6"/>
    <w:rsid w:val="000C76BA"/>
    <w:rsid w:val="000C7717"/>
    <w:rsid w:val="000C7A08"/>
    <w:rsid w:val="000C7A45"/>
    <w:rsid w:val="000C7B11"/>
    <w:rsid w:val="000C7ECF"/>
    <w:rsid w:val="000C7FA6"/>
    <w:rsid w:val="000D003D"/>
    <w:rsid w:val="000D0043"/>
    <w:rsid w:val="000D0459"/>
    <w:rsid w:val="000D048A"/>
    <w:rsid w:val="000D0550"/>
    <w:rsid w:val="000D076A"/>
    <w:rsid w:val="000D0950"/>
    <w:rsid w:val="000D0B4B"/>
    <w:rsid w:val="000D0D08"/>
    <w:rsid w:val="000D13EC"/>
    <w:rsid w:val="000D147E"/>
    <w:rsid w:val="000D14FB"/>
    <w:rsid w:val="000D15BF"/>
    <w:rsid w:val="000D15DE"/>
    <w:rsid w:val="000D16EF"/>
    <w:rsid w:val="000D1814"/>
    <w:rsid w:val="000D1AB3"/>
    <w:rsid w:val="000D1AC2"/>
    <w:rsid w:val="000D1D24"/>
    <w:rsid w:val="000D1E2E"/>
    <w:rsid w:val="000D1E97"/>
    <w:rsid w:val="000D20B2"/>
    <w:rsid w:val="000D2130"/>
    <w:rsid w:val="000D2495"/>
    <w:rsid w:val="000D2554"/>
    <w:rsid w:val="000D284E"/>
    <w:rsid w:val="000D285B"/>
    <w:rsid w:val="000D288E"/>
    <w:rsid w:val="000D292A"/>
    <w:rsid w:val="000D2A70"/>
    <w:rsid w:val="000D2AD9"/>
    <w:rsid w:val="000D2B14"/>
    <w:rsid w:val="000D2B69"/>
    <w:rsid w:val="000D2F2C"/>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AE3"/>
    <w:rsid w:val="000D3C4D"/>
    <w:rsid w:val="000D3DE8"/>
    <w:rsid w:val="000D41B0"/>
    <w:rsid w:val="000D4245"/>
    <w:rsid w:val="000D425B"/>
    <w:rsid w:val="000D4597"/>
    <w:rsid w:val="000D46F1"/>
    <w:rsid w:val="000D4854"/>
    <w:rsid w:val="000D49ED"/>
    <w:rsid w:val="000D4BAA"/>
    <w:rsid w:val="000D4CE4"/>
    <w:rsid w:val="000D4E90"/>
    <w:rsid w:val="000D4F42"/>
    <w:rsid w:val="000D5081"/>
    <w:rsid w:val="000D5299"/>
    <w:rsid w:val="000D52D9"/>
    <w:rsid w:val="000D5391"/>
    <w:rsid w:val="000D5598"/>
    <w:rsid w:val="000D57BB"/>
    <w:rsid w:val="000D5B15"/>
    <w:rsid w:val="000D5B9A"/>
    <w:rsid w:val="000D5CE9"/>
    <w:rsid w:val="000D5F45"/>
    <w:rsid w:val="000D5F8B"/>
    <w:rsid w:val="000D6059"/>
    <w:rsid w:val="000D62DE"/>
    <w:rsid w:val="000D6502"/>
    <w:rsid w:val="000D6675"/>
    <w:rsid w:val="000D6814"/>
    <w:rsid w:val="000D6826"/>
    <w:rsid w:val="000D6D60"/>
    <w:rsid w:val="000D7212"/>
    <w:rsid w:val="000D752B"/>
    <w:rsid w:val="000D76AB"/>
    <w:rsid w:val="000D7733"/>
    <w:rsid w:val="000D790D"/>
    <w:rsid w:val="000D79DC"/>
    <w:rsid w:val="000D7A29"/>
    <w:rsid w:val="000D7A63"/>
    <w:rsid w:val="000D7AD5"/>
    <w:rsid w:val="000D7D66"/>
    <w:rsid w:val="000D7DB8"/>
    <w:rsid w:val="000D7E6B"/>
    <w:rsid w:val="000E04B4"/>
    <w:rsid w:val="000E057F"/>
    <w:rsid w:val="000E05BC"/>
    <w:rsid w:val="000E05C6"/>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4B5"/>
    <w:rsid w:val="000E24E4"/>
    <w:rsid w:val="000E2767"/>
    <w:rsid w:val="000E289F"/>
    <w:rsid w:val="000E2D8E"/>
    <w:rsid w:val="000E2F33"/>
    <w:rsid w:val="000E2FBC"/>
    <w:rsid w:val="000E34CC"/>
    <w:rsid w:val="000E3601"/>
    <w:rsid w:val="000E3782"/>
    <w:rsid w:val="000E3853"/>
    <w:rsid w:val="000E3C05"/>
    <w:rsid w:val="000E3C6B"/>
    <w:rsid w:val="000E3D1B"/>
    <w:rsid w:val="000E402B"/>
    <w:rsid w:val="000E4172"/>
    <w:rsid w:val="000E424D"/>
    <w:rsid w:val="000E42D8"/>
    <w:rsid w:val="000E444C"/>
    <w:rsid w:val="000E4629"/>
    <w:rsid w:val="000E4752"/>
    <w:rsid w:val="000E497C"/>
    <w:rsid w:val="000E4985"/>
    <w:rsid w:val="000E4E88"/>
    <w:rsid w:val="000E4EA2"/>
    <w:rsid w:val="000E4EE1"/>
    <w:rsid w:val="000E54A2"/>
    <w:rsid w:val="000E551A"/>
    <w:rsid w:val="000E559C"/>
    <w:rsid w:val="000E5867"/>
    <w:rsid w:val="000E5931"/>
    <w:rsid w:val="000E5DE8"/>
    <w:rsid w:val="000E5E51"/>
    <w:rsid w:val="000E5F13"/>
    <w:rsid w:val="000E5F92"/>
    <w:rsid w:val="000E5FD6"/>
    <w:rsid w:val="000E61D3"/>
    <w:rsid w:val="000E62CC"/>
    <w:rsid w:val="000E64F2"/>
    <w:rsid w:val="000E659B"/>
    <w:rsid w:val="000E670A"/>
    <w:rsid w:val="000E67EB"/>
    <w:rsid w:val="000E68AA"/>
    <w:rsid w:val="000E6990"/>
    <w:rsid w:val="000E6A76"/>
    <w:rsid w:val="000E7024"/>
    <w:rsid w:val="000E70B0"/>
    <w:rsid w:val="000E7135"/>
    <w:rsid w:val="000E7159"/>
    <w:rsid w:val="000E7239"/>
    <w:rsid w:val="000E7394"/>
    <w:rsid w:val="000E73E5"/>
    <w:rsid w:val="000E7506"/>
    <w:rsid w:val="000E774C"/>
    <w:rsid w:val="000E794D"/>
    <w:rsid w:val="000E7A04"/>
    <w:rsid w:val="000E7AE6"/>
    <w:rsid w:val="000E7D66"/>
    <w:rsid w:val="000E7DF6"/>
    <w:rsid w:val="000E7E34"/>
    <w:rsid w:val="000E7E98"/>
    <w:rsid w:val="000E7F62"/>
    <w:rsid w:val="000F00ED"/>
    <w:rsid w:val="000F034C"/>
    <w:rsid w:val="000F0363"/>
    <w:rsid w:val="000F03B3"/>
    <w:rsid w:val="000F0699"/>
    <w:rsid w:val="000F0C09"/>
    <w:rsid w:val="000F0D23"/>
    <w:rsid w:val="000F0FBD"/>
    <w:rsid w:val="000F1063"/>
    <w:rsid w:val="000F1088"/>
    <w:rsid w:val="000F110B"/>
    <w:rsid w:val="000F11F0"/>
    <w:rsid w:val="000F126C"/>
    <w:rsid w:val="000F1295"/>
    <w:rsid w:val="000F1525"/>
    <w:rsid w:val="000F17AD"/>
    <w:rsid w:val="000F1965"/>
    <w:rsid w:val="000F1DAF"/>
    <w:rsid w:val="000F1DC1"/>
    <w:rsid w:val="000F1EED"/>
    <w:rsid w:val="000F1F75"/>
    <w:rsid w:val="000F23CF"/>
    <w:rsid w:val="000F2487"/>
    <w:rsid w:val="000F26CF"/>
    <w:rsid w:val="000F27BB"/>
    <w:rsid w:val="000F28B1"/>
    <w:rsid w:val="000F2BEA"/>
    <w:rsid w:val="000F2C4C"/>
    <w:rsid w:val="000F306D"/>
    <w:rsid w:val="000F3124"/>
    <w:rsid w:val="000F327E"/>
    <w:rsid w:val="000F328B"/>
    <w:rsid w:val="000F332B"/>
    <w:rsid w:val="000F33BD"/>
    <w:rsid w:val="000F3521"/>
    <w:rsid w:val="000F3663"/>
    <w:rsid w:val="000F378F"/>
    <w:rsid w:val="000F382E"/>
    <w:rsid w:val="000F38D0"/>
    <w:rsid w:val="000F3A01"/>
    <w:rsid w:val="000F3B15"/>
    <w:rsid w:val="000F3B54"/>
    <w:rsid w:val="000F3C86"/>
    <w:rsid w:val="000F3CF2"/>
    <w:rsid w:val="000F3D18"/>
    <w:rsid w:val="000F3F5E"/>
    <w:rsid w:val="000F3FE5"/>
    <w:rsid w:val="000F3FEA"/>
    <w:rsid w:val="000F4345"/>
    <w:rsid w:val="000F44AD"/>
    <w:rsid w:val="000F4529"/>
    <w:rsid w:val="000F4704"/>
    <w:rsid w:val="000F4732"/>
    <w:rsid w:val="000F4D10"/>
    <w:rsid w:val="000F4E7B"/>
    <w:rsid w:val="000F4EA0"/>
    <w:rsid w:val="000F4F31"/>
    <w:rsid w:val="000F5138"/>
    <w:rsid w:val="000F5253"/>
    <w:rsid w:val="000F52AF"/>
    <w:rsid w:val="000F5310"/>
    <w:rsid w:val="000F5364"/>
    <w:rsid w:val="000F5513"/>
    <w:rsid w:val="000F5625"/>
    <w:rsid w:val="000F56A7"/>
    <w:rsid w:val="000F572F"/>
    <w:rsid w:val="000F57D5"/>
    <w:rsid w:val="000F588A"/>
    <w:rsid w:val="000F5A74"/>
    <w:rsid w:val="000F62FB"/>
    <w:rsid w:val="000F6452"/>
    <w:rsid w:val="000F64C8"/>
    <w:rsid w:val="000F65CA"/>
    <w:rsid w:val="000F689D"/>
    <w:rsid w:val="000F6E79"/>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966"/>
    <w:rsid w:val="000F7C28"/>
    <w:rsid w:val="000F7CA7"/>
    <w:rsid w:val="000F7D04"/>
    <w:rsid w:val="000F7D22"/>
    <w:rsid w:val="000F7E46"/>
    <w:rsid w:val="000F7F90"/>
    <w:rsid w:val="001005AB"/>
    <w:rsid w:val="001009E1"/>
    <w:rsid w:val="00100A6D"/>
    <w:rsid w:val="00100C72"/>
    <w:rsid w:val="00100F48"/>
    <w:rsid w:val="00101036"/>
    <w:rsid w:val="00101168"/>
    <w:rsid w:val="0010135C"/>
    <w:rsid w:val="001013FA"/>
    <w:rsid w:val="001017CA"/>
    <w:rsid w:val="0010199B"/>
    <w:rsid w:val="001019CE"/>
    <w:rsid w:val="00101B1B"/>
    <w:rsid w:val="00101D09"/>
    <w:rsid w:val="00102113"/>
    <w:rsid w:val="0010264C"/>
    <w:rsid w:val="00102693"/>
    <w:rsid w:val="001028C6"/>
    <w:rsid w:val="001028D7"/>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9DF"/>
    <w:rsid w:val="00104CFD"/>
    <w:rsid w:val="00104D7A"/>
    <w:rsid w:val="00104DA0"/>
    <w:rsid w:val="001050C6"/>
    <w:rsid w:val="00105160"/>
    <w:rsid w:val="00105249"/>
    <w:rsid w:val="001053C1"/>
    <w:rsid w:val="00105570"/>
    <w:rsid w:val="001056AB"/>
    <w:rsid w:val="001056CB"/>
    <w:rsid w:val="0010578D"/>
    <w:rsid w:val="00105812"/>
    <w:rsid w:val="00105838"/>
    <w:rsid w:val="00105A9B"/>
    <w:rsid w:val="00105D3F"/>
    <w:rsid w:val="00105D7E"/>
    <w:rsid w:val="00105D85"/>
    <w:rsid w:val="00105D9F"/>
    <w:rsid w:val="00105EC0"/>
    <w:rsid w:val="0010602E"/>
    <w:rsid w:val="00106678"/>
    <w:rsid w:val="00106758"/>
    <w:rsid w:val="001067A4"/>
    <w:rsid w:val="0010682B"/>
    <w:rsid w:val="0010682D"/>
    <w:rsid w:val="00106ADA"/>
    <w:rsid w:val="00106BC9"/>
    <w:rsid w:val="00106BE1"/>
    <w:rsid w:val="00106C2E"/>
    <w:rsid w:val="00106EF3"/>
    <w:rsid w:val="00106F13"/>
    <w:rsid w:val="00107051"/>
    <w:rsid w:val="0010718D"/>
    <w:rsid w:val="00107304"/>
    <w:rsid w:val="00107395"/>
    <w:rsid w:val="00107661"/>
    <w:rsid w:val="0010766B"/>
    <w:rsid w:val="00107B1A"/>
    <w:rsid w:val="00107D76"/>
    <w:rsid w:val="00107EB3"/>
    <w:rsid w:val="00107F71"/>
    <w:rsid w:val="00107FBE"/>
    <w:rsid w:val="001101AE"/>
    <w:rsid w:val="00110304"/>
    <w:rsid w:val="00110332"/>
    <w:rsid w:val="00110415"/>
    <w:rsid w:val="00110517"/>
    <w:rsid w:val="00110739"/>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33D"/>
    <w:rsid w:val="001125C2"/>
    <w:rsid w:val="00112725"/>
    <w:rsid w:val="001128A8"/>
    <w:rsid w:val="00112991"/>
    <w:rsid w:val="00112CB0"/>
    <w:rsid w:val="00112F21"/>
    <w:rsid w:val="0011300A"/>
    <w:rsid w:val="0011302C"/>
    <w:rsid w:val="0011322D"/>
    <w:rsid w:val="00113355"/>
    <w:rsid w:val="001135BA"/>
    <w:rsid w:val="001137AD"/>
    <w:rsid w:val="001137CB"/>
    <w:rsid w:val="00113A8F"/>
    <w:rsid w:val="00113F68"/>
    <w:rsid w:val="00114317"/>
    <w:rsid w:val="00114391"/>
    <w:rsid w:val="001146CF"/>
    <w:rsid w:val="0011472A"/>
    <w:rsid w:val="00114746"/>
    <w:rsid w:val="00114949"/>
    <w:rsid w:val="00114A3E"/>
    <w:rsid w:val="00114BD9"/>
    <w:rsid w:val="00114F04"/>
    <w:rsid w:val="0011501B"/>
    <w:rsid w:val="001150C7"/>
    <w:rsid w:val="001151F9"/>
    <w:rsid w:val="001153B5"/>
    <w:rsid w:val="001158F5"/>
    <w:rsid w:val="00115911"/>
    <w:rsid w:val="00115B0F"/>
    <w:rsid w:val="00115DA3"/>
    <w:rsid w:val="00115FAA"/>
    <w:rsid w:val="0011613B"/>
    <w:rsid w:val="0011621D"/>
    <w:rsid w:val="00116246"/>
    <w:rsid w:val="001163BE"/>
    <w:rsid w:val="001163EF"/>
    <w:rsid w:val="00116709"/>
    <w:rsid w:val="00116753"/>
    <w:rsid w:val="001169AC"/>
    <w:rsid w:val="001169EC"/>
    <w:rsid w:val="00117007"/>
    <w:rsid w:val="001171B8"/>
    <w:rsid w:val="001171ED"/>
    <w:rsid w:val="00117296"/>
    <w:rsid w:val="00117423"/>
    <w:rsid w:val="001174AC"/>
    <w:rsid w:val="001174B6"/>
    <w:rsid w:val="0011759E"/>
    <w:rsid w:val="001177DD"/>
    <w:rsid w:val="00117B3F"/>
    <w:rsid w:val="0012002C"/>
    <w:rsid w:val="00120753"/>
    <w:rsid w:val="00120A0B"/>
    <w:rsid w:val="00120A72"/>
    <w:rsid w:val="00120AAC"/>
    <w:rsid w:val="00120DD5"/>
    <w:rsid w:val="00120EEA"/>
    <w:rsid w:val="00120F54"/>
    <w:rsid w:val="00121111"/>
    <w:rsid w:val="0012111D"/>
    <w:rsid w:val="00121504"/>
    <w:rsid w:val="001216B6"/>
    <w:rsid w:val="001216CD"/>
    <w:rsid w:val="00121B7F"/>
    <w:rsid w:val="00121ECE"/>
    <w:rsid w:val="0012229F"/>
    <w:rsid w:val="00122469"/>
    <w:rsid w:val="00122470"/>
    <w:rsid w:val="00122655"/>
    <w:rsid w:val="0012279D"/>
    <w:rsid w:val="00122886"/>
    <w:rsid w:val="00122947"/>
    <w:rsid w:val="001229E0"/>
    <w:rsid w:val="00122D1E"/>
    <w:rsid w:val="00122F56"/>
    <w:rsid w:val="00122F80"/>
    <w:rsid w:val="001230E9"/>
    <w:rsid w:val="0012328A"/>
    <w:rsid w:val="001233A1"/>
    <w:rsid w:val="001234A3"/>
    <w:rsid w:val="0012371D"/>
    <w:rsid w:val="00123734"/>
    <w:rsid w:val="00123856"/>
    <w:rsid w:val="00123B33"/>
    <w:rsid w:val="00123CAD"/>
    <w:rsid w:val="00123D1E"/>
    <w:rsid w:val="00123E23"/>
    <w:rsid w:val="00123E88"/>
    <w:rsid w:val="00123F6A"/>
    <w:rsid w:val="0012410B"/>
    <w:rsid w:val="0012412F"/>
    <w:rsid w:val="00124299"/>
    <w:rsid w:val="00124702"/>
    <w:rsid w:val="00124A0E"/>
    <w:rsid w:val="00124BE6"/>
    <w:rsid w:val="00124C75"/>
    <w:rsid w:val="00124D13"/>
    <w:rsid w:val="00124E79"/>
    <w:rsid w:val="00125033"/>
    <w:rsid w:val="00125174"/>
    <w:rsid w:val="0012535B"/>
    <w:rsid w:val="00125831"/>
    <w:rsid w:val="001258E3"/>
    <w:rsid w:val="00125AA4"/>
    <w:rsid w:val="00125C01"/>
    <w:rsid w:val="00125C1F"/>
    <w:rsid w:val="00125CA4"/>
    <w:rsid w:val="00125D0D"/>
    <w:rsid w:val="00125EA3"/>
    <w:rsid w:val="00125ED7"/>
    <w:rsid w:val="00126188"/>
    <w:rsid w:val="00126329"/>
    <w:rsid w:val="00126810"/>
    <w:rsid w:val="00126884"/>
    <w:rsid w:val="00126A1D"/>
    <w:rsid w:val="00126A3F"/>
    <w:rsid w:val="00126EA8"/>
    <w:rsid w:val="00126F43"/>
    <w:rsid w:val="0012702B"/>
    <w:rsid w:val="00127101"/>
    <w:rsid w:val="00127206"/>
    <w:rsid w:val="00127598"/>
    <w:rsid w:val="00127611"/>
    <w:rsid w:val="001277E6"/>
    <w:rsid w:val="001278E7"/>
    <w:rsid w:val="0012798B"/>
    <w:rsid w:val="001279D0"/>
    <w:rsid w:val="001279D2"/>
    <w:rsid w:val="00127B14"/>
    <w:rsid w:val="00127E77"/>
    <w:rsid w:val="00127EA2"/>
    <w:rsid w:val="0013037C"/>
    <w:rsid w:val="0013041E"/>
    <w:rsid w:val="001304BB"/>
    <w:rsid w:val="00130753"/>
    <w:rsid w:val="00130877"/>
    <w:rsid w:val="00130ADC"/>
    <w:rsid w:val="00130B3A"/>
    <w:rsid w:val="00130B83"/>
    <w:rsid w:val="00130C04"/>
    <w:rsid w:val="00130D4F"/>
    <w:rsid w:val="00130EAE"/>
    <w:rsid w:val="00130F35"/>
    <w:rsid w:val="00130F94"/>
    <w:rsid w:val="00130FFC"/>
    <w:rsid w:val="0013148A"/>
    <w:rsid w:val="001314CA"/>
    <w:rsid w:val="001317F0"/>
    <w:rsid w:val="001318DB"/>
    <w:rsid w:val="00131959"/>
    <w:rsid w:val="001319F6"/>
    <w:rsid w:val="00131A82"/>
    <w:rsid w:val="00131B9D"/>
    <w:rsid w:val="00131C0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1C1"/>
    <w:rsid w:val="00133332"/>
    <w:rsid w:val="00133355"/>
    <w:rsid w:val="0013338B"/>
    <w:rsid w:val="0013361D"/>
    <w:rsid w:val="00133730"/>
    <w:rsid w:val="00133897"/>
    <w:rsid w:val="00133978"/>
    <w:rsid w:val="001339DB"/>
    <w:rsid w:val="0013447D"/>
    <w:rsid w:val="00134957"/>
    <w:rsid w:val="00134974"/>
    <w:rsid w:val="00134A38"/>
    <w:rsid w:val="00134B9D"/>
    <w:rsid w:val="00134BDE"/>
    <w:rsid w:val="00134CC6"/>
    <w:rsid w:val="001356B1"/>
    <w:rsid w:val="001356C3"/>
    <w:rsid w:val="001356D1"/>
    <w:rsid w:val="00135732"/>
    <w:rsid w:val="0013594B"/>
    <w:rsid w:val="00135972"/>
    <w:rsid w:val="001359F2"/>
    <w:rsid w:val="00135A19"/>
    <w:rsid w:val="00135C10"/>
    <w:rsid w:val="00135D29"/>
    <w:rsid w:val="00135E0C"/>
    <w:rsid w:val="00135E38"/>
    <w:rsid w:val="00135FA6"/>
    <w:rsid w:val="00136179"/>
    <w:rsid w:val="001362B6"/>
    <w:rsid w:val="0013632C"/>
    <w:rsid w:val="0013659E"/>
    <w:rsid w:val="001367FB"/>
    <w:rsid w:val="0013688A"/>
    <w:rsid w:val="001368C6"/>
    <w:rsid w:val="00136929"/>
    <w:rsid w:val="00136B21"/>
    <w:rsid w:val="00136C46"/>
    <w:rsid w:val="00136D28"/>
    <w:rsid w:val="00136D7E"/>
    <w:rsid w:val="00136EA1"/>
    <w:rsid w:val="001370EA"/>
    <w:rsid w:val="0013722A"/>
    <w:rsid w:val="00137333"/>
    <w:rsid w:val="001373F9"/>
    <w:rsid w:val="001374A5"/>
    <w:rsid w:val="001375E9"/>
    <w:rsid w:val="00137841"/>
    <w:rsid w:val="0013793E"/>
    <w:rsid w:val="00137CD3"/>
    <w:rsid w:val="00137EE5"/>
    <w:rsid w:val="00140062"/>
    <w:rsid w:val="00140134"/>
    <w:rsid w:val="001402EE"/>
    <w:rsid w:val="001403D6"/>
    <w:rsid w:val="001404E5"/>
    <w:rsid w:val="001405C9"/>
    <w:rsid w:val="00140615"/>
    <w:rsid w:val="00140640"/>
    <w:rsid w:val="0014065E"/>
    <w:rsid w:val="00140810"/>
    <w:rsid w:val="00140A67"/>
    <w:rsid w:val="00140B39"/>
    <w:rsid w:val="00140C23"/>
    <w:rsid w:val="00140E66"/>
    <w:rsid w:val="00140F52"/>
    <w:rsid w:val="0014106B"/>
    <w:rsid w:val="001410A9"/>
    <w:rsid w:val="001411FB"/>
    <w:rsid w:val="001413B0"/>
    <w:rsid w:val="001414AC"/>
    <w:rsid w:val="001415D8"/>
    <w:rsid w:val="001416B8"/>
    <w:rsid w:val="00141757"/>
    <w:rsid w:val="00141AC2"/>
    <w:rsid w:val="00141B54"/>
    <w:rsid w:val="00141B8E"/>
    <w:rsid w:val="00141E28"/>
    <w:rsid w:val="00142022"/>
    <w:rsid w:val="00142037"/>
    <w:rsid w:val="001420C5"/>
    <w:rsid w:val="001421D0"/>
    <w:rsid w:val="0014227B"/>
    <w:rsid w:val="0014265D"/>
    <w:rsid w:val="001426D9"/>
    <w:rsid w:val="00142808"/>
    <w:rsid w:val="001429E7"/>
    <w:rsid w:val="001429F5"/>
    <w:rsid w:val="00142CDB"/>
    <w:rsid w:val="00142EED"/>
    <w:rsid w:val="00142F9F"/>
    <w:rsid w:val="001430A9"/>
    <w:rsid w:val="0014325F"/>
    <w:rsid w:val="00143287"/>
    <w:rsid w:val="001432C5"/>
    <w:rsid w:val="001433AC"/>
    <w:rsid w:val="001435F1"/>
    <w:rsid w:val="00143620"/>
    <w:rsid w:val="0014382A"/>
    <w:rsid w:val="00143BD9"/>
    <w:rsid w:val="00143CB1"/>
    <w:rsid w:val="0014405C"/>
    <w:rsid w:val="0014406C"/>
    <w:rsid w:val="0014419C"/>
    <w:rsid w:val="001441CC"/>
    <w:rsid w:val="001443D9"/>
    <w:rsid w:val="0014440C"/>
    <w:rsid w:val="0014440E"/>
    <w:rsid w:val="0014446C"/>
    <w:rsid w:val="0014447D"/>
    <w:rsid w:val="0014448E"/>
    <w:rsid w:val="001445DA"/>
    <w:rsid w:val="001446B1"/>
    <w:rsid w:val="00144720"/>
    <w:rsid w:val="0014476C"/>
    <w:rsid w:val="00144D06"/>
    <w:rsid w:val="00144D50"/>
    <w:rsid w:val="00144FA1"/>
    <w:rsid w:val="00144FB6"/>
    <w:rsid w:val="001451A3"/>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8E5"/>
    <w:rsid w:val="001469E0"/>
    <w:rsid w:val="00146E0D"/>
    <w:rsid w:val="00146F7F"/>
    <w:rsid w:val="00147183"/>
    <w:rsid w:val="001472F1"/>
    <w:rsid w:val="0014735C"/>
    <w:rsid w:val="00147378"/>
    <w:rsid w:val="00147414"/>
    <w:rsid w:val="0014793C"/>
    <w:rsid w:val="001479F3"/>
    <w:rsid w:val="00147B94"/>
    <w:rsid w:val="00147BF5"/>
    <w:rsid w:val="00147E7A"/>
    <w:rsid w:val="00147EA0"/>
    <w:rsid w:val="00147F44"/>
    <w:rsid w:val="001503BB"/>
    <w:rsid w:val="00150469"/>
    <w:rsid w:val="00150696"/>
    <w:rsid w:val="00150973"/>
    <w:rsid w:val="0015097A"/>
    <w:rsid w:val="001509F9"/>
    <w:rsid w:val="00150BB6"/>
    <w:rsid w:val="00150C6A"/>
    <w:rsid w:val="00150FB0"/>
    <w:rsid w:val="001511AD"/>
    <w:rsid w:val="00151392"/>
    <w:rsid w:val="001513A5"/>
    <w:rsid w:val="001515A1"/>
    <w:rsid w:val="0015172E"/>
    <w:rsid w:val="00151997"/>
    <w:rsid w:val="00151BB2"/>
    <w:rsid w:val="00151CC2"/>
    <w:rsid w:val="00151D06"/>
    <w:rsid w:val="00151D23"/>
    <w:rsid w:val="00151E77"/>
    <w:rsid w:val="001520A2"/>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ABD"/>
    <w:rsid w:val="00153B22"/>
    <w:rsid w:val="00153E9A"/>
    <w:rsid w:val="00154058"/>
    <w:rsid w:val="001541CE"/>
    <w:rsid w:val="00154251"/>
    <w:rsid w:val="001544A9"/>
    <w:rsid w:val="00154789"/>
    <w:rsid w:val="00154DDF"/>
    <w:rsid w:val="00154DFD"/>
    <w:rsid w:val="00154F42"/>
    <w:rsid w:val="00154F45"/>
    <w:rsid w:val="00154F5C"/>
    <w:rsid w:val="00154FA5"/>
    <w:rsid w:val="00155050"/>
    <w:rsid w:val="0015508F"/>
    <w:rsid w:val="001550E9"/>
    <w:rsid w:val="001550F8"/>
    <w:rsid w:val="0015525A"/>
    <w:rsid w:val="001552C8"/>
    <w:rsid w:val="001553F0"/>
    <w:rsid w:val="001554F7"/>
    <w:rsid w:val="00155709"/>
    <w:rsid w:val="00155845"/>
    <w:rsid w:val="00155997"/>
    <w:rsid w:val="00155AD9"/>
    <w:rsid w:val="00155B12"/>
    <w:rsid w:val="00155B92"/>
    <w:rsid w:val="00155C38"/>
    <w:rsid w:val="00155CD9"/>
    <w:rsid w:val="00155E2E"/>
    <w:rsid w:val="00156212"/>
    <w:rsid w:val="0015640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2DA"/>
    <w:rsid w:val="00157310"/>
    <w:rsid w:val="001573D7"/>
    <w:rsid w:val="00157864"/>
    <w:rsid w:val="001578E3"/>
    <w:rsid w:val="001578E4"/>
    <w:rsid w:val="001578F5"/>
    <w:rsid w:val="00157A72"/>
    <w:rsid w:val="00157BD9"/>
    <w:rsid w:val="00157DAF"/>
    <w:rsid w:val="00157E43"/>
    <w:rsid w:val="00157EB8"/>
    <w:rsid w:val="0016037A"/>
    <w:rsid w:val="001603E0"/>
    <w:rsid w:val="00160413"/>
    <w:rsid w:val="00160442"/>
    <w:rsid w:val="0016044B"/>
    <w:rsid w:val="0016075A"/>
    <w:rsid w:val="00160822"/>
    <w:rsid w:val="00160AD2"/>
    <w:rsid w:val="00160B10"/>
    <w:rsid w:val="00160B9C"/>
    <w:rsid w:val="00160C79"/>
    <w:rsid w:val="00160ED5"/>
    <w:rsid w:val="00161189"/>
    <w:rsid w:val="0016198A"/>
    <w:rsid w:val="00161A00"/>
    <w:rsid w:val="00161AAA"/>
    <w:rsid w:val="00161C21"/>
    <w:rsid w:val="00161D2B"/>
    <w:rsid w:val="00161DC1"/>
    <w:rsid w:val="00161E41"/>
    <w:rsid w:val="0016211C"/>
    <w:rsid w:val="0016225F"/>
    <w:rsid w:val="00162433"/>
    <w:rsid w:val="0016258E"/>
    <w:rsid w:val="00162706"/>
    <w:rsid w:val="001627A2"/>
    <w:rsid w:val="00162A2E"/>
    <w:rsid w:val="00162ADD"/>
    <w:rsid w:val="00162D51"/>
    <w:rsid w:val="00162E2F"/>
    <w:rsid w:val="001630F6"/>
    <w:rsid w:val="001631C7"/>
    <w:rsid w:val="0016331D"/>
    <w:rsid w:val="00163436"/>
    <w:rsid w:val="001638DA"/>
    <w:rsid w:val="00163C3C"/>
    <w:rsid w:val="00163C80"/>
    <w:rsid w:val="00163CEE"/>
    <w:rsid w:val="00163E2B"/>
    <w:rsid w:val="0016410D"/>
    <w:rsid w:val="001641FB"/>
    <w:rsid w:val="001644EB"/>
    <w:rsid w:val="001644F6"/>
    <w:rsid w:val="00164686"/>
    <w:rsid w:val="00164712"/>
    <w:rsid w:val="0016473C"/>
    <w:rsid w:val="0016482D"/>
    <w:rsid w:val="00164A87"/>
    <w:rsid w:val="00164C4D"/>
    <w:rsid w:val="00164D4A"/>
    <w:rsid w:val="00165043"/>
    <w:rsid w:val="0016544C"/>
    <w:rsid w:val="00165781"/>
    <w:rsid w:val="00165786"/>
    <w:rsid w:val="0016584C"/>
    <w:rsid w:val="00165931"/>
    <w:rsid w:val="00165B3E"/>
    <w:rsid w:val="00165E25"/>
    <w:rsid w:val="00165F08"/>
    <w:rsid w:val="00165F6C"/>
    <w:rsid w:val="00166085"/>
    <w:rsid w:val="001663EC"/>
    <w:rsid w:val="001664B6"/>
    <w:rsid w:val="00166805"/>
    <w:rsid w:val="00166941"/>
    <w:rsid w:val="00166AB4"/>
    <w:rsid w:val="00166AE0"/>
    <w:rsid w:val="00166BFB"/>
    <w:rsid w:val="00166CA0"/>
    <w:rsid w:val="00166CDD"/>
    <w:rsid w:val="001670BD"/>
    <w:rsid w:val="001670F5"/>
    <w:rsid w:val="001671E5"/>
    <w:rsid w:val="001672BD"/>
    <w:rsid w:val="00167384"/>
    <w:rsid w:val="001673E1"/>
    <w:rsid w:val="001673EC"/>
    <w:rsid w:val="00167535"/>
    <w:rsid w:val="001675C3"/>
    <w:rsid w:val="001678FF"/>
    <w:rsid w:val="00167A30"/>
    <w:rsid w:val="00167A74"/>
    <w:rsid w:val="00167B82"/>
    <w:rsid w:val="00167C0C"/>
    <w:rsid w:val="00167C26"/>
    <w:rsid w:val="00167D8C"/>
    <w:rsid w:val="00167DAF"/>
    <w:rsid w:val="00167E3C"/>
    <w:rsid w:val="001700B9"/>
    <w:rsid w:val="0017023C"/>
    <w:rsid w:val="001702B2"/>
    <w:rsid w:val="00170811"/>
    <w:rsid w:val="00170D84"/>
    <w:rsid w:val="00170ED8"/>
    <w:rsid w:val="001711C3"/>
    <w:rsid w:val="00171551"/>
    <w:rsid w:val="001715AA"/>
    <w:rsid w:val="001715F0"/>
    <w:rsid w:val="0017161B"/>
    <w:rsid w:val="00171719"/>
    <w:rsid w:val="001717F5"/>
    <w:rsid w:val="00171863"/>
    <w:rsid w:val="001718BB"/>
    <w:rsid w:val="00171E73"/>
    <w:rsid w:val="00171EBE"/>
    <w:rsid w:val="0017209D"/>
    <w:rsid w:val="001720EA"/>
    <w:rsid w:val="00172228"/>
    <w:rsid w:val="001726E2"/>
    <w:rsid w:val="00172A27"/>
    <w:rsid w:val="00172B8C"/>
    <w:rsid w:val="00172C12"/>
    <w:rsid w:val="00172C51"/>
    <w:rsid w:val="00172D8C"/>
    <w:rsid w:val="00172FCF"/>
    <w:rsid w:val="001735B5"/>
    <w:rsid w:val="001736C4"/>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665"/>
    <w:rsid w:val="0017470A"/>
    <w:rsid w:val="00174B3B"/>
    <w:rsid w:val="00174B5E"/>
    <w:rsid w:val="00174B8D"/>
    <w:rsid w:val="00174DBE"/>
    <w:rsid w:val="00174DFD"/>
    <w:rsid w:val="00174EEC"/>
    <w:rsid w:val="00174F64"/>
    <w:rsid w:val="00174FF7"/>
    <w:rsid w:val="0017504C"/>
    <w:rsid w:val="00175185"/>
    <w:rsid w:val="00175470"/>
    <w:rsid w:val="00175564"/>
    <w:rsid w:val="0017564A"/>
    <w:rsid w:val="00175808"/>
    <w:rsid w:val="00175962"/>
    <w:rsid w:val="001759F9"/>
    <w:rsid w:val="00175B11"/>
    <w:rsid w:val="00175BB5"/>
    <w:rsid w:val="00175FC5"/>
    <w:rsid w:val="00176063"/>
    <w:rsid w:val="0017619B"/>
    <w:rsid w:val="0017622B"/>
    <w:rsid w:val="0017663E"/>
    <w:rsid w:val="00176670"/>
    <w:rsid w:val="0017668D"/>
    <w:rsid w:val="0017669A"/>
    <w:rsid w:val="001768CD"/>
    <w:rsid w:val="00176CAB"/>
    <w:rsid w:val="00176D09"/>
    <w:rsid w:val="00176D18"/>
    <w:rsid w:val="00176E25"/>
    <w:rsid w:val="00176F1F"/>
    <w:rsid w:val="00176F5E"/>
    <w:rsid w:val="00177031"/>
    <w:rsid w:val="001771F5"/>
    <w:rsid w:val="00177528"/>
    <w:rsid w:val="001775A9"/>
    <w:rsid w:val="00177767"/>
    <w:rsid w:val="00177917"/>
    <w:rsid w:val="00177B17"/>
    <w:rsid w:val="00177B1E"/>
    <w:rsid w:val="00177C3C"/>
    <w:rsid w:val="00177CD9"/>
    <w:rsid w:val="00177CF6"/>
    <w:rsid w:val="00177D7A"/>
    <w:rsid w:val="00177D8D"/>
    <w:rsid w:val="00177E40"/>
    <w:rsid w:val="00177EE8"/>
    <w:rsid w:val="0018001A"/>
    <w:rsid w:val="001802A2"/>
    <w:rsid w:val="0018048E"/>
    <w:rsid w:val="00180604"/>
    <w:rsid w:val="00180636"/>
    <w:rsid w:val="00180702"/>
    <w:rsid w:val="00180712"/>
    <w:rsid w:val="00180963"/>
    <w:rsid w:val="00180CB0"/>
    <w:rsid w:val="00180CDD"/>
    <w:rsid w:val="00180D44"/>
    <w:rsid w:val="00180DD3"/>
    <w:rsid w:val="00181453"/>
    <w:rsid w:val="001814AB"/>
    <w:rsid w:val="0018157F"/>
    <w:rsid w:val="001815BC"/>
    <w:rsid w:val="00181B8E"/>
    <w:rsid w:val="00181BD6"/>
    <w:rsid w:val="00182000"/>
    <w:rsid w:val="00182212"/>
    <w:rsid w:val="00182709"/>
    <w:rsid w:val="001828EB"/>
    <w:rsid w:val="001829A8"/>
    <w:rsid w:val="001829E6"/>
    <w:rsid w:val="001829FA"/>
    <w:rsid w:val="00183096"/>
    <w:rsid w:val="00183227"/>
    <w:rsid w:val="00183293"/>
    <w:rsid w:val="001832F4"/>
    <w:rsid w:val="001833F5"/>
    <w:rsid w:val="00183510"/>
    <w:rsid w:val="0018358C"/>
    <w:rsid w:val="0018370C"/>
    <w:rsid w:val="0018370D"/>
    <w:rsid w:val="001837DE"/>
    <w:rsid w:val="00183A17"/>
    <w:rsid w:val="00183BCA"/>
    <w:rsid w:val="00183C8D"/>
    <w:rsid w:val="00183DA3"/>
    <w:rsid w:val="00183EA7"/>
    <w:rsid w:val="00183EC8"/>
    <w:rsid w:val="00183F3D"/>
    <w:rsid w:val="00183F47"/>
    <w:rsid w:val="00183FE6"/>
    <w:rsid w:val="0018405D"/>
    <w:rsid w:val="0018422F"/>
    <w:rsid w:val="00184249"/>
    <w:rsid w:val="001842FF"/>
    <w:rsid w:val="00184600"/>
    <w:rsid w:val="00184EB5"/>
    <w:rsid w:val="00185044"/>
    <w:rsid w:val="00185216"/>
    <w:rsid w:val="0018536F"/>
    <w:rsid w:val="0018546A"/>
    <w:rsid w:val="001854C0"/>
    <w:rsid w:val="0018552C"/>
    <w:rsid w:val="0018573F"/>
    <w:rsid w:val="00185757"/>
    <w:rsid w:val="00185766"/>
    <w:rsid w:val="001859D7"/>
    <w:rsid w:val="00185B5F"/>
    <w:rsid w:val="00185F81"/>
    <w:rsid w:val="00186186"/>
    <w:rsid w:val="00186190"/>
    <w:rsid w:val="00186258"/>
    <w:rsid w:val="0018628C"/>
    <w:rsid w:val="001863B6"/>
    <w:rsid w:val="001863F7"/>
    <w:rsid w:val="001865B0"/>
    <w:rsid w:val="0018685E"/>
    <w:rsid w:val="00186B7F"/>
    <w:rsid w:val="00186DC4"/>
    <w:rsid w:val="00186DEA"/>
    <w:rsid w:val="00186FB5"/>
    <w:rsid w:val="00187020"/>
    <w:rsid w:val="001871FE"/>
    <w:rsid w:val="00187317"/>
    <w:rsid w:val="00187331"/>
    <w:rsid w:val="00187333"/>
    <w:rsid w:val="00187453"/>
    <w:rsid w:val="001875A6"/>
    <w:rsid w:val="001876FF"/>
    <w:rsid w:val="0018792C"/>
    <w:rsid w:val="0018798A"/>
    <w:rsid w:val="001879AC"/>
    <w:rsid w:val="00187B4F"/>
    <w:rsid w:val="00187B67"/>
    <w:rsid w:val="00187BEA"/>
    <w:rsid w:val="00187BF5"/>
    <w:rsid w:val="00187ED2"/>
    <w:rsid w:val="00187F5C"/>
    <w:rsid w:val="00187F78"/>
    <w:rsid w:val="0019017C"/>
    <w:rsid w:val="00190376"/>
    <w:rsid w:val="0019050A"/>
    <w:rsid w:val="001907C4"/>
    <w:rsid w:val="00190C79"/>
    <w:rsid w:val="00190F03"/>
    <w:rsid w:val="00190F20"/>
    <w:rsid w:val="001910E2"/>
    <w:rsid w:val="00191941"/>
    <w:rsid w:val="00191A40"/>
    <w:rsid w:val="00191BD2"/>
    <w:rsid w:val="00191DA8"/>
    <w:rsid w:val="00191EC1"/>
    <w:rsid w:val="00191ED9"/>
    <w:rsid w:val="00191F53"/>
    <w:rsid w:val="00192137"/>
    <w:rsid w:val="0019214A"/>
    <w:rsid w:val="001922BF"/>
    <w:rsid w:val="001923A5"/>
    <w:rsid w:val="0019251A"/>
    <w:rsid w:val="001925B1"/>
    <w:rsid w:val="00192673"/>
    <w:rsid w:val="00192679"/>
    <w:rsid w:val="00192782"/>
    <w:rsid w:val="001927F4"/>
    <w:rsid w:val="001928FA"/>
    <w:rsid w:val="001929A9"/>
    <w:rsid w:val="001929DB"/>
    <w:rsid w:val="00192BAE"/>
    <w:rsid w:val="00192D0B"/>
    <w:rsid w:val="00192D23"/>
    <w:rsid w:val="00192D8E"/>
    <w:rsid w:val="00192F3B"/>
    <w:rsid w:val="001931E9"/>
    <w:rsid w:val="001932DB"/>
    <w:rsid w:val="001934B0"/>
    <w:rsid w:val="0019361C"/>
    <w:rsid w:val="001937DD"/>
    <w:rsid w:val="00193812"/>
    <w:rsid w:val="00193FB1"/>
    <w:rsid w:val="00194140"/>
    <w:rsid w:val="00194206"/>
    <w:rsid w:val="0019423B"/>
    <w:rsid w:val="0019424A"/>
    <w:rsid w:val="001942BF"/>
    <w:rsid w:val="001945D7"/>
    <w:rsid w:val="001946ED"/>
    <w:rsid w:val="00194702"/>
    <w:rsid w:val="00194C1C"/>
    <w:rsid w:val="00194CF1"/>
    <w:rsid w:val="00194D75"/>
    <w:rsid w:val="00194DE7"/>
    <w:rsid w:val="00194DFD"/>
    <w:rsid w:val="00195150"/>
    <w:rsid w:val="001951AB"/>
    <w:rsid w:val="0019557A"/>
    <w:rsid w:val="00195621"/>
    <w:rsid w:val="00195630"/>
    <w:rsid w:val="00195669"/>
    <w:rsid w:val="001958F6"/>
    <w:rsid w:val="00195943"/>
    <w:rsid w:val="00195CE3"/>
    <w:rsid w:val="00195EF5"/>
    <w:rsid w:val="00195F5D"/>
    <w:rsid w:val="001962DE"/>
    <w:rsid w:val="00196373"/>
    <w:rsid w:val="001964C0"/>
    <w:rsid w:val="00196618"/>
    <w:rsid w:val="00196633"/>
    <w:rsid w:val="0019668C"/>
    <w:rsid w:val="001969EF"/>
    <w:rsid w:val="00196AB6"/>
    <w:rsid w:val="00196B8E"/>
    <w:rsid w:val="00196DC5"/>
    <w:rsid w:val="00196E14"/>
    <w:rsid w:val="00196FE9"/>
    <w:rsid w:val="001970DE"/>
    <w:rsid w:val="001974E9"/>
    <w:rsid w:val="00197658"/>
    <w:rsid w:val="00197A56"/>
    <w:rsid w:val="00197B2C"/>
    <w:rsid w:val="00197E17"/>
    <w:rsid w:val="00197E52"/>
    <w:rsid w:val="001A0002"/>
    <w:rsid w:val="001A01B9"/>
    <w:rsid w:val="001A0275"/>
    <w:rsid w:val="001A0B03"/>
    <w:rsid w:val="001A0BC1"/>
    <w:rsid w:val="001A0C2A"/>
    <w:rsid w:val="001A0C72"/>
    <w:rsid w:val="001A0D2F"/>
    <w:rsid w:val="001A0F80"/>
    <w:rsid w:val="001A1267"/>
    <w:rsid w:val="001A13C2"/>
    <w:rsid w:val="001A1432"/>
    <w:rsid w:val="001A154E"/>
    <w:rsid w:val="001A1681"/>
    <w:rsid w:val="001A178E"/>
    <w:rsid w:val="001A181F"/>
    <w:rsid w:val="001A1CCE"/>
    <w:rsid w:val="001A1D23"/>
    <w:rsid w:val="001A1FCC"/>
    <w:rsid w:val="001A2028"/>
    <w:rsid w:val="001A2279"/>
    <w:rsid w:val="001A23DA"/>
    <w:rsid w:val="001A259B"/>
    <w:rsid w:val="001A273E"/>
    <w:rsid w:val="001A29E7"/>
    <w:rsid w:val="001A2A23"/>
    <w:rsid w:val="001A2C5C"/>
    <w:rsid w:val="001A2D9F"/>
    <w:rsid w:val="001A2F62"/>
    <w:rsid w:val="001A2F92"/>
    <w:rsid w:val="001A3278"/>
    <w:rsid w:val="001A3292"/>
    <w:rsid w:val="001A3319"/>
    <w:rsid w:val="001A3353"/>
    <w:rsid w:val="001A350E"/>
    <w:rsid w:val="001A362D"/>
    <w:rsid w:val="001A36F0"/>
    <w:rsid w:val="001A37A1"/>
    <w:rsid w:val="001A3952"/>
    <w:rsid w:val="001A3BFE"/>
    <w:rsid w:val="001A3F69"/>
    <w:rsid w:val="001A3FE8"/>
    <w:rsid w:val="001A4056"/>
    <w:rsid w:val="001A4113"/>
    <w:rsid w:val="001A42C2"/>
    <w:rsid w:val="001A4513"/>
    <w:rsid w:val="001A45E8"/>
    <w:rsid w:val="001A45F4"/>
    <w:rsid w:val="001A48FE"/>
    <w:rsid w:val="001A4992"/>
    <w:rsid w:val="001A4DDC"/>
    <w:rsid w:val="001A4DF4"/>
    <w:rsid w:val="001A5007"/>
    <w:rsid w:val="001A507A"/>
    <w:rsid w:val="001A50D6"/>
    <w:rsid w:val="001A51EB"/>
    <w:rsid w:val="001A51F9"/>
    <w:rsid w:val="001A5248"/>
    <w:rsid w:val="001A551B"/>
    <w:rsid w:val="001A58A4"/>
    <w:rsid w:val="001A59F1"/>
    <w:rsid w:val="001A59F8"/>
    <w:rsid w:val="001A5A58"/>
    <w:rsid w:val="001A5A83"/>
    <w:rsid w:val="001A5C50"/>
    <w:rsid w:val="001A5DE4"/>
    <w:rsid w:val="001A5F47"/>
    <w:rsid w:val="001A6145"/>
    <w:rsid w:val="001A621C"/>
    <w:rsid w:val="001A64A1"/>
    <w:rsid w:val="001A6536"/>
    <w:rsid w:val="001A6784"/>
    <w:rsid w:val="001A6821"/>
    <w:rsid w:val="001A6990"/>
    <w:rsid w:val="001A6DF6"/>
    <w:rsid w:val="001A71B4"/>
    <w:rsid w:val="001A727B"/>
    <w:rsid w:val="001A76C5"/>
    <w:rsid w:val="001A773D"/>
    <w:rsid w:val="001A7CF2"/>
    <w:rsid w:val="001A7D4F"/>
    <w:rsid w:val="001A7F50"/>
    <w:rsid w:val="001B0039"/>
    <w:rsid w:val="001B01E4"/>
    <w:rsid w:val="001B03B7"/>
    <w:rsid w:val="001B04DA"/>
    <w:rsid w:val="001B05A4"/>
    <w:rsid w:val="001B05BB"/>
    <w:rsid w:val="001B061D"/>
    <w:rsid w:val="001B088D"/>
    <w:rsid w:val="001B09AD"/>
    <w:rsid w:val="001B0A9C"/>
    <w:rsid w:val="001B0B3A"/>
    <w:rsid w:val="001B12D5"/>
    <w:rsid w:val="001B148B"/>
    <w:rsid w:val="001B15EF"/>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2DF6"/>
    <w:rsid w:val="001B3023"/>
    <w:rsid w:val="001B31A0"/>
    <w:rsid w:val="001B31ED"/>
    <w:rsid w:val="001B34F6"/>
    <w:rsid w:val="001B3597"/>
    <w:rsid w:val="001B37C7"/>
    <w:rsid w:val="001B3934"/>
    <w:rsid w:val="001B39D7"/>
    <w:rsid w:val="001B3B5D"/>
    <w:rsid w:val="001B3C54"/>
    <w:rsid w:val="001B3CC9"/>
    <w:rsid w:val="001B3CD7"/>
    <w:rsid w:val="001B4007"/>
    <w:rsid w:val="001B436E"/>
    <w:rsid w:val="001B4449"/>
    <w:rsid w:val="001B4BD2"/>
    <w:rsid w:val="001B4BF6"/>
    <w:rsid w:val="001B4CCF"/>
    <w:rsid w:val="001B4F4B"/>
    <w:rsid w:val="001B50C2"/>
    <w:rsid w:val="001B50FE"/>
    <w:rsid w:val="001B5170"/>
    <w:rsid w:val="001B5277"/>
    <w:rsid w:val="001B53F7"/>
    <w:rsid w:val="001B5583"/>
    <w:rsid w:val="001B56A2"/>
    <w:rsid w:val="001B57C7"/>
    <w:rsid w:val="001B5B25"/>
    <w:rsid w:val="001B5D5A"/>
    <w:rsid w:val="001B5E52"/>
    <w:rsid w:val="001B5F0C"/>
    <w:rsid w:val="001B61C4"/>
    <w:rsid w:val="001B63F6"/>
    <w:rsid w:val="001B6669"/>
    <w:rsid w:val="001B66D0"/>
    <w:rsid w:val="001B6A43"/>
    <w:rsid w:val="001B6C09"/>
    <w:rsid w:val="001B6E9C"/>
    <w:rsid w:val="001B6F58"/>
    <w:rsid w:val="001B7010"/>
    <w:rsid w:val="001B7149"/>
    <w:rsid w:val="001B71C5"/>
    <w:rsid w:val="001B7271"/>
    <w:rsid w:val="001B7323"/>
    <w:rsid w:val="001B7370"/>
    <w:rsid w:val="001B7378"/>
    <w:rsid w:val="001B73A7"/>
    <w:rsid w:val="001B749D"/>
    <w:rsid w:val="001B7696"/>
    <w:rsid w:val="001B7906"/>
    <w:rsid w:val="001B793C"/>
    <w:rsid w:val="001B7A60"/>
    <w:rsid w:val="001B7CD2"/>
    <w:rsid w:val="001B7DB2"/>
    <w:rsid w:val="001B7E82"/>
    <w:rsid w:val="001C01B7"/>
    <w:rsid w:val="001C01C8"/>
    <w:rsid w:val="001C02C6"/>
    <w:rsid w:val="001C052F"/>
    <w:rsid w:val="001C0612"/>
    <w:rsid w:val="001C076F"/>
    <w:rsid w:val="001C08AD"/>
    <w:rsid w:val="001C0907"/>
    <w:rsid w:val="001C0BC4"/>
    <w:rsid w:val="001C1202"/>
    <w:rsid w:val="001C121B"/>
    <w:rsid w:val="001C1841"/>
    <w:rsid w:val="001C19E3"/>
    <w:rsid w:val="001C1A97"/>
    <w:rsid w:val="001C1BE4"/>
    <w:rsid w:val="001C1CFE"/>
    <w:rsid w:val="001C1E0A"/>
    <w:rsid w:val="001C21D3"/>
    <w:rsid w:val="001C21FB"/>
    <w:rsid w:val="001C235F"/>
    <w:rsid w:val="001C23DB"/>
    <w:rsid w:val="001C267D"/>
    <w:rsid w:val="001C26B3"/>
    <w:rsid w:val="001C2710"/>
    <w:rsid w:val="001C2729"/>
    <w:rsid w:val="001C27A8"/>
    <w:rsid w:val="001C2868"/>
    <w:rsid w:val="001C2890"/>
    <w:rsid w:val="001C2965"/>
    <w:rsid w:val="001C29F6"/>
    <w:rsid w:val="001C29FC"/>
    <w:rsid w:val="001C2D75"/>
    <w:rsid w:val="001C2DEB"/>
    <w:rsid w:val="001C2E87"/>
    <w:rsid w:val="001C301A"/>
    <w:rsid w:val="001C3054"/>
    <w:rsid w:val="001C30FC"/>
    <w:rsid w:val="001C342F"/>
    <w:rsid w:val="001C34E6"/>
    <w:rsid w:val="001C3520"/>
    <w:rsid w:val="001C3A36"/>
    <w:rsid w:val="001C3B68"/>
    <w:rsid w:val="001C3D68"/>
    <w:rsid w:val="001C3F04"/>
    <w:rsid w:val="001C3F81"/>
    <w:rsid w:val="001C4088"/>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231"/>
    <w:rsid w:val="001C53E4"/>
    <w:rsid w:val="001C55D5"/>
    <w:rsid w:val="001C55EE"/>
    <w:rsid w:val="001C56C5"/>
    <w:rsid w:val="001C5998"/>
    <w:rsid w:val="001C59D8"/>
    <w:rsid w:val="001C5AE9"/>
    <w:rsid w:val="001C5D2D"/>
    <w:rsid w:val="001C6173"/>
    <w:rsid w:val="001C61A8"/>
    <w:rsid w:val="001C626F"/>
    <w:rsid w:val="001C652F"/>
    <w:rsid w:val="001C655D"/>
    <w:rsid w:val="001C67C2"/>
    <w:rsid w:val="001C68C8"/>
    <w:rsid w:val="001C692C"/>
    <w:rsid w:val="001C6968"/>
    <w:rsid w:val="001C6DD2"/>
    <w:rsid w:val="001C70F7"/>
    <w:rsid w:val="001C7254"/>
    <w:rsid w:val="001C7268"/>
    <w:rsid w:val="001C740F"/>
    <w:rsid w:val="001C75FB"/>
    <w:rsid w:val="001C7649"/>
    <w:rsid w:val="001C76D5"/>
    <w:rsid w:val="001C7722"/>
    <w:rsid w:val="001C78FC"/>
    <w:rsid w:val="001C7D93"/>
    <w:rsid w:val="001D042B"/>
    <w:rsid w:val="001D0466"/>
    <w:rsid w:val="001D0587"/>
    <w:rsid w:val="001D0623"/>
    <w:rsid w:val="001D070F"/>
    <w:rsid w:val="001D091B"/>
    <w:rsid w:val="001D096F"/>
    <w:rsid w:val="001D0980"/>
    <w:rsid w:val="001D0BFB"/>
    <w:rsid w:val="001D0C72"/>
    <w:rsid w:val="001D0D7D"/>
    <w:rsid w:val="001D0D86"/>
    <w:rsid w:val="001D0D8F"/>
    <w:rsid w:val="001D0DB7"/>
    <w:rsid w:val="001D0DD1"/>
    <w:rsid w:val="001D0E97"/>
    <w:rsid w:val="001D0EE9"/>
    <w:rsid w:val="001D12E3"/>
    <w:rsid w:val="001D133C"/>
    <w:rsid w:val="001D137B"/>
    <w:rsid w:val="001D139E"/>
    <w:rsid w:val="001D153F"/>
    <w:rsid w:val="001D155F"/>
    <w:rsid w:val="001D1726"/>
    <w:rsid w:val="001D1960"/>
    <w:rsid w:val="001D1A0B"/>
    <w:rsid w:val="001D1A37"/>
    <w:rsid w:val="001D1BD5"/>
    <w:rsid w:val="001D1CF7"/>
    <w:rsid w:val="001D1D11"/>
    <w:rsid w:val="001D1FC7"/>
    <w:rsid w:val="001D2074"/>
    <w:rsid w:val="001D2364"/>
    <w:rsid w:val="001D23DD"/>
    <w:rsid w:val="001D24B6"/>
    <w:rsid w:val="001D254C"/>
    <w:rsid w:val="001D27DE"/>
    <w:rsid w:val="001D2CA4"/>
    <w:rsid w:val="001D2D0C"/>
    <w:rsid w:val="001D3281"/>
    <w:rsid w:val="001D3476"/>
    <w:rsid w:val="001D3507"/>
    <w:rsid w:val="001D363E"/>
    <w:rsid w:val="001D3871"/>
    <w:rsid w:val="001D3936"/>
    <w:rsid w:val="001D3AB8"/>
    <w:rsid w:val="001D3B78"/>
    <w:rsid w:val="001D3C2B"/>
    <w:rsid w:val="001D3C93"/>
    <w:rsid w:val="001D3CC4"/>
    <w:rsid w:val="001D3ED1"/>
    <w:rsid w:val="001D3F4E"/>
    <w:rsid w:val="001D3FDA"/>
    <w:rsid w:val="001D419E"/>
    <w:rsid w:val="001D42F4"/>
    <w:rsid w:val="001D42F9"/>
    <w:rsid w:val="001D4384"/>
    <w:rsid w:val="001D4405"/>
    <w:rsid w:val="001D4547"/>
    <w:rsid w:val="001D4657"/>
    <w:rsid w:val="001D4CE0"/>
    <w:rsid w:val="001D4D09"/>
    <w:rsid w:val="001D4D9E"/>
    <w:rsid w:val="001D4E94"/>
    <w:rsid w:val="001D515E"/>
    <w:rsid w:val="001D51A4"/>
    <w:rsid w:val="001D5535"/>
    <w:rsid w:val="001D55BF"/>
    <w:rsid w:val="001D56F3"/>
    <w:rsid w:val="001D5727"/>
    <w:rsid w:val="001D5A03"/>
    <w:rsid w:val="001D5A78"/>
    <w:rsid w:val="001D5AEC"/>
    <w:rsid w:val="001D5C94"/>
    <w:rsid w:val="001D6304"/>
    <w:rsid w:val="001D6386"/>
    <w:rsid w:val="001D645B"/>
    <w:rsid w:val="001D647B"/>
    <w:rsid w:val="001D64C5"/>
    <w:rsid w:val="001D686D"/>
    <w:rsid w:val="001D6889"/>
    <w:rsid w:val="001D690C"/>
    <w:rsid w:val="001D6C50"/>
    <w:rsid w:val="001D6CA7"/>
    <w:rsid w:val="001D6E2D"/>
    <w:rsid w:val="001D6E4E"/>
    <w:rsid w:val="001D6E71"/>
    <w:rsid w:val="001D7326"/>
    <w:rsid w:val="001D7357"/>
    <w:rsid w:val="001D74FE"/>
    <w:rsid w:val="001D7579"/>
    <w:rsid w:val="001D77D5"/>
    <w:rsid w:val="001D77F2"/>
    <w:rsid w:val="001D7849"/>
    <w:rsid w:val="001D7902"/>
    <w:rsid w:val="001D7CA8"/>
    <w:rsid w:val="001D7CEB"/>
    <w:rsid w:val="001D7D61"/>
    <w:rsid w:val="001E00E3"/>
    <w:rsid w:val="001E011F"/>
    <w:rsid w:val="001E048E"/>
    <w:rsid w:val="001E0531"/>
    <w:rsid w:val="001E085D"/>
    <w:rsid w:val="001E08CE"/>
    <w:rsid w:val="001E090E"/>
    <w:rsid w:val="001E092E"/>
    <w:rsid w:val="001E0C0D"/>
    <w:rsid w:val="001E0E28"/>
    <w:rsid w:val="001E0EB2"/>
    <w:rsid w:val="001E1051"/>
    <w:rsid w:val="001E1102"/>
    <w:rsid w:val="001E1532"/>
    <w:rsid w:val="001E162F"/>
    <w:rsid w:val="001E19AD"/>
    <w:rsid w:val="001E19DE"/>
    <w:rsid w:val="001E1B04"/>
    <w:rsid w:val="001E1C27"/>
    <w:rsid w:val="001E1D96"/>
    <w:rsid w:val="001E1E32"/>
    <w:rsid w:val="001E1F5C"/>
    <w:rsid w:val="001E210F"/>
    <w:rsid w:val="001E253A"/>
    <w:rsid w:val="001E271D"/>
    <w:rsid w:val="001E27FE"/>
    <w:rsid w:val="001E2B51"/>
    <w:rsid w:val="001E2B65"/>
    <w:rsid w:val="001E2D69"/>
    <w:rsid w:val="001E2F35"/>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4FC7"/>
    <w:rsid w:val="001E5044"/>
    <w:rsid w:val="001E5122"/>
    <w:rsid w:val="001E5266"/>
    <w:rsid w:val="001E536D"/>
    <w:rsid w:val="001E53DD"/>
    <w:rsid w:val="001E5436"/>
    <w:rsid w:val="001E5626"/>
    <w:rsid w:val="001E5648"/>
    <w:rsid w:val="001E56DC"/>
    <w:rsid w:val="001E56E2"/>
    <w:rsid w:val="001E5940"/>
    <w:rsid w:val="001E59F8"/>
    <w:rsid w:val="001E5A3F"/>
    <w:rsid w:val="001E5B1E"/>
    <w:rsid w:val="001E5B8C"/>
    <w:rsid w:val="001E5D48"/>
    <w:rsid w:val="001E5DE6"/>
    <w:rsid w:val="001E6221"/>
    <w:rsid w:val="001E6229"/>
    <w:rsid w:val="001E622F"/>
    <w:rsid w:val="001E6541"/>
    <w:rsid w:val="001E66BE"/>
    <w:rsid w:val="001E68E4"/>
    <w:rsid w:val="001E6936"/>
    <w:rsid w:val="001E694C"/>
    <w:rsid w:val="001E6C1C"/>
    <w:rsid w:val="001E6D44"/>
    <w:rsid w:val="001E6FFE"/>
    <w:rsid w:val="001E7029"/>
    <w:rsid w:val="001E7066"/>
    <w:rsid w:val="001E714B"/>
    <w:rsid w:val="001E7352"/>
    <w:rsid w:val="001E7480"/>
    <w:rsid w:val="001E75CE"/>
    <w:rsid w:val="001E76AF"/>
    <w:rsid w:val="001E7779"/>
    <w:rsid w:val="001E7CB0"/>
    <w:rsid w:val="001E7E2B"/>
    <w:rsid w:val="001E7ED1"/>
    <w:rsid w:val="001F00A4"/>
    <w:rsid w:val="001F01BF"/>
    <w:rsid w:val="001F02FA"/>
    <w:rsid w:val="001F06AE"/>
    <w:rsid w:val="001F07F2"/>
    <w:rsid w:val="001F0AAC"/>
    <w:rsid w:val="001F0ABA"/>
    <w:rsid w:val="001F0BAB"/>
    <w:rsid w:val="001F0BC1"/>
    <w:rsid w:val="001F0D8C"/>
    <w:rsid w:val="001F0D8D"/>
    <w:rsid w:val="001F0E38"/>
    <w:rsid w:val="001F0FDE"/>
    <w:rsid w:val="001F1374"/>
    <w:rsid w:val="001F16CB"/>
    <w:rsid w:val="001F1704"/>
    <w:rsid w:val="001F17D6"/>
    <w:rsid w:val="001F189B"/>
    <w:rsid w:val="001F19D7"/>
    <w:rsid w:val="001F1A4E"/>
    <w:rsid w:val="001F1CA5"/>
    <w:rsid w:val="001F1CAC"/>
    <w:rsid w:val="001F1F19"/>
    <w:rsid w:val="001F1F7A"/>
    <w:rsid w:val="001F22ED"/>
    <w:rsid w:val="001F230D"/>
    <w:rsid w:val="001F2589"/>
    <w:rsid w:val="001F25A4"/>
    <w:rsid w:val="001F2622"/>
    <w:rsid w:val="001F2832"/>
    <w:rsid w:val="001F28FC"/>
    <w:rsid w:val="001F294A"/>
    <w:rsid w:val="001F2A53"/>
    <w:rsid w:val="001F2B43"/>
    <w:rsid w:val="001F2FDE"/>
    <w:rsid w:val="001F3157"/>
    <w:rsid w:val="001F31AC"/>
    <w:rsid w:val="001F32BC"/>
    <w:rsid w:val="001F3373"/>
    <w:rsid w:val="001F35D4"/>
    <w:rsid w:val="001F377F"/>
    <w:rsid w:val="001F38A2"/>
    <w:rsid w:val="001F3C10"/>
    <w:rsid w:val="001F3D94"/>
    <w:rsid w:val="001F3E96"/>
    <w:rsid w:val="001F3F0F"/>
    <w:rsid w:val="001F3F7A"/>
    <w:rsid w:val="001F3FCA"/>
    <w:rsid w:val="001F4366"/>
    <w:rsid w:val="001F439F"/>
    <w:rsid w:val="001F4759"/>
    <w:rsid w:val="001F47EF"/>
    <w:rsid w:val="001F486D"/>
    <w:rsid w:val="001F4893"/>
    <w:rsid w:val="001F48DB"/>
    <w:rsid w:val="001F4927"/>
    <w:rsid w:val="001F4A66"/>
    <w:rsid w:val="001F4BFE"/>
    <w:rsid w:val="001F4CB3"/>
    <w:rsid w:val="001F4D40"/>
    <w:rsid w:val="001F4DDC"/>
    <w:rsid w:val="001F4E26"/>
    <w:rsid w:val="001F4E70"/>
    <w:rsid w:val="001F4E93"/>
    <w:rsid w:val="001F4E94"/>
    <w:rsid w:val="001F536C"/>
    <w:rsid w:val="001F5414"/>
    <w:rsid w:val="001F5768"/>
    <w:rsid w:val="001F57EA"/>
    <w:rsid w:val="001F58AC"/>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71"/>
    <w:rsid w:val="001F7DEC"/>
    <w:rsid w:val="001F7F1B"/>
    <w:rsid w:val="0020006F"/>
    <w:rsid w:val="0020043E"/>
    <w:rsid w:val="002007F1"/>
    <w:rsid w:val="00200A2F"/>
    <w:rsid w:val="00200C06"/>
    <w:rsid w:val="00200F6D"/>
    <w:rsid w:val="0020125C"/>
    <w:rsid w:val="0020130E"/>
    <w:rsid w:val="002017AB"/>
    <w:rsid w:val="00201C46"/>
    <w:rsid w:val="00201D35"/>
    <w:rsid w:val="0020210B"/>
    <w:rsid w:val="002022A6"/>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CCD"/>
    <w:rsid w:val="00203F12"/>
    <w:rsid w:val="00204083"/>
    <w:rsid w:val="0020431F"/>
    <w:rsid w:val="002043AC"/>
    <w:rsid w:val="002044BB"/>
    <w:rsid w:val="0020451E"/>
    <w:rsid w:val="00204572"/>
    <w:rsid w:val="0020471D"/>
    <w:rsid w:val="00204C3F"/>
    <w:rsid w:val="00204E0A"/>
    <w:rsid w:val="00204EB3"/>
    <w:rsid w:val="00205087"/>
    <w:rsid w:val="002050FC"/>
    <w:rsid w:val="0020540C"/>
    <w:rsid w:val="002054DE"/>
    <w:rsid w:val="002054EB"/>
    <w:rsid w:val="00205563"/>
    <w:rsid w:val="002055F9"/>
    <w:rsid w:val="00205773"/>
    <w:rsid w:val="00205887"/>
    <w:rsid w:val="00205936"/>
    <w:rsid w:val="00205943"/>
    <w:rsid w:val="00205A16"/>
    <w:rsid w:val="00205A7E"/>
    <w:rsid w:val="00205EB1"/>
    <w:rsid w:val="00205F26"/>
    <w:rsid w:val="002060DB"/>
    <w:rsid w:val="002060FE"/>
    <w:rsid w:val="002064B2"/>
    <w:rsid w:val="0020655B"/>
    <w:rsid w:val="00206641"/>
    <w:rsid w:val="002066D7"/>
    <w:rsid w:val="0020677C"/>
    <w:rsid w:val="00206BBC"/>
    <w:rsid w:val="00206C3E"/>
    <w:rsid w:val="00206CB7"/>
    <w:rsid w:val="00206DC5"/>
    <w:rsid w:val="00207136"/>
    <w:rsid w:val="0020743B"/>
    <w:rsid w:val="0020769D"/>
    <w:rsid w:val="002077D6"/>
    <w:rsid w:val="002077EC"/>
    <w:rsid w:val="0020797F"/>
    <w:rsid w:val="002079CA"/>
    <w:rsid w:val="00207C49"/>
    <w:rsid w:val="00207D65"/>
    <w:rsid w:val="00207D8B"/>
    <w:rsid w:val="00207E9F"/>
    <w:rsid w:val="00207FA6"/>
    <w:rsid w:val="00207FC8"/>
    <w:rsid w:val="00207FCE"/>
    <w:rsid w:val="002103C3"/>
    <w:rsid w:val="00210457"/>
    <w:rsid w:val="00210AF1"/>
    <w:rsid w:val="00210B12"/>
    <w:rsid w:val="00210CD4"/>
    <w:rsid w:val="00210CD7"/>
    <w:rsid w:val="002112DA"/>
    <w:rsid w:val="00211335"/>
    <w:rsid w:val="002113DA"/>
    <w:rsid w:val="00211402"/>
    <w:rsid w:val="00211586"/>
    <w:rsid w:val="00211A73"/>
    <w:rsid w:val="00211A7E"/>
    <w:rsid w:val="00211D87"/>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1BA"/>
    <w:rsid w:val="0021349C"/>
    <w:rsid w:val="002135C4"/>
    <w:rsid w:val="0021362D"/>
    <w:rsid w:val="00213676"/>
    <w:rsid w:val="002138FA"/>
    <w:rsid w:val="0021390F"/>
    <w:rsid w:val="00213DF1"/>
    <w:rsid w:val="00213E13"/>
    <w:rsid w:val="002140A6"/>
    <w:rsid w:val="002142C9"/>
    <w:rsid w:val="00214496"/>
    <w:rsid w:val="00214508"/>
    <w:rsid w:val="00214566"/>
    <w:rsid w:val="002146A8"/>
    <w:rsid w:val="00214BE4"/>
    <w:rsid w:val="00214C34"/>
    <w:rsid w:val="00214D51"/>
    <w:rsid w:val="00214F00"/>
    <w:rsid w:val="002151C8"/>
    <w:rsid w:val="002157BB"/>
    <w:rsid w:val="002157BD"/>
    <w:rsid w:val="002157BF"/>
    <w:rsid w:val="00215B0E"/>
    <w:rsid w:val="00215B6F"/>
    <w:rsid w:val="00215EB0"/>
    <w:rsid w:val="00215EE9"/>
    <w:rsid w:val="0021602F"/>
    <w:rsid w:val="0021605B"/>
    <w:rsid w:val="00216096"/>
    <w:rsid w:val="00216114"/>
    <w:rsid w:val="002161CA"/>
    <w:rsid w:val="002162A9"/>
    <w:rsid w:val="00216576"/>
    <w:rsid w:val="00216703"/>
    <w:rsid w:val="0021696C"/>
    <w:rsid w:val="002169E0"/>
    <w:rsid w:val="00216A40"/>
    <w:rsid w:val="00216AB2"/>
    <w:rsid w:val="00216AE5"/>
    <w:rsid w:val="00216B13"/>
    <w:rsid w:val="00216B38"/>
    <w:rsid w:val="002170F3"/>
    <w:rsid w:val="002171E0"/>
    <w:rsid w:val="002172B8"/>
    <w:rsid w:val="002173B3"/>
    <w:rsid w:val="002174F0"/>
    <w:rsid w:val="00217568"/>
    <w:rsid w:val="0021769E"/>
    <w:rsid w:val="0021772D"/>
    <w:rsid w:val="00217800"/>
    <w:rsid w:val="002179B9"/>
    <w:rsid w:val="002179E1"/>
    <w:rsid w:val="00217AC2"/>
    <w:rsid w:val="00217ACC"/>
    <w:rsid w:val="00217AE5"/>
    <w:rsid w:val="00217B76"/>
    <w:rsid w:val="00217CC2"/>
    <w:rsid w:val="00217E56"/>
    <w:rsid w:val="00217F9F"/>
    <w:rsid w:val="00220398"/>
    <w:rsid w:val="002206D7"/>
    <w:rsid w:val="0022070F"/>
    <w:rsid w:val="00220717"/>
    <w:rsid w:val="002209E0"/>
    <w:rsid w:val="00220B26"/>
    <w:rsid w:val="00220DAD"/>
    <w:rsid w:val="002210AD"/>
    <w:rsid w:val="00221329"/>
    <w:rsid w:val="0022135B"/>
    <w:rsid w:val="0022140F"/>
    <w:rsid w:val="0022146D"/>
    <w:rsid w:val="00221472"/>
    <w:rsid w:val="002214C5"/>
    <w:rsid w:val="0022161F"/>
    <w:rsid w:val="0022164F"/>
    <w:rsid w:val="002219E3"/>
    <w:rsid w:val="00221C89"/>
    <w:rsid w:val="00221CAD"/>
    <w:rsid w:val="00221D1E"/>
    <w:rsid w:val="00221E46"/>
    <w:rsid w:val="00221F3B"/>
    <w:rsid w:val="00221F7E"/>
    <w:rsid w:val="00222020"/>
    <w:rsid w:val="002220E0"/>
    <w:rsid w:val="00222288"/>
    <w:rsid w:val="00222AEC"/>
    <w:rsid w:val="00222B25"/>
    <w:rsid w:val="00222B78"/>
    <w:rsid w:val="00222BAB"/>
    <w:rsid w:val="00222CB0"/>
    <w:rsid w:val="00222D14"/>
    <w:rsid w:val="00222D85"/>
    <w:rsid w:val="00222F65"/>
    <w:rsid w:val="00222FB1"/>
    <w:rsid w:val="00223048"/>
    <w:rsid w:val="002230CF"/>
    <w:rsid w:val="002230DF"/>
    <w:rsid w:val="002233A8"/>
    <w:rsid w:val="002233C3"/>
    <w:rsid w:val="002235B9"/>
    <w:rsid w:val="002236DB"/>
    <w:rsid w:val="0022372A"/>
    <w:rsid w:val="002238CC"/>
    <w:rsid w:val="00223938"/>
    <w:rsid w:val="00223A54"/>
    <w:rsid w:val="00223C9A"/>
    <w:rsid w:val="00223D48"/>
    <w:rsid w:val="00223E8A"/>
    <w:rsid w:val="0022400B"/>
    <w:rsid w:val="002242A2"/>
    <w:rsid w:val="002244E7"/>
    <w:rsid w:val="00224623"/>
    <w:rsid w:val="00224721"/>
    <w:rsid w:val="00224881"/>
    <w:rsid w:val="00224A13"/>
    <w:rsid w:val="00224C02"/>
    <w:rsid w:val="00224EB9"/>
    <w:rsid w:val="00224F0A"/>
    <w:rsid w:val="00224FA8"/>
    <w:rsid w:val="00225264"/>
    <w:rsid w:val="002252FC"/>
    <w:rsid w:val="00225312"/>
    <w:rsid w:val="00225480"/>
    <w:rsid w:val="002254AE"/>
    <w:rsid w:val="00225551"/>
    <w:rsid w:val="00225669"/>
    <w:rsid w:val="00225AD5"/>
    <w:rsid w:val="00225C43"/>
    <w:rsid w:val="00225FB4"/>
    <w:rsid w:val="00226061"/>
    <w:rsid w:val="002260BF"/>
    <w:rsid w:val="0022611C"/>
    <w:rsid w:val="002261D9"/>
    <w:rsid w:val="0022639B"/>
    <w:rsid w:val="002264E0"/>
    <w:rsid w:val="002266CE"/>
    <w:rsid w:val="0022675D"/>
    <w:rsid w:val="002267A2"/>
    <w:rsid w:val="00226865"/>
    <w:rsid w:val="0022688F"/>
    <w:rsid w:val="00226BB0"/>
    <w:rsid w:val="00226C3F"/>
    <w:rsid w:val="002272A8"/>
    <w:rsid w:val="002272C9"/>
    <w:rsid w:val="00227412"/>
    <w:rsid w:val="00227492"/>
    <w:rsid w:val="002274F4"/>
    <w:rsid w:val="002275AA"/>
    <w:rsid w:val="00227740"/>
    <w:rsid w:val="002278E5"/>
    <w:rsid w:val="002302DB"/>
    <w:rsid w:val="002303B5"/>
    <w:rsid w:val="00230508"/>
    <w:rsid w:val="002305BB"/>
    <w:rsid w:val="002305C6"/>
    <w:rsid w:val="00230656"/>
    <w:rsid w:val="002309AD"/>
    <w:rsid w:val="00230CBA"/>
    <w:rsid w:val="00230EF1"/>
    <w:rsid w:val="00230EF9"/>
    <w:rsid w:val="00230FA4"/>
    <w:rsid w:val="00230FF7"/>
    <w:rsid w:val="00231015"/>
    <w:rsid w:val="00231233"/>
    <w:rsid w:val="00231362"/>
    <w:rsid w:val="002313AF"/>
    <w:rsid w:val="002315DA"/>
    <w:rsid w:val="00231BDA"/>
    <w:rsid w:val="00231E3A"/>
    <w:rsid w:val="00231EFA"/>
    <w:rsid w:val="002320A4"/>
    <w:rsid w:val="0023222B"/>
    <w:rsid w:val="002322AD"/>
    <w:rsid w:val="0023247D"/>
    <w:rsid w:val="00232572"/>
    <w:rsid w:val="0023260F"/>
    <w:rsid w:val="002326E5"/>
    <w:rsid w:val="0023298C"/>
    <w:rsid w:val="002329CD"/>
    <w:rsid w:val="00232C41"/>
    <w:rsid w:val="00232E99"/>
    <w:rsid w:val="002333B2"/>
    <w:rsid w:val="00233411"/>
    <w:rsid w:val="00233924"/>
    <w:rsid w:val="00233943"/>
    <w:rsid w:val="00233BA8"/>
    <w:rsid w:val="00233DDA"/>
    <w:rsid w:val="00234133"/>
    <w:rsid w:val="002342DD"/>
    <w:rsid w:val="002344A0"/>
    <w:rsid w:val="00234B22"/>
    <w:rsid w:val="00234BB7"/>
    <w:rsid w:val="00234CC7"/>
    <w:rsid w:val="00234DE9"/>
    <w:rsid w:val="00234E39"/>
    <w:rsid w:val="00234E73"/>
    <w:rsid w:val="00235060"/>
    <w:rsid w:val="002350F0"/>
    <w:rsid w:val="0023512B"/>
    <w:rsid w:val="002351C6"/>
    <w:rsid w:val="0023528F"/>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066"/>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2C5"/>
    <w:rsid w:val="00240344"/>
    <w:rsid w:val="00240536"/>
    <w:rsid w:val="00240570"/>
    <w:rsid w:val="0024092C"/>
    <w:rsid w:val="00240B18"/>
    <w:rsid w:val="00240B53"/>
    <w:rsid w:val="00240E3C"/>
    <w:rsid w:val="00240E43"/>
    <w:rsid w:val="00240E56"/>
    <w:rsid w:val="00240F35"/>
    <w:rsid w:val="002411C8"/>
    <w:rsid w:val="002412BF"/>
    <w:rsid w:val="002414DB"/>
    <w:rsid w:val="00241C44"/>
    <w:rsid w:val="00241C61"/>
    <w:rsid w:val="00241DB9"/>
    <w:rsid w:val="00241EA1"/>
    <w:rsid w:val="0024217C"/>
    <w:rsid w:val="002421B4"/>
    <w:rsid w:val="00242477"/>
    <w:rsid w:val="0024251A"/>
    <w:rsid w:val="002425E0"/>
    <w:rsid w:val="0024266E"/>
    <w:rsid w:val="002426DC"/>
    <w:rsid w:val="00242AAA"/>
    <w:rsid w:val="00242BF0"/>
    <w:rsid w:val="00242D4F"/>
    <w:rsid w:val="00242E5C"/>
    <w:rsid w:val="00242E75"/>
    <w:rsid w:val="00242FF8"/>
    <w:rsid w:val="00242FFB"/>
    <w:rsid w:val="002433FB"/>
    <w:rsid w:val="002434EE"/>
    <w:rsid w:val="00243523"/>
    <w:rsid w:val="00243527"/>
    <w:rsid w:val="0024369A"/>
    <w:rsid w:val="00243711"/>
    <w:rsid w:val="002437B4"/>
    <w:rsid w:val="00243944"/>
    <w:rsid w:val="00243AFC"/>
    <w:rsid w:val="00243D5A"/>
    <w:rsid w:val="00243F28"/>
    <w:rsid w:val="00243FCB"/>
    <w:rsid w:val="00243FF3"/>
    <w:rsid w:val="00244114"/>
    <w:rsid w:val="00244231"/>
    <w:rsid w:val="002444B6"/>
    <w:rsid w:val="00244838"/>
    <w:rsid w:val="00244A2E"/>
    <w:rsid w:val="00244A81"/>
    <w:rsid w:val="00244B06"/>
    <w:rsid w:val="00244DD6"/>
    <w:rsid w:val="00244E77"/>
    <w:rsid w:val="00244FC1"/>
    <w:rsid w:val="00245206"/>
    <w:rsid w:val="0024527E"/>
    <w:rsid w:val="002452F9"/>
    <w:rsid w:val="002457A6"/>
    <w:rsid w:val="002457C9"/>
    <w:rsid w:val="0024585A"/>
    <w:rsid w:val="002459AF"/>
    <w:rsid w:val="00245B4E"/>
    <w:rsid w:val="00245D42"/>
    <w:rsid w:val="00245F1A"/>
    <w:rsid w:val="00245F52"/>
    <w:rsid w:val="002460EA"/>
    <w:rsid w:val="00246287"/>
    <w:rsid w:val="002462F3"/>
    <w:rsid w:val="002462F6"/>
    <w:rsid w:val="00246758"/>
    <w:rsid w:val="0024689F"/>
    <w:rsid w:val="00246963"/>
    <w:rsid w:val="00246999"/>
    <w:rsid w:val="00246A33"/>
    <w:rsid w:val="00246A67"/>
    <w:rsid w:val="00246C86"/>
    <w:rsid w:val="00246F20"/>
    <w:rsid w:val="0024702F"/>
    <w:rsid w:val="002471E7"/>
    <w:rsid w:val="0024720F"/>
    <w:rsid w:val="0024739E"/>
    <w:rsid w:val="00247597"/>
    <w:rsid w:val="002478B5"/>
    <w:rsid w:val="0024798E"/>
    <w:rsid w:val="002479EE"/>
    <w:rsid w:val="00247E63"/>
    <w:rsid w:val="00247ED4"/>
    <w:rsid w:val="002500C8"/>
    <w:rsid w:val="002500F1"/>
    <w:rsid w:val="0025036F"/>
    <w:rsid w:val="00250389"/>
    <w:rsid w:val="002503F2"/>
    <w:rsid w:val="00250422"/>
    <w:rsid w:val="00250520"/>
    <w:rsid w:val="0025059D"/>
    <w:rsid w:val="002506CB"/>
    <w:rsid w:val="00250735"/>
    <w:rsid w:val="00250757"/>
    <w:rsid w:val="00250A1E"/>
    <w:rsid w:val="00250B56"/>
    <w:rsid w:val="00250DCE"/>
    <w:rsid w:val="00250F97"/>
    <w:rsid w:val="002511C8"/>
    <w:rsid w:val="0025126E"/>
    <w:rsid w:val="00251350"/>
    <w:rsid w:val="00251431"/>
    <w:rsid w:val="002515D5"/>
    <w:rsid w:val="0025177C"/>
    <w:rsid w:val="002519B7"/>
    <w:rsid w:val="00251D83"/>
    <w:rsid w:val="00251EA9"/>
    <w:rsid w:val="00251EBE"/>
    <w:rsid w:val="00251FE0"/>
    <w:rsid w:val="0025215C"/>
    <w:rsid w:val="002521C5"/>
    <w:rsid w:val="002522BE"/>
    <w:rsid w:val="002522C5"/>
    <w:rsid w:val="0025230A"/>
    <w:rsid w:val="002523D6"/>
    <w:rsid w:val="00252402"/>
    <w:rsid w:val="00252500"/>
    <w:rsid w:val="0025259B"/>
    <w:rsid w:val="00252682"/>
    <w:rsid w:val="002526F8"/>
    <w:rsid w:val="00252B34"/>
    <w:rsid w:val="00252B9E"/>
    <w:rsid w:val="00252C5E"/>
    <w:rsid w:val="00252CAE"/>
    <w:rsid w:val="00252D99"/>
    <w:rsid w:val="00252DF5"/>
    <w:rsid w:val="00252E11"/>
    <w:rsid w:val="00253000"/>
    <w:rsid w:val="0025302B"/>
    <w:rsid w:val="002530C8"/>
    <w:rsid w:val="0025337F"/>
    <w:rsid w:val="002533E5"/>
    <w:rsid w:val="002534E6"/>
    <w:rsid w:val="0025351C"/>
    <w:rsid w:val="002535A3"/>
    <w:rsid w:val="002537AB"/>
    <w:rsid w:val="002537EC"/>
    <w:rsid w:val="00253814"/>
    <w:rsid w:val="00253859"/>
    <w:rsid w:val="002538CD"/>
    <w:rsid w:val="00253909"/>
    <w:rsid w:val="00253AC3"/>
    <w:rsid w:val="00253C34"/>
    <w:rsid w:val="00253C67"/>
    <w:rsid w:val="00253D23"/>
    <w:rsid w:val="00253D7C"/>
    <w:rsid w:val="00253DB6"/>
    <w:rsid w:val="00253F0B"/>
    <w:rsid w:val="0025401D"/>
    <w:rsid w:val="00254102"/>
    <w:rsid w:val="0025413B"/>
    <w:rsid w:val="002541B5"/>
    <w:rsid w:val="002542D7"/>
    <w:rsid w:val="002542F8"/>
    <w:rsid w:val="002545C7"/>
    <w:rsid w:val="0025461C"/>
    <w:rsid w:val="002546EB"/>
    <w:rsid w:val="002549F5"/>
    <w:rsid w:val="00254B3F"/>
    <w:rsid w:val="00254C6C"/>
    <w:rsid w:val="00254C8E"/>
    <w:rsid w:val="00254F54"/>
    <w:rsid w:val="00254F93"/>
    <w:rsid w:val="00255008"/>
    <w:rsid w:val="002552C6"/>
    <w:rsid w:val="002553FF"/>
    <w:rsid w:val="00255436"/>
    <w:rsid w:val="002556E4"/>
    <w:rsid w:val="00255877"/>
    <w:rsid w:val="002559E3"/>
    <w:rsid w:val="00255B27"/>
    <w:rsid w:val="00255CC0"/>
    <w:rsid w:val="00255E48"/>
    <w:rsid w:val="00255EF3"/>
    <w:rsid w:val="00255EF6"/>
    <w:rsid w:val="00255FF2"/>
    <w:rsid w:val="00256128"/>
    <w:rsid w:val="002561AE"/>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57DA2"/>
    <w:rsid w:val="00257F74"/>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025"/>
    <w:rsid w:val="0026221D"/>
    <w:rsid w:val="0026225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25E"/>
    <w:rsid w:val="0026381C"/>
    <w:rsid w:val="00263879"/>
    <w:rsid w:val="00263AB3"/>
    <w:rsid w:val="00263CB3"/>
    <w:rsid w:val="00263CEB"/>
    <w:rsid w:val="002642D5"/>
    <w:rsid w:val="00264464"/>
    <w:rsid w:val="00264778"/>
    <w:rsid w:val="0026481F"/>
    <w:rsid w:val="002648B0"/>
    <w:rsid w:val="00264907"/>
    <w:rsid w:val="0026494C"/>
    <w:rsid w:val="00264CA8"/>
    <w:rsid w:val="00264D6A"/>
    <w:rsid w:val="00264D6D"/>
    <w:rsid w:val="00264DD2"/>
    <w:rsid w:val="00264FCE"/>
    <w:rsid w:val="00265108"/>
    <w:rsid w:val="00265168"/>
    <w:rsid w:val="00265323"/>
    <w:rsid w:val="002653CD"/>
    <w:rsid w:val="002654EA"/>
    <w:rsid w:val="00265690"/>
    <w:rsid w:val="002656EE"/>
    <w:rsid w:val="00265A59"/>
    <w:rsid w:val="00265D91"/>
    <w:rsid w:val="00265E60"/>
    <w:rsid w:val="00265F32"/>
    <w:rsid w:val="00265F89"/>
    <w:rsid w:val="002660FD"/>
    <w:rsid w:val="0026616E"/>
    <w:rsid w:val="0026643C"/>
    <w:rsid w:val="00266515"/>
    <w:rsid w:val="00266581"/>
    <w:rsid w:val="00266617"/>
    <w:rsid w:val="0026661C"/>
    <w:rsid w:val="0026664E"/>
    <w:rsid w:val="002667B2"/>
    <w:rsid w:val="00266E6B"/>
    <w:rsid w:val="00266EF6"/>
    <w:rsid w:val="00267041"/>
    <w:rsid w:val="00267205"/>
    <w:rsid w:val="00267206"/>
    <w:rsid w:val="0026731F"/>
    <w:rsid w:val="00267592"/>
    <w:rsid w:val="002677E2"/>
    <w:rsid w:val="00267807"/>
    <w:rsid w:val="00267D34"/>
    <w:rsid w:val="00267DBA"/>
    <w:rsid w:val="00267EF1"/>
    <w:rsid w:val="0027012D"/>
    <w:rsid w:val="00270146"/>
    <w:rsid w:val="002701A0"/>
    <w:rsid w:val="0027025B"/>
    <w:rsid w:val="002702BB"/>
    <w:rsid w:val="002703E3"/>
    <w:rsid w:val="0027049F"/>
    <w:rsid w:val="00270567"/>
    <w:rsid w:val="002706D6"/>
    <w:rsid w:val="002707D0"/>
    <w:rsid w:val="00270A97"/>
    <w:rsid w:val="00270B2C"/>
    <w:rsid w:val="00270C2D"/>
    <w:rsid w:val="00270CC2"/>
    <w:rsid w:val="00270CEE"/>
    <w:rsid w:val="00270F12"/>
    <w:rsid w:val="00271179"/>
    <w:rsid w:val="0027118E"/>
    <w:rsid w:val="002711F4"/>
    <w:rsid w:val="0027121D"/>
    <w:rsid w:val="002715D4"/>
    <w:rsid w:val="00271619"/>
    <w:rsid w:val="00271642"/>
    <w:rsid w:val="002716E5"/>
    <w:rsid w:val="002717A3"/>
    <w:rsid w:val="00271887"/>
    <w:rsid w:val="00271896"/>
    <w:rsid w:val="0027197A"/>
    <w:rsid w:val="00271B50"/>
    <w:rsid w:val="002723F8"/>
    <w:rsid w:val="00272403"/>
    <w:rsid w:val="00272414"/>
    <w:rsid w:val="0027249A"/>
    <w:rsid w:val="00272624"/>
    <w:rsid w:val="002728E0"/>
    <w:rsid w:val="0027290A"/>
    <w:rsid w:val="00272A96"/>
    <w:rsid w:val="00272AD8"/>
    <w:rsid w:val="00272E8A"/>
    <w:rsid w:val="00272F0B"/>
    <w:rsid w:val="002730DD"/>
    <w:rsid w:val="002730FC"/>
    <w:rsid w:val="0027310F"/>
    <w:rsid w:val="002731E7"/>
    <w:rsid w:val="002732A7"/>
    <w:rsid w:val="002732C7"/>
    <w:rsid w:val="0027356F"/>
    <w:rsid w:val="0027362D"/>
    <w:rsid w:val="002738EB"/>
    <w:rsid w:val="00273A5B"/>
    <w:rsid w:val="00273AA1"/>
    <w:rsid w:val="00273C79"/>
    <w:rsid w:val="00273DAB"/>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5A20"/>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77A73"/>
    <w:rsid w:val="00277B40"/>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EDB"/>
    <w:rsid w:val="00280F8C"/>
    <w:rsid w:val="00281228"/>
    <w:rsid w:val="002815D6"/>
    <w:rsid w:val="0028162D"/>
    <w:rsid w:val="0028177B"/>
    <w:rsid w:val="00281A9A"/>
    <w:rsid w:val="00281C89"/>
    <w:rsid w:val="00281DE3"/>
    <w:rsid w:val="00281E35"/>
    <w:rsid w:val="00281E45"/>
    <w:rsid w:val="00281F30"/>
    <w:rsid w:val="00281FAD"/>
    <w:rsid w:val="00281FDA"/>
    <w:rsid w:val="00282376"/>
    <w:rsid w:val="00282534"/>
    <w:rsid w:val="00282854"/>
    <w:rsid w:val="002828C8"/>
    <w:rsid w:val="00282907"/>
    <w:rsid w:val="00282ADF"/>
    <w:rsid w:val="00282C28"/>
    <w:rsid w:val="00282D3A"/>
    <w:rsid w:val="00282D55"/>
    <w:rsid w:val="00282E84"/>
    <w:rsid w:val="00282FF2"/>
    <w:rsid w:val="002830C9"/>
    <w:rsid w:val="002831D9"/>
    <w:rsid w:val="00283299"/>
    <w:rsid w:val="0028331A"/>
    <w:rsid w:val="002834A5"/>
    <w:rsid w:val="00283691"/>
    <w:rsid w:val="0028374B"/>
    <w:rsid w:val="002837D6"/>
    <w:rsid w:val="00283924"/>
    <w:rsid w:val="00283B34"/>
    <w:rsid w:val="00283BF0"/>
    <w:rsid w:val="00283C49"/>
    <w:rsid w:val="00283D10"/>
    <w:rsid w:val="00283F2F"/>
    <w:rsid w:val="00284437"/>
    <w:rsid w:val="0028449D"/>
    <w:rsid w:val="002844C6"/>
    <w:rsid w:val="0028455A"/>
    <w:rsid w:val="00284587"/>
    <w:rsid w:val="00284693"/>
    <w:rsid w:val="0028492C"/>
    <w:rsid w:val="00284D1E"/>
    <w:rsid w:val="00284DCF"/>
    <w:rsid w:val="00284DE3"/>
    <w:rsid w:val="0028524D"/>
    <w:rsid w:val="00285256"/>
    <w:rsid w:val="00285282"/>
    <w:rsid w:val="00285284"/>
    <w:rsid w:val="00285313"/>
    <w:rsid w:val="0028543A"/>
    <w:rsid w:val="0028555F"/>
    <w:rsid w:val="002856A9"/>
    <w:rsid w:val="002856F5"/>
    <w:rsid w:val="0028587E"/>
    <w:rsid w:val="00285A64"/>
    <w:rsid w:val="00285DFA"/>
    <w:rsid w:val="00285ED6"/>
    <w:rsid w:val="0028616B"/>
    <w:rsid w:val="002861A3"/>
    <w:rsid w:val="002864FD"/>
    <w:rsid w:val="002865CA"/>
    <w:rsid w:val="00286779"/>
    <w:rsid w:val="00286CF5"/>
    <w:rsid w:val="00286D9A"/>
    <w:rsid w:val="00286F9C"/>
    <w:rsid w:val="002871E0"/>
    <w:rsid w:val="002873E9"/>
    <w:rsid w:val="00287506"/>
    <w:rsid w:val="00287533"/>
    <w:rsid w:val="002875F2"/>
    <w:rsid w:val="002876F6"/>
    <w:rsid w:val="0028772F"/>
    <w:rsid w:val="00287F7B"/>
    <w:rsid w:val="0029030C"/>
    <w:rsid w:val="00290542"/>
    <w:rsid w:val="00290598"/>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4A9"/>
    <w:rsid w:val="002938AB"/>
    <w:rsid w:val="00293B39"/>
    <w:rsid w:val="00293B84"/>
    <w:rsid w:val="00293D7C"/>
    <w:rsid w:val="00293F4E"/>
    <w:rsid w:val="00293FB3"/>
    <w:rsid w:val="0029413A"/>
    <w:rsid w:val="002941BA"/>
    <w:rsid w:val="0029434E"/>
    <w:rsid w:val="0029447E"/>
    <w:rsid w:val="0029458F"/>
    <w:rsid w:val="00294623"/>
    <w:rsid w:val="0029462D"/>
    <w:rsid w:val="002946FB"/>
    <w:rsid w:val="002948AB"/>
    <w:rsid w:val="00294929"/>
    <w:rsid w:val="00294EEB"/>
    <w:rsid w:val="00294FC8"/>
    <w:rsid w:val="002950FD"/>
    <w:rsid w:val="00295400"/>
    <w:rsid w:val="00295413"/>
    <w:rsid w:val="00295560"/>
    <w:rsid w:val="002956B5"/>
    <w:rsid w:val="00295743"/>
    <w:rsid w:val="00295813"/>
    <w:rsid w:val="00295D0A"/>
    <w:rsid w:val="00296077"/>
    <w:rsid w:val="002962E3"/>
    <w:rsid w:val="0029630A"/>
    <w:rsid w:val="0029660A"/>
    <w:rsid w:val="002966E7"/>
    <w:rsid w:val="002967F6"/>
    <w:rsid w:val="002968E6"/>
    <w:rsid w:val="002969EE"/>
    <w:rsid w:val="00296BF9"/>
    <w:rsid w:val="00296CA6"/>
    <w:rsid w:val="00296F11"/>
    <w:rsid w:val="00296F35"/>
    <w:rsid w:val="00297248"/>
    <w:rsid w:val="002972B5"/>
    <w:rsid w:val="00297314"/>
    <w:rsid w:val="002974BF"/>
    <w:rsid w:val="002974F3"/>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854"/>
    <w:rsid w:val="002A18DB"/>
    <w:rsid w:val="002A1969"/>
    <w:rsid w:val="002A1CAD"/>
    <w:rsid w:val="002A1EB4"/>
    <w:rsid w:val="002A21BB"/>
    <w:rsid w:val="002A2288"/>
    <w:rsid w:val="002A22A1"/>
    <w:rsid w:val="002A22AA"/>
    <w:rsid w:val="002A243B"/>
    <w:rsid w:val="002A2461"/>
    <w:rsid w:val="002A24CB"/>
    <w:rsid w:val="002A257E"/>
    <w:rsid w:val="002A25FB"/>
    <w:rsid w:val="002A27FC"/>
    <w:rsid w:val="002A298B"/>
    <w:rsid w:val="002A2A61"/>
    <w:rsid w:val="002A2B63"/>
    <w:rsid w:val="002A2BBA"/>
    <w:rsid w:val="002A2E1C"/>
    <w:rsid w:val="002A2E3E"/>
    <w:rsid w:val="002A2F9B"/>
    <w:rsid w:val="002A30AF"/>
    <w:rsid w:val="002A31EF"/>
    <w:rsid w:val="002A34EC"/>
    <w:rsid w:val="002A3695"/>
    <w:rsid w:val="002A3761"/>
    <w:rsid w:val="002A3796"/>
    <w:rsid w:val="002A3970"/>
    <w:rsid w:val="002A3ABA"/>
    <w:rsid w:val="002A3D88"/>
    <w:rsid w:val="002A3F19"/>
    <w:rsid w:val="002A429F"/>
    <w:rsid w:val="002A437F"/>
    <w:rsid w:val="002A44E2"/>
    <w:rsid w:val="002A45D8"/>
    <w:rsid w:val="002A49F1"/>
    <w:rsid w:val="002A4B2A"/>
    <w:rsid w:val="002A4B57"/>
    <w:rsid w:val="002A4C85"/>
    <w:rsid w:val="002A4DFE"/>
    <w:rsid w:val="002A5013"/>
    <w:rsid w:val="002A519F"/>
    <w:rsid w:val="002A524E"/>
    <w:rsid w:val="002A5259"/>
    <w:rsid w:val="002A5348"/>
    <w:rsid w:val="002A57D7"/>
    <w:rsid w:val="002A5B04"/>
    <w:rsid w:val="002A5B1A"/>
    <w:rsid w:val="002A5B4D"/>
    <w:rsid w:val="002A5BB8"/>
    <w:rsid w:val="002A5E84"/>
    <w:rsid w:val="002A5E85"/>
    <w:rsid w:val="002A6026"/>
    <w:rsid w:val="002A60EC"/>
    <w:rsid w:val="002A6326"/>
    <w:rsid w:val="002A6546"/>
    <w:rsid w:val="002A6A8E"/>
    <w:rsid w:val="002A6C12"/>
    <w:rsid w:val="002A6CA0"/>
    <w:rsid w:val="002A6CF0"/>
    <w:rsid w:val="002A6D2B"/>
    <w:rsid w:val="002A76A6"/>
    <w:rsid w:val="002A7778"/>
    <w:rsid w:val="002A77C7"/>
    <w:rsid w:val="002A7921"/>
    <w:rsid w:val="002A79A2"/>
    <w:rsid w:val="002A79B0"/>
    <w:rsid w:val="002A7A83"/>
    <w:rsid w:val="002A7D30"/>
    <w:rsid w:val="002A7F4B"/>
    <w:rsid w:val="002A7F7B"/>
    <w:rsid w:val="002B00C2"/>
    <w:rsid w:val="002B011D"/>
    <w:rsid w:val="002B01E1"/>
    <w:rsid w:val="002B0213"/>
    <w:rsid w:val="002B0238"/>
    <w:rsid w:val="002B04DE"/>
    <w:rsid w:val="002B04F9"/>
    <w:rsid w:val="002B0648"/>
    <w:rsid w:val="002B064D"/>
    <w:rsid w:val="002B06C6"/>
    <w:rsid w:val="002B072B"/>
    <w:rsid w:val="002B07FC"/>
    <w:rsid w:val="002B0813"/>
    <w:rsid w:val="002B08E9"/>
    <w:rsid w:val="002B0956"/>
    <w:rsid w:val="002B0A39"/>
    <w:rsid w:val="002B0C6A"/>
    <w:rsid w:val="002B0D15"/>
    <w:rsid w:val="002B0DDC"/>
    <w:rsid w:val="002B0E10"/>
    <w:rsid w:val="002B0EE9"/>
    <w:rsid w:val="002B103F"/>
    <w:rsid w:val="002B10F5"/>
    <w:rsid w:val="002B11D1"/>
    <w:rsid w:val="002B12B7"/>
    <w:rsid w:val="002B1920"/>
    <w:rsid w:val="002B1B76"/>
    <w:rsid w:val="002B1DC7"/>
    <w:rsid w:val="002B1DCC"/>
    <w:rsid w:val="002B1EB6"/>
    <w:rsid w:val="002B1F6A"/>
    <w:rsid w:val="002B2004"/>
    <w:rsid w:val="002B20E0"/>
    <w:rsid w:val="002B227A"/>
    <w:rsid w:val="002B22D7"/>
    <w:rsid w:val="002B2495"/>
    <w:rsid w:val="002B255D"/>
    <w:rsid w:val="002B26CB"/>
    <w:rsid w:val="002B2B28"/>
    <w:rsid w:val="002B2F1A"/>
    <w:rsid w:val="002B2F28"/>
    <w:rsid w:val="002B336A"/>
    <w:rsid w:val="002B33B3"/>
    <w:rsid w:val="002B34A0"/>
    <w:rsid w:val="002B3517"/>
    <w:rsid w:val="002B370D"/>
    <w:rsid w:val="002B3BC2"/>
    <w:rsid w:val="002B3C35"/>
    <w:rsid w:val="002B3D9C"/>
    <w:rsid w:val="002B3F73"/>
    <w:rsid w:val="002B4043"/>
    <w:rsid w:val="002B410E"/>
    <w:rsid w:val="002B4197"/>
    <w:rsid w:val="002B41F0"/>
    <w:rsid w:val="002B42FC"/>
    <w:rsid w:val="002B4513"/>
    <w:rsid w:val="002B462C"/>
    <w:rsid w:val="002B4749"/>
    <w:rsid w:val="002B4C68"/>
    <w:rsid w:val="002B4CE9"/>
    <w:rsid w:val="002B4CF7"/>
    <w:rsid w:val="002B4D65"/>
    <w:rsid w:val="002B4E18"/>
    <w:rsid w:val="002B550D"/>
    <w:rsid w:val="002B588E"/>
    <w:rsid w:val="002B5923"/>
    <w:rsid w:val="002B598A"/>
    <w:rsid w:val="002B5A48"/>
    <w:rsid w:val="002B5BD6"/>
    <w:rsid w:val="002B5C1E"/>
    <w:rsid w:val="002B5F2C"/>
    <w:rsid w:val="002B622E"/>
    <w:rsid w:val="002B62D5"/>
    <w:rsid w:val="002B63EE"/>
    <w:rsid w:val="002B6955"/>
    <w:rsid w:val="002B6B19"/>
    <w:rsid w:val="002B6F0A"/>
    <w:rsid w:val="002B7006"/>
    <w:rsid w:val="002B702D"/>
    <w:rsid w:val="002B70D4"/>
    <w:rsid w:val="002B72A6"/>
    <w:rsid w:val="002B72C2"/>
    <w:rsid w:val="002B74B4"/>
    <w:rsid w:val="002B7542"/>
    <w:rsid w:val="002B75BF"/>
    <w:rsid w:val="002B77FE"/>
    <w:rsid w:val="002B789B"/>
    <w:rsid w:val="002B793A"/>
    <w:rsid w:val="002B7B2A"/>
    <w:rsid w:val="002B7B3C"/>
    <w:rsid w:val="002B7D11"/>
    <w:rsid w:val="002C00C2"/>
    <w:rsid w:val="002C01A2"/>
    <w:rsid w:val="002C02F6"/>
    <w:rsid w:val="002C0381"/>
    <w:rsid w:val="002C03F3"/>
    <w:rsid w:val="002C061B"/>
    <w:rsid w:val="002C06A7"/>
    <w:rsid w:val="002C06EB"/>
    <w:rsid w:val="002C070B"/>
    <w:rsid w:val="002C09C1"/>
    <w:rsid w:val="002C09D3"/>
    <w:rsid w:val="002C09DC"/>
    <w:rsid w:val="002C0DF3"/>
    <w:rsid w:val="002C1254"/>
    <w:rsid w:val="002C125B"/>
    <w:rsid w:val="002C1378"/>
    <w:rsid w:val="002C1559"/>
    <w:rsid w:val="002C157E"/>
    <w:rsid w:val="002C159C"/>
    <w:rsid w:val="002C178F"/>
    <w:rsid w:val="002C18F2"/>
    <w:rsid w:val="002C1930"/>
    <w:rsid w:val="002C1955"/>
    <w:rsid w:val="002C1981"/>
    <w:rsid w:val="002C1AC5"/>
    <w:rsid w:val="002C1F7B"/>
    <w:rsid w:val="002C1FF8"/>
    <w:rsid w:val="002C2043"/>
    <w:rsid w:val="002C214F"/>
    <w:rsid w:val="002C22B6"/>
    <w:rsid w:val="002C2306"/>
    <w:rsid w:val="002C247F"/>
    <w:rsid w:val="002C24FC"/>
    <w:rsid w:val="002C2645"/>
    <w:rsid w:val="002C2AA1"/>
    <w:rsid w:val="002C2AFF"/>
    <w:rsid w:val="002C2BE6"/>
    <w:rsid w:val="002C2D40"/>
    <w:rsid w:val="002C2D98"/>
    <w:rsid w:val="002C2DCE"/>
    <w:rsid w:val="002C2DF2"/>
    <w:rsid w:val="002C2F1E"/>
    <w:rsid w:val="002C30D1"/>
    <w:rsid w:val="002C31E1"/>
    <w:rsid w:val="002C3333"/>
    <w:rsid w:val="002C362D"/>
    <w:rsid w:val="002C3647"/>
    <w:rsid w:val="002C390C"/>
    <w:rsid w:val="002C3953"/>
    <w:rsid w:val="002C39B6"/>
    <w:rsid w:val="002C3B4C"/>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4D60"/>
    <w:rsid w:val="002C4F9F"/>
    <w:rsid w:val="002C55FB"/>
    <w:rsid w:val="002C566D"/>
    <w:rsid w:val="002C5BBA"/>
    <w:rsid w:val="002C5BCB"/>
    <w:rsid w:val="002C5BF8"/>
    <w:rsid w:val="002C5CD8"/>
    <w:rsid w:val="002C5D62"/>
    <w:rsid w:val="002C6245"/>
    <w:rsid w:val="002C6318"/>
    <w:rsid w:val="002C655D"/>
    <w:rsid w:val="002C65F6"/>
    <w:rsid w:val="002C6675"/>
    <w:rsid w:val="002C6989"/>
    <w:rsid w:val="002C69C3"/>
    <w:rsid w:val="002C6A64"/>
    <w:rsid w:val="002C6CBA"/>
    <w:rsid w:val="002C6CF1"/>
    <w:rsid w:val="002C6DAC"/>
    <w:rsid w:val="002C6E70"/>
    <w:rsid w:val="002C74BA"/>
    <w:rsid w:val="002C7636"/>
    <w:rsid w:val="002C7649"/>
    <w:rsid w:val="002C774A"/>
    <w:rsid w:val="002C775B"/>
    <w:rsid w:val="002C7F5E"/>
    <w:rsid w:val="002D001B"/>
    <w:rsid w:val="002D00C0"/>
    <w:rsid w:val="002D00DD"/>
    <w:rsid w:val="002D0168"/>
    <w:rsid w:val="002D01EE"/>
    <w:rsid w:val="002D03A9"/>
    <w:rsid w:val="002D04A8"/>
    <w:rsid w:val="002D05E3"/>
    <w:rsid w:val="002D0688"/>
    <w:rsid w:val="002D06D6"/>
    <w:rsid w:val="002D078F"/>
    <w:rsid w:val="002D0852"/>
    <w:rsid w:val="002D08A8"/>
    <w:rsid w:val="002D0B7C"/>
    <w:rsid w:val="002D0C1B"/>
    <w:rsid w:val="002D0ED7"/>
    <w:rsid w:val="002D0FB7"/>
    <w:rsid w:val="002D11B9"/>
    <w:rsid w:val="002D137A"/>
    <w:rsid w:val="002D14B1"/>
    <w:rsid w:val="002D15A9"/>
    <w:rsid w:val="002D16FF"/>
    <w:rsid w:val="002D1731"/>
    <w:rsid w:val="002D17AB"/>
    <w:rsid w:val="002D17BC"/>
    <w:rsid w:val="002D17E9"/>
    <w:rsid w:val="002D17FA"/>
    <w:rsid w:val="002D185A"/>
    <w:rsid w:val="002D1A55"/>
    <w:rsid w:val="002D1A81"/>
    <w:rsid w:val="002D1B90"/>
    <w:rsid w:val="002D1BD8"/>
    <w:rsid w:val="002D2150"/>
    <w:rsid w:val="002D2279"/>
    <w:rsid w:val="002D2519"/>
    <w:rsid w:val="002D26C5"/>
    <w:rsid w:val="002D2796"/>
    <w:rsid w:val="002D27F3"/>
    <w:rsid w:val="002D2909"/>
    <w:rsid w:val="002D2931"/>
    <w:rsid w:val="002D29A1"/>
    <w:rsid w:val="002D2BB6"/>
    <w:rsid w:val="002D2EFF"/>
    <w:rsid w:val="002D2F94"/>
    <w:rsid w:val="002D30DB"/>
    <w:rsid w:val="002D31AC"/>
    <w:rsid w:val="002D31C0"/>
    <w:rsid w:val="002D32D8"/>
    <w:rsid w:val="002D3304"/>
    <w:rsid w:val="002D33A0"/>
    <w:rsid w:val="002D33DC"/>
    <w:rsid w:val="002D35E4"/>
    <w:rsid w:val="002D3915"/>
    <w:rsid w:val="002D39A8"/>
    <w:rsid w:val="002D3A50"/>
    <w:rsid w:val="002D3BD4"/>
    <w:rsid w:val="002D3C5B"/>
    <w:rsid w:val="002D41F2"/>
    <w:rsid w:val="002D441A"/>
    <w:rsid w:val="002D4520"/>
    <w:rsid w:val="002D481A"/>
    <w:rsid w:val="002D4C07"/>
    <w:rsid w:val="002D4D31"/>
    <w:rsid w:val="002D4E09"/>
    <w:rsid w:val="002D5041"/>
    <w:rsid w:val="002D509A"/>
    <w:rsid w:val="002D5195"/>
    <w:rsid w:val="002D51DF"/>
    <w:rsid w:val="002D523A"/>
    <w:rsid w:val="002D52D8"/>
    <w:rsid w:val="002D530A"/>
    <w:rsid w:val="002D55BF"/>
    <w:rsid w:val="002D5BF6"/>
    <w:rsid w:val="002D5E27"/>
    <w:rsid w:val="002D5EBB"/>
    <w:rsid w:val="002D5EE4"/>
    <w:rsid w:val="002D638E"/>
    <w:rsid w:val="002D648B"/>
    <w:rsid w:val="002D6779"/>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1C"/>
    <w:rsid w:val="002E07C6"/>
    <w:rsid w:val="002E07EF"/>
    <w:rsid w:val="002E082A"/>
    <w:rsid w:val="002E093C"/>
    <w:rsid w:val="002E09A1"/>
    <w:rsid w:val="002E0B42"/>
    <w:rsid w:val="002E0C20"/>
    <w:rsid w:val="002E0C4C"/>
    <w:rsid w:val="002E0D75"/>
    <w:rsid w:val="002E0E54"/>
    <w:rsid w:val="002E0EA7"/>
    <w:rsid w:val="002E1063"/>
    <w:rsid w:val="002E1133"/>
    <w:rsid w:val="002E1315"/>
    <w:rsid w:val="002E13D2"/>
    <w:rsid w:val="002E16FE"/>
    <w:rsid w:val="002E1815"/>
    <w:rsid w:val="002E1866"/>
    <w:rsid w:val="002E1B11"/>
    <w:rsid w:val="002E1BAB"/>
    <w:rsid w:val="002E1C0B"/>
    <w:rsid w:val="002E1C5A"/>
    <w:rsid w:val="002E1FC1"/>
    <w:rsid w:val="002E206E"/>
    <w:rsid w:val="002E2143"/>
    <w:rsid w:val="002E246D"/>
    <w:rsid w:val="002E2773"/>
    <w:rsid w:val="002E29D8"/>
    <w:rsid w:val="002E2A5F"/>
    <w:rsid w:val="002E2D0D"/>
    <w:rsid w:val="002E30BB"/>
    <w:rsid w:val="002E3299"/>
    <w:rsid w:val="002E37CB"/>
    <w:rsid w:val="002E3812"/>
    <w:rsid w:val="002E38D6"/>
    <w:rsid w:val="002E3B3F"/>
    <w:rsid w:val="002E3B90"/>
    <w:rsid w:val="002E3BE3"/>
    <w:rsid w:val="002E3E8B"/>
    <w:rsid w:val="002E40E2"/>
    <w:rsid w:val="002E4166"/>
    <w:rsid w:val="002E416A"/>
    <w:rsid w:val="002E45C5"/>
    <w:rsid w:val="002E4628"/>
    <w:rsid w:val="002E4843"/>
    <w:rsid w:val="002E4A61"/>
    <w:rsid w:val="002E4B73"/>
    <w:rsid w:val="002E4CB2"/>
    <w:rsid w:val="002E4D1F"/>
    <w:rsid w:val="002E508A"/>
    <w:rsid w:val="002E5163"/>
    <w:rsid w:val="002E5522"/>
    <w:rsid w:val="002E5628"/>
    <w:rsid w:val="002E56EC"/>
    <w:rsid w:val="002E579D"/>
    <w:rsid w:val="002E5807"/>
    <w:rsid w:val="002E5811"/>
    <w:rsid w:val="002E5874"/>
    <w:rsid w:val="002E589C"/>
    <w:rsid w:val="002E5A80"/>
    <w:rsid w:val="002E5D8F"/>
    <w:rsid w:val="002E5DDA"/>
    <w:rsid w:val="002E5DE9"/>
    <w:rsid w:val="002E5E09"/>
    <w:rsid w:val="002E5E66"/>
    <w:rsid w:val="002E602E"/>
    <w:rsid w:val="002E6057"/>
    <w:rsid w:val="002E630C"/>
    <w:rsid w:val="002E63BB"/>
    <w:rsid w:val="002E6631"/>
    <w:rsid w:val="002E6912"/>
    <w:rsid w:val="002E6921"/>
    <w:rsid w:val="002E69BB"/>
    <w:rsid w:val="002E6BE6"/>
    <w:rsid w:val="002E6CC4"/>
    <w:rsid w:val="002E6D8F"/>
    <w:rsid w:val="002E6F2C"/>
    <w:rsid w:val="002E6F39"/>
    <w:rsid w:val="002E6FC8"/>
    <w:rsid w:val="002E6FDB"/>
    <w:rsid w:val="002E6FE7"/>
    <w:rsid w:val="002E70BF"/>
    <w:rsid w:val="002E7134"/>
    <w:rsid w:val="002E73CD"/>
    <w:rsid w:val="002E7578"/>
    <w:rsid w:val="002E76E2"/>
    <w:rsid w:val="002E76EF"/>
    <w:rsid w:val="002E78FC"/>
    <w:rsid w:val="002E79C0"/>
    <w:rsid w:val="002E7DC9"/>
    <w:rsid w:val="002E7E02"/>
    <w:rsid w:val="002E7E35"/>
    <w:rsid w:val="002E7F58"/>
    <w:rsid w:val="002F0149"/>
    <w:rsid w:val="002F0366"/>
    <w:rsid w:val="002F0414"/>
    <w:rsid w:val="002F052A"/>
    <w:rsid w:val="002F06B5"/>
    <w:rsid w:val="002F06B6"/>
    <w:rsid w:val="002F0A34"/>
    <w:rsid w:val="002F0A54"/>
    <w:rsid w:val="002F0A5F"/>
    <w:rsid w:val="002F0D1C"/>
    <w:rsid w:val="002F0ED8"/>
    <w:rsid w:val="002F1025"/>
    <w:rsid w:val="002F10D5"/>
    <w:rsid w:val="002F122B"/>
    <w:rsid w:val="002F138A"/>
    <w:rsid w:val="002F1648"/>
    <w:rsid w:val="002F177C"/>
    <w:rsid w:val="002F1B07"/>
    <w:rsid w:val="002F1D42"/>
    <w:rsid w:val="002F1D5A"/>
    <w:rsid w:val="002F1DC3"/>
    <w:rsid w:val="002F214C"/>
    <w:rsid w:val="002F2254"/>
    <w:rsid w:val="002F22CC"/>
    <w:rsid w:val="002F2365"/>
    <w:rsid w:val="002F2610"/>
    <w:rsid w:val="002F273B"/>
    <w:rsid w:val="002F27CB"/>
    <w:rsid w:val="002F2952"/>
    <w:rsid w:val="002F2ABB"/>
    <w:rsid w:val="002F2E54"/>
    <w:rsid w:val="002F2E92"/>
    <w:rsid w:val="002F2FDD"/>
    <w:rsid w:val="002F3228"/>
    <w:rsid w:val="002F329F"/>
    <w:rsid w:val="002F33BD"/>
    <w:rsid w:val="002F3682"/>
    <w:rsid w:val="002F381D"/>
    <w:rsid w:val="002F3C11"/>
    <w:rsid w:val="002F3E34"/>
    <w:rsid w:val="002F3F24"/>
    <w:rsid w:val="002F3F95"/>
    <w:rsid w:val="002F411B"/>
    <w:rsid w:val="002F439B"/>
    <w:rsid w:val="002F4476"/>
    <w:rsid w:val="002F44E9"/>
    <w:rsid w:val="002F48D6"/>
    <w:rsid w:val="002F4A03"/>
    <w:rsid w:val="002F4C5D"/>
    <w:rsid w:val="002F4CC1"/>
    <w:rsid w:val="002F4E24"/>
    <w:rsid w:val="002F4E6B"/>
    <w:rsid w:val="002F51FD"/>
    <w:rsid w:val="002F52D0"/>
    <w:rsid w:val="002F5362"/>
    <w:rsid w:val="002F5DE0"/>
    <w:rsid w:val="002F5E47"/>
    <w:rsid w:val="002F5E84"/>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04"/>
    <w:rsid w:val="002F7928"/>
    <w:rsid w:val="002F7B66"/>
    <w:rsid w:val="002F7BE9"/>
    <w:rsid w:val="002F7BF6"/>
    <w:rsid w:val="002F7D46"/>
    <w:rsid w:val="002F7DBC"/>
    <w:rsid w:val="00300156"/>
    <w:rsid w:val="00300279"/>
    <w:rsid w:val="0030040A"/>
    <w:rsid w:val="0030043B"/>
    <w:rsid w:val="00300ABA"/>
    <w:rsid w:val="00300AE3"/>
    <w:rsid w:val="00300BF4"/>
    <w:rsid w:val="00300C5D"/>
    <w:rsid w:val="00300D7B"/>
    <w:rsid w:val="0030106E"/>
    <w:rsid w:val="00301081"/>
    <w:rsid w:val="003011AA"/>
    <w:rsid w:val="00301223"/>
    <w:rsid w:val="003012AB"/>
    <w:rsid w:val="00301314"/>
    <w:rsid w:val="0030131C"/>
    <w:rsid w:val="00301401"/>
    <w:rsid w:val="00301473"/>
    <w:rsid w:val="00301660"/>
    <w:rsid w:val="00301819"/>
    <w:rsid w:val="0030189A"/>
    <w:rsid w:val="00301957"/>
    <w:rsid w:val="00301B5D"/>
    <w:rsid w:val="00301D8C"/>
    <w:rsid w:val="00301EC3"/>
    <w:rsid w:val="00302017"/>
    <w:rsid w:val="00302190"/>
    <w:rsid w:val="00302259"/>
    <w:rsid w:val="003022D1"/>
    <w:rsid w:val="003023C2"/>
    <w:rsid w:val="003024B1"/>
    <w:rsid w:val="0030264D"/>
    <w:rsid w:val="0030265A"/>
    <w:rsid w:val="00302776"/>
    <w:rsid w:val="003027C9"/>
    <w:rsid w:val="0030281F"/>
    <w:rsid w:val="003029D9"/>
    <w:rsid w:val="00302AF4"/>
    <w:rsid w:val="00302B83"/>
    <w:rsid w:val="00302C5A"/>
    <w:rsid w:val="00302DA1"/>
    <w:rsid w:val="00302DD6"/>
    <w:rsid w:val="00303317"/>
    <w:rsid w:val="00303392"/>
    <w:rsid w:val="00303499"/>
    <w:rsid w:val="003035D6"/>
    <w:rsid w:val="00303740"/>
    <w:rsid w:val="003038B1"/>
    <w:rsid w:val="003039E6"/>
    <w:rsid w:val="00303A3F"/>
    <w:rsid w:val="00303C80"/>
    <w:rsid w:val="00303E92"/>
    <w:rsid w:val="003040EB"/>
    <w:rsid w:val="003043A1"/>
    <w:rsid w:val="00304594"/>
    <w:rsid w:val="00304596"/>
    <w:rsid w:val="00304758"/>
    <w:rsid w:val="00304924"/>
    <w:rsid w:val="0030497C"/>
    <w:rsid w:val="00304BD2"/>
    <w:rsid w:val="00304D2C"/>
    <w:rsid w:val="00304D5D"/>
    <w:rsid w:val="00304E2C"/>
    <w:rsid w:val="00304EE8"/>
    <w:rsid w:val="00304FA1"/>
    <w:rsid w:val="003051FA"/>
    <w:rsid w:val="003051FC"/>
    <w:rsid w:val="003053DD"/>
    <w:rsid w:val="0030542F"/>
    <w:rsid w:val="0030582F"/>
    <w:rsid w:val="00305851"/>
    <w:rsid w:val="00305899"/>
    <w:rsid w:val="00305990"/>
    <w:rsid w:val="003059D1"/>
    <w:rsid w:val="00305A35"/>
    <w:rsid w:val="00305AC9"/>
    <w:rsid w:val="00305C48"/>
    <w:rsid w:val="00305CC2"/>
    <w:rsid w:val="00306005"/>
    <w:rsid w:val="003060EF"/>
    <w:rsid w:val="0030614C"/>
    <w:rsid w:val="00306175"/>
    <w:rsid w:val="003062B4"/>
    <w:rsid w:val="003062FF"/>
    <w:rsid w:val="00306521"/>
    <w:rsid w:val="003066D8"/>
    <w:rsid w:val="00306732"/>
    <w:rsid w:val="00306775"/>
    <w:rsid w:val="003067B2"/>
    <w:rsid w:val="0030680B"/>
    <w:rsid w:val="00306861"/>
    <w:rsid w:val="003068A2"/>
    <w:rsid w:val="003069DB"/>
    <w:rsid w:val="00306A0C"/>
    <w:rsid w:val="00306A72"/>
    <w:rsid w:val="00306BAC"/>
    <w:rsid w:val="00306BD0"/>
    <w:rsid w:val="00306E33"/>
    <w:rsid w:val="0030725B"/>
    <w:rsid w:val="0030732D"/>
    <w:rsid w:val="0030739A"/>
    <w:rsid w:val="00307426"/>
    <w:rsid w:val="003076DA"/>
    <w:rsid w:val="00307816"/>
    <w:rsid w:val="00307A07"/>
    <w:rsid w:val="00307A6E"/>
    <w:rsid w:val="00307ABD"/>
    <w:rsid w:val="00307C54"/>
    <w:rsid w:val="00307C82"/>
    <w:rsid w:val="00307CB3"/>
    <w:rsid w:val="00307CF9"/>
    <w:rsid w:val="00307E0E"/>
    <w:rsid w:val="00307E92"/>
    <w:rsid w:val="00307EEE"/>
    <w:rsid w:val="003101F5"/>
    <w:rsid w:val="0031039C"/>
    <w:rsid w:val="00310415"/>
    <w:rsid w:val="00310B63"/>
    <w:rsid w:val="00310D02"/>
    <w:rsid w:val="00310DCE"/>
    <w:rsid w:val="00310ED5"/>
    <w:rsid w:val="00310EF1"/>
    <w:rsid w:val="0031115B"/>
    <w:rsid w:val="003111E2"/>
    <w:rsid w:val="003112C3"/>
    <w:rsid w:val="003113CE"/>
    <w:rsid w:val="003113D3"/>
    <w:rsid w:val="0031142E"/>
    <w:rsid w:val="003115F3"/>
    <w:rsid w:val="003116FD"/>
    <w:rsid w:val="0031197B"/>
    <w:rsid w:val="00311B0A"/>
    <w:rsid w:val="00311C88"/>
    <w:rsid w:val="00311D70"/>
    <w:rsid w:val="00311E6B"/>
    <w:rsid w:val="00311EA2"/>
    <w:rsid w:val="0031203F"/>
    <w:rsid w:val="0031219B"/>
    <w:rsid w:val="003122DE"/>
    <w:rsid w:val="003125CB"/>
    <w:rsid w:val="003126C2"/>
    <w:rsid w:val="00312743"/>
    <w:rsid w:val="00312750"/>
    <w:rsid w:val="003128E3"/>
    <w:rsid w:val="00312B28"/>
    <w:rsid w:val="00312BD9"/>
    <w:rsid w:val="00312D46"/>
    <w:rsid w:val="00312D70"/>
    <w:rsid w:val="00312DE2"/>
    <w:rsid w:val="00312E9F"/>
    <w:rsid w:val="00312F30"/>
    <w:rsid w:val="00313191"/>
    <w:rsid w:val="00313232"/>
    <w:rsid w:val="0031359C"/>
    <w:rsid w:val="003139DC"/>
    <w:rsid w:val="00313A95"/>
    <w:rsid w:val="00313BB5"/>
    <w:rsid w:val="00313C25"/>
    <w:rsid w:val="00313D6B"/>
    <w:rsid w:val="00313F0D"/>
    <w:rsid w:val="00313F33"/>
    <w:rsid w:val="00313FC6"/>
    <w:rsid w:val="00314056"/>
    <w:rsid w:val="0031418E"/>
    <w:rsid w:val="00314225"/>
    <w:rsid w:val="00314489"/>
    <w:rsid w:val="003144AA"/>
    <w:rsid w:val="003144B7"/>
    <w:rsid w:val="003147CB"/>
    <w:rsid w:val="003147F0"/>
    <w:rsid w:val="00314857"/>
    <w:rsid w:val="003148A0"/>
    <w:rsid w:val="00314920"/>
    <w:rsid w:val="00314A57"/>
    <w:rsid w:val="00314D3E"/>
    <w:rsid w:val="00314DA0"/>
    <w:rsid w:val="00314F41"/>
    <w:rsid w:val="00315119"/>
    <w:rsid w:val="00315355"/>
    <w:rsid w:val="00315478"/>
    <w:rsid w:val="003154CD"/>
    <w:rsid w:val="00315517"/>
    <w:rsid w:val="0031561F"/>
    <w:rsid w:val="003156B5"/>
    <w:rsid w:val="003157AA"/>
    <w:rsid w:val="00315BD4"/>
    <w:rsid w:val="00315CC0"/>
    <w:rsid w:val="00315D43"/>
    <w:rsid w:val="00315E7D"/>
    <w:rsid w:val="0031606E"/>
    <w:rsid w:val="0031611E"/>
    <w:rsid w:val="003162EA"/>
    <w:rsid w:val="00316378"/>
    <w:rsid w:val="00316464"/>
    <w:rsid w:val="0031664A"/>
    <w:rsid w:val="00316B84"/>
    <w:rsid w:val="00316E47"/>
    <w:rsid w:val="00316E6C"/>
    <w:rsid w:val="00316EFF"/>
    <w:rsid w:val="00316F84"/>
    <w:rsid w:val="00317261"/>
    <w:rsid w:val="00317421"/>
    <w:rsid w:val="0031764E"/>
    <w:rsid w:val="003178FD"/>
    <w:rsid w:val="00317AF2"/>
    <w:rsid w:val="00317C11"/>
    <w:rsid w:val="00317DEF"/>
    <w:rsid w:val="00317EBB"/>
    <w:rsid w:val="003205A8"/>
    <w:rsid w:val="0032082F"/>
    <w:rsid w:val="0032085A"/>
    <w:rsid w:val="00320AAC"/>
    <w:rsid w:val="00320B5D"/>
    <w:rsid w:val="00320B68"/>
    <w:rsid w:val="00320BA3"/>
    <w:rsid w:val="00320BA7"/>
    <w:rsid w:val="00320CAE"/>
    <w:rsid w:val="00320F60"/>
    <w:rsid w:val="0032147D"/>
    <w:rsid w:val="003214DB"/>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DE4"/>
    <w:rsid w:val="00322E22"/>
    <w:rsid w:val="00322E8C"/>
    <w:rsid w:val="00322EE3"/>
    <w:rsid w:val="00322FE9"/>
    <w:rsid w:val="00323092"/>
    <w:rsid w:val="00323126"/>
    <w:rsid w:val="0032327B"/>
    <w:rsid w:val="00323404"/>
    <w:rsid w:val="00323435"/>
    <w:rsid w:val="0032377A"/>
    <w:rsid w:val="00323922"/>
    <w:rsid w:val="0032394D"/>
    <w:rsid w:val="0032396B"/>
    <w:rsid w:val="00323D47"/>
    <w:rsid w:val="00323DC6"/>
    <w:rsid w:val="00323E99"/>
    <w:rsid w:val="003240CD"/>
    <w:rsid w:val="0032412D"/>
    <w:rsid w:val="0032418A"/>
    <w:rsid w:val="0032438F"/>
    <w:rsid w:val="003246B5"/>
    <w:rsid w:val="003246BD"/>
    <w:rsid w:val="003246CD"/>
    <w:rsid w:val="0032498E"/>
    <w:rsid w:val="00324D33"/>
    <w:rsid w:val="00324F19"/>
    <w:rsid w:val="00324FAC"/>
    <w:rsid w:val="003253BC"/>
    <w:rsid w:val="003257C8"/>
    <w:rsid w:val="003257CB"/>
    <w:rsid w:val="003258B8"/>
    <w:rsid w:val="00325AA5"/>
    <w:rsid w:val="00325ACA"/>
    <w:rsid w:val="00325B56"/>
    <w:rsid w:val="00325E81"/>
    <w:rsid w:val="00325EF7"/>
    <w:rsid w:val="0032602D"/>
    <w:rsid w:val="003261E6"/>
    <w:rsid w:val="003261E7"/>
    <w:rsid w:val="003261F2"/>
    <w:rsid w:val="003263DF"/>
    <w:rsid w:val="00326540"/>
    <w:rsid w:val="00326645"/>
    <w:rsid w:val="0032664D"/>
    <w:rsid w:val="003266C9"/>
    <w:rsid w:val="003267E9"/>
    <w:rsid w:val="003267EC"/>
    <w:rsid w:val="00326810"/>
    <w:rsid w:val="00326851"/>
    <w:rsid w:val="00326874"/>
    <w:rsid w:val="00326891"/>
    <w:rsid w:val="00326992"/>
    <w:rsid w:val="00326ADD"/>
    <w:rsid w:val="00326CD3"/>
    <w:rsid w:val="00326D1B"/>
    <w:rsid w:val="00326D35"/>
    <w:rsid w:val="00326E47"/>
    <w:rsid w:val="00327290"/>
    <w:rsid w:val="003272BF"/>
    <w:rsid w:val="003273A5"/>
    <w:rsid w:val="003274AA"/>
    <w:rsid w:val="0032779E"/>
    <w:rsid w:val="0032787A"/>
    <w:rsid w:val="00327894"/>
    <w:rsid w:val="0032799F"/>
    <w:rsid w:val="00327A58"/>
    <w:rsid w:val="00327A97"/>
    <w:rsid w:val="00327B3A"/>
    <w:rsid w:val="00327CF8"/>
    <w:rsid w:val="00327F81"/>
    <w:rsid w:val="00327FE1"/>
    <w:rsid w:val="0033000F"/>
    <w:rsid w:val="0033015C"/>
    <w:rsid w:val="003302D8"/>
    <w:rsid w:val="003302F1"/>
    <w:rsid w:val="003304DC"/>
    <w:rsid w:val="0033077D"/>
    <w:rsid w:val="003309A7"/>
    <w:rsid w:val="00330A79"/>
    <w:rsid w:val="00330C87"/>
    <w:rsid w:val="00330DF7"/>
    <w:rsid w:val="00330F36"/>
    <w:rsid w:val="00331017"/>
    <w:rsid w:val="00331023"/>
    <w:rsid w:val="0033129C"/>
    <w:rsid w:val="003312DE"/>
    <w:rsid w:val="0033137B"/>
    <w:rsid w:val="003315BD"/>
    <w:rsid w:val="003316B7"/>
    <w:rsid w:val="003317FE"/>
    <w:rsid w:val="00331B8B"/>
    <w:rsid w:val="00331CD4"/>
    <w:rsid w:val="00331E1C"/>
    <w:rsid w:val="00331EF2"/>
    <w:rsid w:val="0033210B"/>
    <w:rsid w:val="00332288"/>
    <w:rsid w:val="003324D7"/>
    <w:rsid w:val="0033267A"/>
    <w:rsid w:val="003326E6"/>
    <w:rsid w:val="00332754"/>
    <w:rsid w:val="00332820"/>
    <w:rsid w:val="0033293A"/>
    <w:rsid w:val="00332A60"/>
    <w:rsid w:val="00332D28"/>
    <w:rsid w:val="00332D69"/>
    <w:rsid w:val="00332DB3"/>
    <w:rsid w:val="0033327C"/>
    <w:rsid w:val="00333386"/>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C5D"/>
    <w:rsid w:val="00335D9C"/>
    <w:rsid w:val="00335DB7"/>
    <w:rsid w:val="00335FD9"/>
    <w:rsid w:val="00336164"/>
    <w:rsid w:val="003364B0"/>
    <w:rsid w:val="00336869"/>
    <w:rsid w:val="0033692E"/>
    <w:rsid w:val="00336A20"/>
    <w:rsid w:val="00336C63"/>
    <w:rsid w:val="00336CB2"/>
    <w:rsid w:val="00336DEA"/>
    <w:rsid w:val="00336FBD"/>
    <w:rsid w:val="00337062"/>
    <w:rsid w:val="0033752C"/>
    <w:rsid w:val="003375E4"/>
    <w:rsid w:val="003375F6"/>
    <w:rsid w:val="003376E2"/>
    <w:rsid w:val="003376F9"/>
    <w:rsid w:val="00337761"/>
    <w:rsid w:val="0033790D"/>
    <w:rsid w:val="00337A34"/>
    <w:rsid w:val="00337AD2"/>
    <w:rsid w:val="00337B20"/>
    <w:rsid w:val="00337B98"/>
    <w:rsid w:val="00337FD1"/>
    <w:rsid w:val="0034028C"/>
    <w:rsid w:val="00340499"/>
    <w:rsid w:val="00340BF5"/>
    <w:rsid w:val="00340C3E"/>
    <w:rsid w:val="00340C47"/>
    <w:rsid w:val="00341135"/>
    <w:rsid w:val="003417BB"/>
    <w:rsid w:val="00341833"/>
    <w:rsid w:val="003418BA"/>
    <w:rsid w:val="00341A8F"/>
    <w:rsid w:val="00341EC4"/>
    <w:rsid w:val="00341EFA"/>
    <w:rsid w:val="003423DA"/>
    <w:rsid w:val="00342572"/>
    <w:rsid w:val="003425AE"/>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77"/>
    <w:rsid w:val="003441C3"/>
    <w:rsid w:val="003441EA"/>
    <w:rsid w:val="0034424B"/>
    <w:rsid w:val="003442AB"/>
    <w:rsid w:val="0034430F"/>
    <w:rsid w:val="00344661"/>
    <w:rsid w:val="003447F3"/>
    <w:rsid w:val="00344B2A"/>
    <w:rsid w:val="00344B5B"/>
    <w:rsid w:val="00344C28"/>
    <w:rsid w:val="00344D70"/>
    <w:rsid w:val="00344E02"/>
    <w:rsid w:val="00344E46"/>
    <w:rsid w:val="00344E72"/>
    <w:rsid w:val="00344ECB"/>
    <w:rsid w:val="00344F56"/>
    <w:rsid w:val="003450BA"/>
    <w:rsid w:val="00345288"/>
    <w:rsid w:val="00345298"/>
    <w:rsid w:val="00345481"/>
    <w:rsid w:val="00345781"/>
    <w:rsid w:val="00345B00"/>
    <w:rsid w:val="00345C0E"/>
    <w:rsid w:val="00345EBD"/>
    <w:rsid w:val="00345F79"/>
    <w:rsid w:val="0034602B"/>
    <w:rsid w:val="003461B2"/>
    <w:rsid w:val="0034631F"/>
    <w:rsid w:val="0034642E"/>
    <w:rsid w:val="0034660E"/>
    <w:rsid w:val="00346A3B"/>
    <w:rsid w:val="00346AC3"/>
    <w:rsid w:val="00346C9B"/>
    <w:rsid w:val="00346CE6"/>
    <w:rsid w:val="00346CFA"/>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13"/>
    <w:rsid w:val="00351F28"/>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6A2"/>
    <w:rsid w:val="0035372B"/>
    <w:rsid w:val="003538E6"/>
    <w:rsid w:val="00353DAD"/>
    <w:rsid w:val="00353EE4"/>
    <w:rsid w:val="003543AC"/>
    <w:rsid w:val="003543CC"/>
    <w:rsid w:val="003545DD"/>
    <w:rsid w:val="003545E5"/>
    <w:rsid w:val="00354720"/>
    <w:rsid w:val="00354817"/>
    <w:rsid w:val="003549F7"/>
    <w:rsid w:val="00354BAE"/>
    <w:rsid w:val="00354F8E"/>
    <w:rsid w:val="00354FC8"/>
    <w:rsid w:val="003550C5"/>
    <w:rsid w:val="0035512B"/>
    <w:rsid w:val="0035517A"/>
    <w:rsid w:val="003553D7"/>
    <w:rsid w:val="00355442"/>
    <w:rsid w:val="00355605"/>
    <w:rsid w:val="00355836"/>
    <w:rsid w:val="00355923"/>
    <w:rsid w:val="00355A3E"/>
    <w:rsid w:val="00355BC7"/>
    <w:rsid w:val="00355EDA"/>
    <w:rsid w:val="00356224"/>
    <w:rsid w:val="00356753"/>
    <w:rsid w:val="0035677F"/>
    <w:rsid w:val="003567CE"/>
    <w:rsid w:val="00356810"/>
    <w:rsid w:val="0035682D"/>
    <w:rsid w:val="003569AE"/>
    <w:rsid w:val="00356AD0"/>
    <w:rsid w:val="00356B55"/>
    <w:rsid w:val="00356CE1"/>
    <w:rsid w:val="00356D72"/>
    <w:rsid w:val="00356DDD"/>
    <w:rsid w:val="00356F23"/>
    <w:rsid w:val="0035742E"/>
    <w:rsid w:val="00357531"/>
    <w:rsid w:val="0035759C"/>
    <w:rsid w:val="00357955"/>
    <w:rsid w:val="003579B4"/>
    <w:rsid w:val="00357B04"/>
    <w:rsid w:val="00357F94"/>
    <w:rsid w:val="00357FCD"/>
    <w:rsid w:val="003600E6"/>
    <w:rsid w:val="00360157"/>
    <w:rsid w:val="0036015B"/>
    <w:rsid w:val="00360179"/>
    <w:rsid w:val="0036018B"/>
    <w:rsid w:val="003601B8"/>
    <w:rsid w:val="00360340"/>
    <w:rsid w:val="003603AE"/>
    <w:rsid w:val="00360551"/>
    <w:rsid w:val="00360566"/>
    <w:rsid w:val="00360600"/>
    <w:rsid w:val="0036063A"/>
    <w:rsid w:val="00360649"/>
    <w:rsid w:val="003606D2"/>
    <w:rsid w:val="00360726"/>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1F"/>
    <w:rsid w:val="00363D31"/>
    <w:rsid w:val="00363DC4"/>
    <w:rsid w:val="00363E14"/>
    <w:rsid w:val="00363E2A"/>
    <w:rsid w:val="00363E39"/>
    <w:rsid w:val="0036432A"/>
    <w:rsid w:val="003647DD"/>
    <w:rsid w:val="00364819"/>
    <w:rsid w:val="003648A4"/>
    <w:rsid w:val="003648B9"/>
    <w:rsid w:val="00364AB9"/>
    <w:rsid w:val="00364AFE"/>
    <w:rsid w:val="00364E6D"/>
    <w:rsid w:val="00364F4A"/>
    <w:rsid w:val="00364F78"/>
    <w:rsid w:val="00364FEE"/>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AFC"/>
    <w:rsid w:val="00366CBB"/>
    <w:rsid w:val="00366F2D"/>
    <w:rsid w:val="00367387"/>
    <w:rsid w:val="003675BD"/>
    <w:rsid w:val="003678B6"/>
    <w:rsid w:val="003679BC"/>
    <w:rsid w:val="00367A1E"/>
    <w:rsid w:val="00367B61"/>
    <w:rsid w:val="00367C2C"/>
    <w:rsid w:val="00367E11"/>
    <w:rsid w:val="00367E20"/>
    <w:rsid w:val="00367E96"/>
    <w:rsid w:val="00367F6F"/>
    <w:rsid w:val="00370049"/>
    <w:rsid w:val="00370222"/>
    <w:rsid w:val="0037032D"/>
    <w:rsid w:val="00370710"/>
    <w:rsid w:val="00370836"/>
    <w:rsid w:val="00370926"/>
    <w:rsid w:val="00370994"/>
    <w:rsid w:val="00370A88"/>
    <w:rsid w:val="00370AB9"/>
    <w:rsid w:val="00370ACB"/>
    <w:rsid w:val="00370B20"/>
    <w:rsid w:val="00370C5C"/>
    <w:rsid w:val="00370D58"/>
    <w:rsid w:val="00370D82"/>
    <w:rsid w:val="00370ECA"/>
    <w:rsid w:val="00370F94"/>
    <w:rsid w:val="0037115B"/>
    <w:rsid w:val="003711C3"/>
    <w:rsid w:val="0037121A"/>
    <w:rsid w:val="003713DB"/>
    <w:rsid w:val="003715CD"/>
    <w:rsid w:val="00371C20"/>
    <w:rsid w:val="00371C6F"/>
    <w:rsid w:val="00371CB7"/>
    <w:rsid w:val="00371D78"/>
    <w:rsid w:val="00371D7A"/>
    <w:rsid w:val="00371FF9"/>
    <w:rsid w:val="00372182"/>
    <w:rsid w:val="00372187"/>
    <w:rsid w:val="0037218E"/>
    <w:rsid w:val="0037220C"/>
    <w:rsid w:val="0037256B"/>
    <w:rsid w:val="003727D1"/>
    <w:rsid w:val="00372835"/>
    <w:rsid w:val="003729DD"/>
    <w:rsid w:val="00372B6C"/>
    <w:rsid w:val="00372BF3"/>
    <w:rsid w:val="00372C4A"/>
    <w:rsid w:val="00372C7E"/>
    <w:rsid w:val="00372D4C"/>
    <w:rsid w:val="00372EB9"/>
    <w:rsid w:val="00372F11"/>
    <w:rsid w:val="00372F15"/>
    <w:rsid w:val="00372F4D"/>
    <w:rsid w:val="00372FCB"/>
    <w:rsid w:val="00373084"/>
    <w:rsid w:val="003731FE"/>
    <w:rsid w:val="003732D8"/>
    <w:rsid w:val="00373470"/>
    <w:rsid w:val="003735F6"/>
    <w:rsid w:val="003738C2"/>
    <w:rsid w:val="00373913"/>
    <w:rsid w:val="0037397C"/>
    <w:rsid w:val="003739B2"/>
    <w:rsid w:val="00373BE9"/>
    <w:rsid w:val="00373CCA"/>
    <w:rsid w:val="00373DF9"/>
    <w:rsid w:val="00373EFB"/>
    <w:rsid w:val="0037447B"/>
    <w:rsid w:val="003744A5"/>
    <w:rsid w:val="00374766"/>
    <w:rsid w:val="00374783"/>
    <w:rsid w:val="003749A3"/>
    <w:rsid w:val="00374AFF"/>
    <w:rsid w:val="00374EEB"/>
    <w:rsid w:val="00374F74"/>
    <w:rsid w:val="0037508A"/>
    <w:rsid w:val="00375259"/>
    <w:rsid w:val="0037540A"/>
    <w:rsid w:val="003754AE"/>
    <w:rsid w:val="0037568F"/>
    <w:rsid w:val="00375C16"/>
    <w:rsid w:val="00375CBD"/>
    <w:rsid w:val="00375D11"/>
    <w:rsid w:val="00375D41"/>
    <w:rsid w:val="00375E6D"/>
    <w:rsid w:val="00375E75"/>
    <w:rsid w:val="00375EA8"/>
    <w:rsid w:val="00375F39"/>
    <w:rsid w:val="00375F4F"/>
    <w:rsid w:val="003760B5"/>
    <w:rsid w:val="003762AB"/>
    <w:rsid w:val="00376309"/>
    <w:rsid w:val="00376400"/>
    <w:rsid w:val="003764AB"/>
    <w:rsid w:val="003768BE"/>
    <w:rsid w:val="00376AB6"/>
    <w:rsid w:val="00376BAA"/>
    <w:rsid w:val="00376D60"/>
    <w:rsid w:val="00376DBB"/>
    <w:rsid w:val="0037711F"/>
    <w:rsid w:val="0037719D"/>
    <w:rsid w:val="003771A5"/>
    <w:rsid w:val="003771A9"/>
    <w:rsid w:val="00377432"/>
    <w:rsid w:val="00377616"/>
    <w:rsid w:val="003778A4"/>
    <w:rsid w:val="00377B09"/>
    <w:rsid w:val="00377C9D"/>
    <w:rsid w:val="00377CDF"/>
    <w:rsid w:val="00377E8F"/>
    <w:rsid w:val="00377F07"/>
    <w:rsid w:val="0038027C"/>
    <w:rsid w:val="003803AB"/>
    <w:rsid w:val="003805CB"/>
    <w:rsid w:val="00380605"/>
    <w:rsid w:val="00380615"/>
    <w:rsid w:val="003806CF"/>
    <w:rsid w:val="0038072B"/>
    <w:rsid w:val="00380745"/>
    <w:rsid w:val="003807B2"/>
    <w:rsid w:val="00380829"/>
    <w:rsid w:val="00380924"/>
    <w:rsid w:val="00380CD9"/>
    <w:rsid w:val="00381061"/>
    <w:rsid w:val="003810EC"/>
    <w:rsid w:val="003812E0"/>
    <w:rsid w:val="003815D5"/>
    <w:rsid w:val="0038173D"/>
    <w:rsid w:val="0038177D"/>
    <w:rsid w:val="003817C3"/>
    <w:rsid w:val="00381850"/>
    <w:rsid w:val="00381858"/>
    <w:rsid w:val="003818DF"/>
    <w:rsid w:val="00381B9D"/>
    <w:rsid w:val="00381CB6"/>
    <w:rsid w:val="00381DF4"/>
    <w:rsid w:val="00381E72"/>
    <w:rsid w:val="00381F90"/>
    <w:rsid w:val="003821FA"/>
    <w:rsid w:val="00382699"/>
    <w:rsid w:val="00382700"/>
    <w:rsid w:val="00382B8D"/>
    <w:rsid w:val="00383275"/>
    <w:rsid w:val="003832CF"/>
    <w:rsid w:val="00383355"/>
    <w:rsid w:val="003834F1"/>
    <w:rsid w:val="003835FA"/>
    <w:rsid w:val="0038366F"/>
    <w:rsid w:val="003837EC"/>
    <w:rsid w:val="0038385D"/>
    <w:rsid w:val="00383B22"/>
    <w:rsid w:val="00383C5A"/>
    <w:rsid w:val="00383D64"/>
    <w:rsid w:val="00383E6E"/>
    <w:rsid w:val="00383EE4"/>
    <w:rsid w:val="003840F1"/>
    <w:rsid w:val="00384205"/>
    <w:rsid w:val="00384427"/>
    <w:rsid w:val="00384443"/>
    <w:rsid w:val="003845B6"/>
    <w:rsid w:val="003845F5"/>
    <w:rsid w:val="00384828"/>
    <w:rsid w:val="00384B7A"/>
    <w:rsid w:val="00384CFE"/>
    <w:rsid w:val="00384D5B"/>
    <w:rsid w:val="00384DD0"/>
    <w:rsid w:val="00384F50"/>
    <w:rsid w:val="00385056"/>
    <w:rsid w:val="0038511C"/>
    <w:rsid w:val="00385123"/>
    <w:rsid w:val="00385447"/>
    <w:rsid w:val="003859E2"/>
    <w:rsid w:val="00385A6F"/>
    <w:rsid w:val="00385B2F"/>
    <w:rsid w:val="00385B57"/>
    <w:rsid w:val="00385B7C"/>
    <w:rsid w:val="00385F09"/>
    <w:rsid w:val="00386069"/>
    <w:rsid w:val="00386090"/>
    <w:rsid w:val="003864D5"/>
    <w:rsid w:val="00386712"/>
    <w:rsid w:val="00386944"/>
    <w:rsid w:val="00386C50"/>
    <w:rsid w:val="00386CB4"/>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071"/>
    <w:rsid w:val="00390432"/>
    <w:rsid w:val="003904DA"/>
    <w:rsid w:val="0039062B"/>
    <w:rsid w:val="00390644"/>
    <w:rsid w:val="003907B3"/>
    <w:rsid w:val="00390A65"/>
    <w:rsid w:val="00390B0F"/>
    <w:rsid w:val="00390C9F"/>
    <w:rsid w:val="00390CA0"/>
    <w:rsid w:val="00390CF5"/>
    <w:rsid w:val="00390F5E"/>
    <w:rsid w:val="00390FFE"/>
    <w:rsid w:val="00391007"/>
    <w:rsid w:val="003910BE"/>
    <w:rsid w:val="00391303"/>
    <w:rsid w:val="0039159A"/>
    <w:rsid w:val="003917D4"/>
    <w:rsid w:val="00391844"/>
    <w:rsid w:val="0039193F"/>
    <w:rsid w:val="003919B8"/>
    <w:rsid w:val="00391B2F"/>
    <w:rsid w:val="00391C12"/>
    <w:rsid w:val="00391D58"/>
    <w:rsid w:val="00391DE6"/>
    <w:rsid w:val="00391ECD"/>
    <w:rsid w:val="00392010"/>
    <w:rsid w:val="00392313"/>
    <w:rsid w:val="0039235F"/>
    <w:rsid w:val="003924A6"/>
    <w:rsid w:val="00392550"/>
    <w:rsid w:val="00392BD8"/>
    <w:rsid w:val="00392FB2"/>
    <w:rsid w:val="00393098"/>
    <w:rsid w:val="00393115"/>
    <w:rsid w:val="00393348"/>
    <w:rsid w:val="003935BD"/>
    <w:rsid w:val="00393708"/>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742"/>
    <w:rsid w:val="00395898"/>
    <w:rsid w:val="003958A2"/>
    <w:rsid w:val="003959CC"/>
    <w:rsid w:val="00395C9F"/>
    <w:rsid w:val="00395CA0"/>
    <w:rsid w:val="00395D00"/>
    <w:rsid w:val="00395EE4"/>
    <w:rsid w:val="00395F17"/>
    <w:rsid w:val="003960F6"/>
    <w:rsid w:val="0039618F"/>
    <w:rsid w:val="00396319"/>
    <w:rsid w:val="00396615"/>
    <w:rsid w:val="0039675D"/>
    <w:rsid w:val="00396AB9"/>
    <w:rsid w:val="00396C26"/>
    <w:rsid w:val="00396D70"/>
    <w:rsid w:val="0039707F"/>
    <w:rsid w:val="003972EC"/>
    <w:rsid w:val="00397618"/>
    <w:rsid w:val="00397855"/>
    <w:rsid w:val="0039790C"/>
    <w:rsid w:val="003979DD"/>
    <w:rsid w:val="00397A79"/>
    <w:rsid w:val="00397CA2"/>
    <w:rsid w:val="00397CCB"/>
    <w:rsid w:val="00397D86"/>
    <w:rsid w:val="00397DAB"/>
    <w:rsid w:val="00397E0A"/>
    <w:rsid w:val="00397ECE"/>
    <w:rsid w:val="00397ED8"/>
    <w:rsid w:val="00397F8E"/>
    <w:rsid w:val="003A0168"/>
    <w:rsid w:val="003A03D8"/>
    <w:rsid w:val="003A0B7F"/>
    <w:rsid w:val="003A0DCD"/>
    <w:rsid w:val="003A1335"/>
    <w:rsid w:val="003A13F2"/>
    <w:rsid w:val="003A1483"/>
    <w:rsid w:val="003A1A28"/>
    <w:rsid w:val="003A1BD2"/>
    <w:rsid w:val="003A1CAA"/>
    <w:rsid w:val="003A1DA5"/>
    <w:rsid w:val="003A1E09"/>
    <w:rsid w:val="003A2168"/>
    <w:rsid w:val="003A21D4"/>
    <w:rsid w:val="003A21D6"/>
    <w:rsid w:val="003A2621"/>
    <w:rsid w:val="003A2734"/>
    <w:rsid w:val="003A279B"/>
    <w:rsid w:val="003A2B9E"/>
    <w:rsid w:val="003A2BBB"/>
    <w:rsid w:val="003A2DEE"/>
    <w:rsid w:val="003A2E37"/>
    <w:rsid w:val="003A308B"/>
    <w:rsid w:val="003A30E6"/>
    <w:rsid w:val="003A3651"/>
    <w:rsid w:val="003A36B3"/>
    <w:rsid w:val="003A375E"/>
    <w:rsid w:val="003A3956"/>
    <w:rsid w:val="003A39B7"/>
    <w:rsid w:val="003A39C2"/>
    <w:rsid w:val="003A3A39"/>
    <w:rsid w:val="003A3C6F"/>
    <w:rsid w:val="003A3C8A"/>
    <w:rsid w:val="003A3D12"/>
    <w:rsid w:val="003A3E88"/>
    <w:rsid w:val="003A3F0C"/>
    <w:rsid w:val="003A402D"/>
    <w:rsid w:val="003A4391"/>
    <w:rsid w:val="003A45B3"/>
    <w:rsid w:val="003A4CF1"/>
    <w:rsid w:val="003A4F09"/>
    <w:rsid w:val="003A4F4F"/>
    <w:rsid w:val="003A5013"/>
    <w:rsid w:val="003A506D"/>
    <w:rsid w:val="003A5188"/>
    <w:rsid w:val="003A5588"/>
    <w:rsid w:val="003A571D"/>
    <w:rsid w:val="003A57B0"/>
    <w:rsid w:val="003A5859"/>
    <w:rsid w:val="003A5AF4"/>
    <w:rsid w:val="003A5BEC"/>
    <w:rsid w:val="003A5BF9"/>
    <w:rsid w:val="003A5C35"/>
    <w:rsid w:val="003A5E30"/>
    <w:rsid w:val="003A6303"/>
    <w:rsid w:val="003A63DF"/>
    <w:rsid w:val="003A64D1"/>
    <w:rsid w:val="003A68CE"/>
    <w:rsid w:val="003A693E"/>
    <w:rsid w:val="003A6C8F"/>
    <w:rsid w:val="003A70EF"/>
    <w:rsid w:val="003A71AD"/>
    <w:rsid w:val="003A71CA"/>
    <w:rsid w:val="003A7378"/>
    <w:rsid w:val="003A7426"/>
    <w:rsid w:val="003A7430"/>
    <w:rsid w:val="003A75D8"/>
    <w:rsid w:val="003A781A"/>
    <w:rsid w:val="003A787B"/>
    <w:rsid w:val="003A7920"/>
    <w:rsid w:val="003A7B0F"/>
    <w:rsid w:val="003A7C0E"/>
    <w:rsid w:val="003A7EBD"/>
    <w:rsid w:val="003B0304"/>
    <w:rsid w:val="003B0333"/>
    <w:rsid w:val="003B0430"/>
    <w:rsid w:val="003B04D8"/>
    <w:rsid w:val="003B04F1"/>
    <w:rsid w:val="003B0679"/>
    <w:rsid w:val="003B06E2"/>
    <w:rsid w:val="003B090C"/>
    <w:rsid w:val="003B09BE"/>
    <w:rsid w:val="003B0D2E"/>
    <w:rsid w:val="003B1063"/>
    <w:rsid w:val="003B112D"/>
    <w:rsid w:val="003B15BD"/>
    <w:rsid w:val="003B1670"/>
    <w:rsid w:val="003B16CF"/>
    <w:rsid w:val="003B16EA"/>
    <w:rsid w:val="003B1813"/>
    <w:rsid w:val="003B1A71"/>
    <w:rsid w:val="003B1BFF"/>
    <w:rsid w:val="003B1D53"/>
    <w:rsid w:val="003B1D73"/>
    <w:rsid w:val="003B2161"/>
    <w:rsid w:val="003B21D0"/>
    <w:rsid w:val="003B2381"/>
    <w:rsid w:val="003B278C"/>
    <w:rsid w:val="003B2C6B"/>
    <w:rsid w:val="003B2F65"/>
    <w:rsid w:val="003B3688"/>
    <w:rsid w:val="003B37EC"/>
    <w:rsid w:val="003B3857"/>
    <w:rsid w:val="003B388D"/>
    <w:rsid w:val="003B3977"/>
    <w:rsid w:val="003B3C6C"/>
    <w:rsid w:val="003B3C96"/>
    <w:rsid w:val="003B3FEC"/>
    <w:rsid w:val="003B43B7"/>
    <w:rsid w:val="003B4881"/>
    <w:rsid w:val="003B492A"/>
    <w:rsid w:val="003B4942"/>
    <w:rsid w:val="003B4A2C"/>
    <w:rsid w:val="003B4C9F"/>
    <w:rsid w:val="003B513B"/>
    <w:rsid w:val="003B5234"/>
    <w:rsid w:val="003B52D3"/>
    <w:rsid w:val="003B5482"/>
    <w:rsid w:val="003B55D7"/>
    <w:rsid w:val="003B5686"/>
    <w:rsid w:val="003B57CB"/>
    <w:rsid w:val="003B583C"/>
    <w:rsid w:val="003B5907"/>
    <w:rsid w:val="003B5A60"/>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FC"/>
    <w:rsid w:val="003B75CC"/>
    <w:rsid w:val="003B76A8"/>
    <w:rsid w:val="003B76AB"/>
    <w:rsid w:val="003B7A35"/>
    <w:rsid w:val="003B7B60"/>
    <w:rsid w:val="003B7C35"/>
    <w:rsid w:val="003C00AD"/>
    <w:rsid w:val="003C0185"/>
    <w:rsid w:val="003C02C8"/>
    <w:rsid w:val="003C0417"/>
    <w:rsid w:val="003C0574"/>
    <w:rsid w:val="003C05AC"/>
    <w:rsid w:val="003C0684"/>
    <w:rsid w:val="003C06CA"/>
    <w:rsid w:val="003C076A"/>
    <w:rsid w:val="003C07B4"/>
    <w:rsid w:val="003C08A1"/>
    <w:rsid w:val="003C0BBE"/>
    <w:rsid w:val="003C0C51"/>
    <w:rsid w:val="003C0C68"/>
    <w:rsid w:val="003C0FE1"/>
    <w:rsid w:val="003C10A1"/>
    <w:rsid w:val="003C12C0"/>
    <w:rsid w:val="003C12D5"/>
    <w:rsid w:val="003C146A"/>
    <w:rsid w:val="003C17CC"/>
    <w:rsid w:val="003C1922"/>
    <w:rsid w:val="003C19F1"/>
    <w:rsid w:val="003C1A1C"/>
    <w:rsid w:val="003C1A30"/>
    <w:rsid w:val="003C1BE5"/>
    <w:rsid w:val="003C1CFC"/>
    <w:rsid w:val="003C1E08"/>
    <w:rsid w:val="003C2022"/>
    <w:rsid w:val="003C21B7"/>
    <w:rsid w:val="003C21F8"/>
    <w:rsid w:val="003C239D"/>
    <w:rsid w:val="003C24F0"/>
    <w:rsid w:val="003C2561"/>
    <w:rsid w:val="003C2694"/>
    <w:rsid w:val="003C28BF"/>
    <w:rsid w:val="003C2B0A"/>
    <w:rsid w:val="003C2B93"/>
    <w:rsid w:val="003C2F3B"/>
    <w:rsid w:val="003C2F8F"/>
    <w:rsid w:val="003C3267"/>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28B"/>
    <w:rsid w:val="003C5336"/>
    <w:rsid w:val="003C55B6"/>
    <w:rsid w:val="003C5694"/>
    <w:rsid w:val="003C570C"/>
    <w:rsid w:val="003C5A3A"/>
    <w:rsid w:val="003C5B44"/>
    <w:rsid w:val="003C5B5F"/>
    <w:rsid w:val="003C5BB2"/>
    <w:rsid w:val="003C5C65"/>
    <w:rsid w:val="003C5F4C"/>
    <w:rsid w:val="003C5F61"/>
    <w:rsid w:val="003C5FCD"/>
    <w:rsid w:val="003C62B0"/>
    <w:rsid w:val="003C636F"/>
    <w:rsid w:val="003C64AF"/>
    <w:rsid w:val="003C6596"/>
    <w:rsid w:val="003C6A9C"/>
    <w:rsid w:val="003C6B1C"/>
    <w:rsid w:val="003C6DFA"/>
    <w:rsid w:val="003C6ECC"/>
    <w:rsid w:val="003C7340"/>
    <w:rsid w:val="003C73AE"/>
    <w:rsid w:val="003C7682"/>
    <w:rsid w:val="003C778E"/>
    <w:rsid w:val="003C7B8C"/>
    <w:rsid w:val="003C7CA5"/>
    <w:rsid w:val="003C7D7E"/>
    <w:rsid w:val="003C7ED7"/>
    <w:rsid w:val="003C7F21"/>
    <w:rsid w:val="003C7FD8"/>
    <w:rsid w:val="003D00AA"/>
    <w:rsid w:val="003D00DD"/>
    <w:rsid w:val="003D02D6"/>
    <w:rsid w:val="003D04D0"/>
    <w:rsid w:val="003D0558"/>
    <w:rsid w:val="003D0622"/>
    <w:rsid w:val="003D06F1"/>
    <w:rsid w:val="003D0A04"/>
    <w:rsid w:val="003D0A0C"/>
    <w:rsid w:val="003D0D94"/>
    <w:rsid w:val="003D10A2"/>
    <w:rsid w:val="003D1136"/>
    <w:rsid w:val="003D19EF"/>
    <w:rsid w:val="003D1DC0"/>
    <w:rsid w:val="003D2438"/>
    <w:rsid w:val="003D283C"/>
    <w:rsid w:val="003D2926"/>
    <w:rsid w:val="003D2A8F"/>
    <w:rsid w:val="003D2C9A"/>
    <w:rsid w:val="003D2E1E"/>
    <w:rsid w:val="003D2E8F"/>
    <w:rsid w:val="003D3397"/>
    <w:rsid w:val="003D3672"/>
    <w:rsid w:val="003D3761"/>
    <w:rsid w:val="003D38E6"/>
    <w:rsid w:val="003D395D"/>
    <w:rsid w:val="003D3B4F"/>
    <w:rsid w:val="003D3CEB"/>
    <w:rsid w:val="003D3D8F"/>
    <w:rsid w:val="003D3E6F"/>
    <w:rsid w:val="003D432B"/>
    <w:rsid w:val="003D4354"/>
    <w:rsid w:val="003D4466"/>
    <w:rsid w:val="003D447D"/>
    <w:rsid w:val="003D45F8"/>
    <w:rsid w:val="003D485D"/>
    <w:rsid w:val="003D493B"/>
    <w:rsid w:val="003D4E16"/>
    <w:rsid w:val="003D4EE6"/>
    <w:rsid w:val="003D5633"/>
    <w:rsid w:val="003D5733"/>
    <w:rsid w:val="003D57E6"/>
    <w:rsid w:val="003D5A42"/>
    <w:rsid w:val="003D5B2D"/>
    <w:rsid w:val="003D645C"/>
    <w:rsid w:val="003D64A8"/>
    <w:rsid w:val="003D6978"/>
    <w:rsid w:val="003D6BA2"/>
    <w:rsid w:val="003D6E16"/>
    <w:rsid w:val="003D6E9F"/>
    <w:rsid w:val="003D7064"/>
    <w:rsid w:val="003D7261"/>
    <w:rsid w:val="003D7347"/>
    <w:rsid w:val="003D757C"/>
    <w:rsid w:val="003D7663"/>
    <w:rsid w:val="003D7850"/>
    <w:rsid w:val="003D78F6"/>
    <w:rsid w:val="003D798F"/>
    <w:rsid w:val="003D79C9"/>
    <w:rsid w:val="003D7BD3"/>
    <w:rsid w:val="003D7C46"/>
    <w:rsid w:val="003D7CD5"/>
    <w:rsid w:val="003D7E84"/>
    <w:rsid w:val="003E0273"/>
    <w:rsid w:val="003E076C"/>
    <w:rsid w:val="003E0915"/>
    <w:rsid w:val="003E0A2B"/>
    <w:rsid w:val="003E138E"/>
    <w:rsid w:val="003E1398"/>
    <w:rsid w:val="003E141E"/>
    <w:rsid w:val="003E165B"/>
    <w:rsid w:val="003E16A6"/>
    <w:rsid w:val="003E16E0"/>
    <w:rsid w:val="003E1937"/>
    <w:rsid w:val="003E1A43"/>
    <w:rsid w:val="003E1A47"/>
    <w:rsid w:val="003E1B4F"/>
    <w:rsid w:val="003E1BEB"/>
    <w:rsid w:val="003E1C99"/>
    <w:rsid w:val="003E1CA8"/>
    <w:rsid w:val="003E1E51"/>
    <w:rsid w:val="003E1F1E"/>
    <w:rsid w:val="003E20AF"/>
    <w:rsid w:val="003E2373"/>
    <w:rsid w:val="003E2385"/>
    <w:rsid w:val="003E2436"/>
    <w:rsid w:val="003E2551"/>
    <w:rsid w:val="003E26CF"/>
    <w:rsid w:val="003E2920"/>
    <w:rsid w:val="003E2CC2"/>
    <w:rsid w:val="003E2E48"/>
    <w:rsid w:val="003E2EDC"/>
    <w:rsid w:val="003E31BA"/>
    <w:rsid w:val="003E32CB"/>
    <w:rsid w:val="003E334A"/>
    <w:rsid w:val="003E33E7"/>
    <w:rsid w:val="003E346F"/>
    <w:rsid w:val="003E34D1"/>
    <w:rsid w:val="003E36B2"/>
    <w:rsid w:val="003E36EB"/>
    <w:rsid w:val="003E36F7"/>
    <w:rsid w:val="003E39A7"/>
    <w:rsid w:val="003E3C96"/>
    <w:rsid w:val="003E410D"/>
    <w:rsid w:val="003E419E"/>
    <w:rsid w:val="003E41E1"/>
    <w:rsid w:val="003E43D7"/>
    <w:rsid w:val="003E466A"/>
    <w:rsid w:val="003E4802"/>
    <w:rsid w:val="003E483F"/>
    <w:rsid w:val="003E4D06"/>
    <w:rsid w:val="003E4ED5"/>
    <w:rsid w:val="003E4F53"/>
    <w:rsid w:val="003E4F5B"/>
    <w:rsid w:val="003E5095"/>
    <w:rsid w:val="003E534C"/>
    <w:rsid w:val="003E536E"/>
    <w:rsid w:val="003E5486"/>
    <w:rsid w:val="003E56BC"/>
    <w:rsid w:val="003E5948"/>
    <w:rsid w:val="003E5A23"/>
    <w:rsid w:val="003E5A42"/>
    <w:rsid w:val="003E5B47"/>
    <w:rsid w:val="003E5CDA"/>
    <w:rsid w:val="003E5D89"/>
    <w:rsid w:val="003E5E15"/>
    <w:rsid w:val="003E5F47"/>
    <w:rsid w:val="003E5FE1"/>
    <w:rsid w:val="003E5FF7"/>
    <w:rsid w:val="003E612A"/>
    <w:rsid w:val="003E6195"/>
    <w:rsid w:val="003E6242"/>
    <w:rsid w:val="003E630F"/>
    <w:rsid w:val="003E63FD"/>
    <w:rsid w:val="003E6457"/>
    <w:rsid w:val="003E64F4"/>
    <w:rsid w:val="003E6676"/>
    <w:rsid w:val="003E6686"/>
    <w:rsid w:val="003E69F9"/>
    <w:rsid w:val="003E6AEC"/>
    <w:rsid w:val="003E6B56"/>
    <w:rsid w:val="003E6C2D"/>
    <w:rsid w:val="003E6CDA"/>
    <w:rsid w:val="003E6F89"/>
    <w:rsid w:val="003E6FDC"/>
    <w:rsid w:val="003E73B4"/>
    <w:rsid w:val="003E745F"/>
    <w:rsid w:val="003E74D1"/>
    <w:rsid w:val="003E75EC"/>
    <w:rsid w:val="003E75F5"/>
    <w:rsid w:val="003E7992"/>
    <w:rsid w:val="003E79F0"/>
    <w:rsid w:val="003E7C1B"/>
    <w:rsid w:val="003E7F2A"/>
    <w:rsid w:val="003E7F9C"/>
    <w:rsid w:val="003E7FD0"/>
    <w:rsid w:val="003E7FF4"/>
    <w:rsid w:val="003F0087"/>
    <w:rsid w:val="003F0103"/>
    <w:rsid w:val="003F01D8"/>
    <w:rsid w:val="003F02C1"/>
    <w:rsid w:val="003F03A8"/>
    <w:rsid w:val="003F040C"/>
    <w:rsid w:val="003F04CA"/>
    <w:rsid w:val="003F05EB"/>
    <w:rsid w:val="003F077E"/>
    <w:rsid w:val="003F0843"/>
    <w:rsid w:val="003F0AF6"/>
    <w:rsid w:val="003F0C65"/>
    <w:rsid w:val="003F0C85"/>
    <w:rsid w:val="003F0D52"/>
    <w:rsid w:val="003F0DE3"/>
    <w:rsid w:val="003F0E7D"/>
    <w:rsid w:val="003F0F87"/>
    <w:rsid w:val="003F1002"/>
    <w:rsid w:val="003F115D"/>
    <w:rsid w:val="003F117A"/>
    <w:rsid w:val="003F117D"/>
    <w:rsid w:val="003F1327"/>
    <w:rsid w:val="003F14F3"/>
    <w:rsid w:val="003F1512"/>
    <w:rsid w:val="003F15D7"/>
    <w:rsid w:val="003F1631"/>
    <w:rsid w:val="003F167A"/>
    <w:rsid w:val="003F177D"/>
    <w:rsid w:val="003F1B04"/>
    <w:rsid w:val="003F1DB4"/>
    <w:rsid w:val="003F1DB6"/>
    <w:rsid w:val="003F1F76"/>
    <w:rsid w:val="003F2260"/>
    <w:rsid w:val="003F2307"/>
    <w:rsid w:val="003F254C"/>
    <w:rsid w:val="003F2556"/>
    <w:rsid w:val="003F258F"/>
    <w:rsid w:val="003F25F2"/>
    <w:rsid w:val="003F2910"/>
    <w:rsid w:val="003F29E3"/>
    <w:rsid w:val="003F29F6"/>
    <w:rsid w:val="003F2B15"/>
    <w:rsid w:val="003F2BA9"/>
    <w:rsid w:val="003F2BAF"/>
    <w:rsid w:val="003F2D0A"/>
    <w:rsid w:val="003F309E"/>
    <w:rsid w:val="003F3126"/>
    <w:rsid w:val="003F3184"/>
    <w:rsid w:val="003F3219"/>
    <w:rsid w:val="003F32DF"/>
    <w:rsid w:val="003F33E9"/>
    <w:rsid w:val="003F34A7"/>
    <w:rsid w:val="003F3522"/>
    <w:rsid w:val="003F3801"/>
    <w:rsid w:val="003F3C04"/>
    <w:rsid w:val="003F3CD7"/>
    <w:rsid w:val="003F3EB9"/>
    <w:rsid w:val="003F3F98"/>
    <w:rsid w:val="003F4195"/>
    <w:rsid w:val="003F41FB"/>
    <w:rsid w:val="003F43E2"/>
    <w:rsid w:val="003F457E"/>
    <w:rsid w:val="003F459D"/>
    <w:rsid w:val="003F4845"/>
    <w:rsid w:val="003F48AA"/>
    <w:rsid w:val="003F48AE"/>
    <w:rsid w:val="003F4DEE"/>
    <w:rsid w:val="003F52D1"/>
    <w:rsid w:val="003F52F4"/>
    <w:rsid w:val="003F545F"/>
    <w:rsid w:val="003F56D4"/>
    <w:rsid w:val="003F57C6"/>
    <w:rsid w:val="003F5845"/>
    <w:rsid w:val="003F5A2F"/>
    <w:rsid w:val="003F5B55"/>
    <w:rsid w:val="003F5BC3"/>
    <w:rsid w:val="003F5E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44"/>
    <w:rsid w:val="003F7197"/>
    <w:rsid w:val="003F71F4"/>
    <w:rsid w:val="003F7348"/>
    <w:rsid w:val="003F7397"/>
    <w:rsid w:val="003F7546"/>
    <w:rsid w:val="003F761B"/>
    <w:rsid w:val="003F7727"/>
    <w:rsid w:val="003F78B4"/>
    <w:rsid w:val="003F790A"/>
    <w:rsid w:val="003F7C3A"/>
    <w:rsid w:val="003F7D8D"/>
    <w:rsid w:val="003F7E51"/>
    <w:rsid w:val="003F7F16"/>
    <w:rsid w:val="004002EF"/>
    <w:rsid w:val="00400744"/>
    <w:rsid w:val="00400942"/>
    <w:rsid w:val="004009D2"/>
    <w:rsid w:val="00400B5F"/>
    <w:rsid w:val="00400C31"/>
    <w:rsid w:val="00400D60"/>
    <w:rsid w:val="00400D80"/>
    <w:rsid w:val="00400E49"/>
    <w:rsid w:val="00401126"/>
    <w:rsid w:val="0040113E"/>
    <w:rsid w:val="00401144"/>
    <w:rsid w:val="0040131C"/>
    <w:rsid w:val="004013F5"/>
    <w:rsid w:val="0040188C"/>
    <w:rsid w:val="0040197B"/>
    <w:rsid w:val="00401A05"/>
    <w:rsid w:val="00401A79"/>
    <w:rsid w:val="00401D5E"/>
    <w:rsid w:val="00401E0F"/>
    <w:rsid w:val="00401E32"/>
    <w:rsid w:val="004022D9"/>
    <w:rsid w:val="0040234F"/>
    <w:rsid w:val="0040268D"/>
    <w:rsid w:val="00402771"/>
    <w:rsid w:val="004028FE"/>
    <w:rsid w:val="00403624"/>
    <w:rsid w:val="00403636"/>
    <w:rsid w:val="0040374D"/>
    <w:rsid w:val="004038C9"/>
    <w:rsid w:val="004039E0"/>
    <w:rsid w:val="00403A91"/>
    <w:rsid w:val="00403AEE"/>
    <w:rsid w:val="00403C5D"/>
    <w:rsid w:val="00403D0F"/>
    <w:rsid w:val="00403D57"/>
    <w:rsid w:val="00403D98"/>
    <w:rsid w:val="004040AC"/>
    <w:rsid w:val="00404264"/>
    <w:rsid w:val="004044BD"/>
    <w:rsid w:val="0040455A"/>
    <w:rsid w:val="00404959"/>
    <w:rsid w:val="00404A7D"/>
    <w:rsid w:val="00404B23"/>
    <w:rsid w:val="00404B62"/>
    <w:rsid w:val="00404D63"/>
    <w:rsid w:val="004050DC"/>
    <w:rsid w:val="0040545E"/>
    <w:rsid w:val="004056E3"/>
    <w:rsid w:val="00405E3B"/>
    <w:rsid w:val="00405FBF"/>
    <w:rsid w:val="00406292"/>
    <w:rsid w:val="0040635B"/>
    <w:rsid w:val="0040644B"/>
    <w:rsid w:val="0040647C"/>
    <w:rsid w:val="004064B3"/>
    <w:rsid w:val="00406744"/>
    <w:rsid w:val="004068E2"/>
    <w:rsid w:val="004068F9"/>
    <w:rsid w:val="00406A66"/>
    <w:rsid w:val="00406AB6"/>
    <w:rsid w:val="00406C82"/>
    <w:rsid w:val="00406F75"/>
    <w:rsid w:val="0040734D"/>
    <w:rsid w:val="004074AB"/>
    <w:rsid w:val="00407540"/>
    <w:rsid w:val="00407653"/>
    <w:rsid w:val="00407A5F"/>
    <w:rsid w:val="00407B38"/>
    <w:rsid w:val="00407CEF"/>
    <w:rsid w:val="00407E6A"/>
    <w:rsid w:val="00410039"/>
    <w:rsid w:val="00410161"/>
    <w:rsid w:val="004101C0"/>
    <w:rsid w:val="00410388"/>
    <w:rsid w:val="004103C4"/>
    <w:rsid w:val="00410840"/>
    <w:rsid w:val="00410955"/>
    <w:rsid w:val="00410A29"/>
    <w:rsid w:val="00410A96"/>
    <w:rsid w:val="00410BC2"/>
    <w:rsid w:val="00410DC8"/>
    <w:rsid w:val="00410E20"/>
    <w:rsid w:val="00410ECC"/>
    <w:rsid w:val="0041122C"/>
    <w:rsid w:val="0041126A"/>
    <w:rsid w:val="00411302"/>
    <w:rsid w:val="00411572"/>
    <w:rsid w:val="00411643"/>
    <w:rsid w:val="0041176D"/>
    <w:rsid w:val="00411A17"/>
    <w:rsid w:val="00411B5B"/>
    <w:rsid w:val="00411B60"/>
    <w:rsid w:val="00411DDE"/>
    <w:rsid w:val="00411E1E"/>
    <w:rsid w:val="00411EF0"/>
    <w:rsid w:val="00411F55"/>
    <w:rsid w:val="00412023"/>
    <w:rsid w:val="0041208A"/>
    <w:rsid w:val="0041212C"/>
    <w:rsid w:val="0041215F"/>
    <w:rsid w:val="004123DF"/>
    <w:rsid w:val="00412868"/>
    <w:rsid w:val="004128FB"/>
    <w:rsid w:val="00412A5D"/>
    <w:rsid w:val="00412C6E"/>
    <w:rsid w:val="00412C77"/>
    <w:rsid w:val="00412E1B"/>
    <w:rsid w:val="00412EE6"/>
    <w:rsid w:val="00413075"/>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245"/>
    <w:rsid w:val="004143D9"/>
    <w:rsid w:val="004143FC"/>
    <w:rsid w:val="004146EA"/>
    <w:rsid w:val="00414A8B"/>
    <w:rsid w:val="00414B3E"/>
    <w:rsid w:val="00414B6F"/>
    <w:rsid w:val="00414BCB"/>
    <w:rsid w:val="00414C10"/>
    <w:rsid w:val="00414C56"/>
    <w:rsid w:val="00414CEC"/>
    <w:rsid w:val="00414CFC"/>
    <w:rsid w:val="00414D54"/>
    <w:rsid w:val="00414D76"/>
    <w:rsid w:val="00414E85"/>
    <w:rsid w:val="004150D2"/>
    <w:rsid w:val="00415126"/>
    <w:rsid w:val="004153EB"/>
    <w:rsid w:val="004154C1"/>
    <w:rsid w:val="00415670"/>
    <w:rsid w:val="00415B7D"/>
    <w:rsid w:val="00415DAE"/>
    <w:rsid w:val="00415E4B"/>
    <w:rsid w:val="00416173"/>
    <w:rsid w:val="004161C9"/>
    <w:rsid w:val="00416531"/>
    <w:rsid w:val="004167A3"/>
    <w:rsid w:val="004167F7"/>
    <w:rsid w:val="00416B6E"/>
    <w:rsid w:val="00416B79"/>
    <w:rsid w:val="00416FE9"/>
    <w:rsid w:val="004170EF"/>
    <w:rsid w:val="004173B7"/>
    <w:rsid w:val="004178A5"/>
    <w:rsid w:val="00417948"/>
    <w:rsid w:val="00417953"/>
    <w:rsid w:val="00417A8E"/>
    <w:rsid w:val="00417BE7"/>
    <w:rsid w:val="00417E6C"/>
    <w:rsid w:val="00417FBC"/>
    <w:rsid w:val="004206CE"/>
    <w:rsid w:val="004206F9"/>
    <w:rsid w:val="0042070F"/>
    <w:rsid w:val="004209B9"/>
    <w:rsid w:val="00420C8E"/>
    <w:rsid w:val="00420D05"/>
    <w:rsid w:val="00420D07"/>
    <w:rsid w:val="00420DB4"/>
    <w:rsid w:val="00420E55"/>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77E"/>
    <w:rsid w:val="00422A68"/>
    <w:rsid w:val="00422B50"/>
    <w:rsid w:val="00422B7E"/>
    <w:rsid w:val="00422C04"/>
    <w:rsid w:val="004230C8"/>
    <w:rsid w:val="00423316"/>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4F6C"/>
    <w:rsid w:val="00425018"/>
    <w:rsid w:val="004250FE"/>
    <w:rsid w:val="00425207"/>
    <w:rsid w:val="00425275"/>
    <w:rsid w:val="004253AE"/>
    <w:rsid w:val="004254FF"/>
    <w:rsid w:val="004255A6"/>
    <w:rsid w:val="004256DB"/>
    <w:rsid w:val="004256ED"/>
    <w:rsid w:val="0042578A"/>
    <w:rsid w:val="00425849"/>
    <w:rsid w:val="00425963"/>
    <w:rsid w:val="00425B34"/>
    <w:rsid w:val="00425BCC"/>
    <w:rsid w:val="00425BDB"/>
    <w:rsid w:val="00425D31"/>
    <w:rsid w:val="00425D69"/>
    <w:rsid w:val="00425DD1"/>
    <w:rsid w:val="00425E4D"/>
    <w:rsid w:val="00425EB2"/>
    <w:rsid w:val="0042612D"/>
    <w:rsid w:val="00426410"/>
    <w:rsid w:val="004265EB"/>
    <w:rsid w:val="00426720"/>
    <w:rsid w:val="00426B23"/>
    <w:rsid w:val="00426BE6"/>
    <w:rsid w:val="00426BEB"/>
    <w:rsid w:val="00426C3B"/>
    <w:rsid w:val="00426D6C"/>
    <w:rsid w:val="00426ED6"/>
    <w:rsid w:val="00426F3C"/>
    <w:rsid w:val="004270BA"/>
    <w:rsid w:val="00427151"/>
    <w:rsid w:val="00427228"/>
    <w:rsid w:val="004272C9"/>
    <w:rsid w:val="00427318"/>
    <w:rsid w:val="0042745D"/>
    <w:rsid w:val="00427495"/>
    <w:rsid w:val="0042761A"/>
    <w:rsid w:val="00427669"/>
    <w:rsid w:val="00427978"/>
    <w:rsid w:val="00427AB2"/>
    <w:rsid w:val="00427AEF"/>
    <w:rsid w:val="00427CCB"/>
    <w:rsid w:val="00427D82"/>
    <w:rsid w:val="00427EA7"/>
    <w:rsid w:val="0043009E"/>
    <w:rsid w:val="004300E5"/>
    <w:rsid w:val="004303B1"/>
    <w:rsid w:val="004303EF"/>
    <w:rsid w:val="0043043A"/>
    <w:rsid w:val="004304A5"/>
    <w:rsid w:val="0043069A"/>
    <w:rsid w:val="00430805"/>
    <w:rsid w:val="00430974"/>
    <w:rsid w:val="004309FD"/>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24"/>
    <w:rsid w:val="00431D36"/>
    <w:rsid w:val="00431D56"/>
    <w:rsid w:val="00431D8D"/>
    <w:rsid w:val="004322C5"/>
    <w:rsid w:val="004322DC"/>
    <w:rsid w:val="00432356"/>
    <w:rsid w:val="00432358"/>
    <w:rsid w:val="0043258B"/>
    <w:rsid w:val="004325AB"/>
    <w:rsid w:val="004325E7"/>
    <w:rsid w:val="004326FD"/>
    <w:rsid w:val="00432720"/>
    <w:rsid w:val="0043295D"/>
    <w:rsid w:val="00432BD6"/>
    <w:rsid w:val="00432CC5"/>
    <w:rsid w:val="00432D9F"/>
    <w:rsid w:val="00432DB3"/>
    <w:rsid w:val="00432ED5"/>
    <w:rsid w:val="00433186"/>
    <w:rsid w:val="00433229"/>
    <w:rsid w:val="004333CD"/>
    <w:rsid w:val="00433708"/>
    <w:rsid w:val="00433AF2"/>
    <w:rsid w:val="00433BB5"/>
    <w:rsid w:val="00433D5B"/>
    <w:rsid w:val="00433E00"/>
    <w:rsid w:val="00433E48"/>
    <w:rsid w:val="00433F0D"/>
    <w:rsid w:val="0043420A"/>
    <w:rsid w:val="004342FC"/>
    <w:rsid w:val="0043447D"/>
    <w:rsid w:val="004345D1"/>
    <w:rsid w:val="00434762"/>
    <w:rsid w:val="004348BC"/>
    <w:rsid w:val="004348BF"/>
    <w:rsid w:val="0043503C"/>
    <w:rsid w:val="00435104"/>
    <w:rsid w:val="00435141"/>
    <w:rsid w:val="00435458"/>
    <w:rsid w:val="00435675"/>
    <w:rsid w:val="00435709"/>
    <w:rsid w:val="00435797"/>
    <w:rsid w:val="004359C7"/>
    <w:rsid w:val="004359E4"/>
    <w:rsid w:val="00435BF4"/>
    <w:rsid w:val="00435E27"/>
    <w:rsid w:val="00435FBE"/>
    <w:rsid w:val="00436338"/>
    <w:rsid w:val="004363C1"/>
    <w:rsid w:val="00436585"/>
    <w:rsid w:val="00436987"/>
    <w:rsid w:val="00436ADD"/>
    <w:rsid w:val="00436B96"/>
    <w:rsid w:val="00436D65"/>
    <w:rsid w:val="00437189"/>
    <w:rsid w:val="004371DE"/>
    <w:rsid w:val="004372CF"/>
    <w:rsid w:val="004376F5"/>
    <w:rsid w:val="0043784D"/>
    <w:rsid w:val="00437CE5"/>
    <w:rsid w:val="00437F16"/>
    <w:rsid w:val="00440195"/>
    <w:rsid w:val="00440231"/>
    <w:rsid w:val="004404ED"/>
    <w:rsid w:val="00440A7B"/>
    <w:rsid w:val="00440B55"/>
    <w:rsid w:val="00440CEF"/>
    <w:rsid w:val="00440E2C"/>
    <w:rsid w:val="00440F69"/>
    <w:rsid w:val="00441073"/>
    <w:rsid w:val="004410CA"/>
    <w:rsid w:val="00441197"/>
    <w:rsid w:val="004413F4"/>
    <w:rsid w:val="0044156E"/>
    <w:rsid w:val="004418F2"/>
    <w:rsid w:val="00441C44"/>
    <w:rsid w:val="00441D12"/>
    <w:rsid w:val="004423AD"/>
    <w:rsid w:val="00442400"/>
    <w:rsid w:val="004424D3"/>
    <w:rsid w:val="00442B44"/>
    <w:rsid w:val="00442C2B"/>
    <w:rsid w:val="00442C63"/>
    <w:rsid w:val="00442EC5"/>
    <w:rsid w:val="00442F46"/>
    <w:rsid w:val="004431F4"/>
    <w:rsid w:val="004431F6"/>
    <w:rsid w:val="00443243"/>
    <w:rsid w:val="004433C5"/>
    <w:rsid w:val="0044340D"/>
    <w:rsid w:val="0044370A"/>
    <w:rsid w:val="00443801"/>
    <w:rsid w:val="0044399E"/>
    <w:rsid w:val="00443AD1"/>
    <w:rsid w:val="00443C5B"/>
    <w:rsid w:val="00443F89"/>
    <w:rsid w:val="00443FA3"/>
    <w:rsid w:val="00444001"/>
    <w:rsid w:val="00444035"/>
    <w:rsid w:val="0044435E"/>
    <w:rsid w:val="00444530"/>
    <w:rsid w:val="004446AD"/>
    <w:rsid w:val="004448C3"/>
    <w:rsid w:val="00444904"/>
    <w:rsid w:val="00444E59"/>
    <w:rsid w:val="00444F2C"/>
    <w:rsid w:val="00444F7E"/>
    <w:rsid w:val="00444F9E"/>
    <w:rsid w:val="0044515F"/>
    <w:rsid w:val="00445566"/>
    <w:rsid w:val="004459E0"/>
    <w:rsid w:val="00445DF9"/>
    <w:rsid w:val="00445E05"/>
    <w:rsid w:val="00445EAA"/>
    <w:rsid w:val="00446206"/>
    <w:rsid w:val="004463B0"/>
    <w:rsid w:val="004466BC"/>
    <w:rsid w:val="00446817"/>
    <w:rsid w:val="00446870"/>
    <w:rsid w:val="00446CFD"/>
    <w:rsid w:val="00446DE6"/>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DBD"/>
    <w:rsid w:val="00450E5C"/>
    <w:rsid w:val="00450F08"/>
    <w:rsid w:val="0045112B"/>
    <w:rsid w:val="0045128F"/>
    <w:rsid w:val="00451370"/>
    <w:rsid w:val="004515B6"/>
    <w:rsid w:val="004516B4"/>
    <w:rsid w:val="00451722"/>
    <w:rsid w:val="00451747"/>
    <w:rsid w:val="004517C8"/>
    <w:rsid w:val="00451EC6"/>
    <w:rsid w:val="00451F9E"/>
    <w:rsid w:val="00451FB6"/>
    <w:rsid w:val="0045205A"/>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C6D"/>
    <w:rsid w:val="00453EB0"/>
    <w:rsid w:val="00453F3F"/>
    <w:rsid w:val="00453F75"/>
    <w:rsid w:val="00453F91"/>
    <w:rsid w:val="00454020"/>
    <w:rsid w:val="004541EB"/>
    <w:rsid w:val="0045428C"/>
    <w:rsid w:val="004544B6"/>
    <w:rsid w:val="0045474F"/>
    <w:rsid w:val="004547B0"/>
    <w:rsid w:val="004547BC"/>
    <w:rsid w:val="004547FE"/>
    <w:rsid w:val="00454902"/>
    <w:rsid w:val="00454937"/>
    <w:rsid w:val="00454949"/>
    <w:rsid w:val="004549EA"/>
    <w:rsid w:val="00454A6C"/>
    <w:rsid w:val="00454C14"/>
    <w:rsid w:val="00454CFD"/>
    <w:rsid w:val="00454DF8"/>
    <w:rsid w:val="00455226"/>
    <w:rsid w:val="0045545C"/>
    <w:rsid w:val="004555CE"/>
    <w:rsid w:val="004556B4"/>
    <w:rsid w:val="00455793"/>
    <w:rsid w:val="004558B4"/>
    <w:rsid w:val="00455E86"/>
    <w:rsid w:val="00455F44"/>
    <w:rsid w:val="00455F5C"/>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22"/>
    <w:rsid w:val="004574CC"/>
    <w:rsid w:val="00457757"/>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D0"/>
    <w:rsid w:val="00460F91"/>
    <w:rsid w:val="00461474"/>
    <w:rsid w:val="004615E3"/>
    <w:rsid w:val="00461668"/>
    <w:rsid w:val="004617C8"/>
    <w:rsid w:val="00461AE6"/>
    <w:rsid w:val="00461B3D"/>
    <w:rsid w:val="00461E13"/>
    <w:rsid w:val="004621B4"/>
    <w:rsid w:val="00462965"/>
    <w:rsid w:val="00462A84"/>
    <w:rsid w:val="00462BB2"/>
    <w:rsid w:val="00462D20"/>
    <w:rsid w:val="00462F89"/>
    <w:rsid w:val="004630AB"/>
    <w:rsid w:val="004630FE"/>
    <w:rsid w:val="004632BC"/>
    <w:rsid w:val="0046331E"/>
    <w:rsid w:val="00463479"/>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3E"/>
    <w:rsid w:val="004656B1"/>
    <w:rsid w:val="00465755"/>
    <w:rsid w:val="00465962"/>
    <w:rsid w:val="00465AEC"/>
    <w:rsid w:val="00465D1D"/>
    <w:rsid w:val="00465E82"/>
    <w:rsid w:val="00465E8A"/>
    <w:rsid w:val="00466082"/>
    <w:rsid w:val="00466236"/>
    <w:rsid w:val="00466309"/>
    <w:rsid w:val="004665E5"/>
    <w:rsid w:val="0046664B"/>
    <w:rsid w:val="00466693"/>
    <w:rsid w:val="00466794"/>
    <w:rsid w:val="004669DD"/>
    <w:rsid w:val="00466C53"/>
    <w:rsid w:val="00466C97"/>
    <w:rsid w:val="004671F3"/>
    <w:rsid w:val="00467588"/>
    <w:rsid w:val="004675A1"/>
    <w:rsid w:val="0046761F"/>
    <w:rsid w:val="00467A89"/>
    <w:rsid w:val="00467BB8"/>
    <w:rsid w:val="00467BF1"/>
    <w:rsid w:val="00467D90"/>
    <w:rsid w:val="00467DEC"/>
    <w:rsid w:val="0047013C"/>
    <w:rsid w:val="004701D3"/>
    <w:rsid w:val="004705EC"/>
    <w:rsid w:val="004705F0"/>
    <w:rsid w:val="00470601"/>
    <w:rsid w:val="00470805"/>
    <w:rsid w:val="00470954"/>
    <w:rsid w:val="004709B8"/>
    <w:rsid w:val="00470A0B"/>
    <w:rsid w:val="00470D9C"/>
    <w:rsid w:val="00470F23"/>
    <w:rsid w:val="00471059"/>
    <w:rsid w:val="0047129F"/>
    <w:rsid w:val="0047146C"/>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16"/>
    <w:rsid w:val="004731C2"/>
    <w:rsid w:val="0047342A"/>
    <w:rsid w:val="004739A4"/>
    <w:rsid w:val="004739C4"/>
    <w:rsid w:val="00473B1A"/>
    <w:rsid w:val="00473E28"/>
    <w:rsid w:val="00473F8C"/>
    <w:rsid w:val="00474346"/>
    <w:rsid w:val="004743E3"/>
    <w:rsid w:val="0047479E"/>
    <w:rsid w:val="00474956"/>
    <w:rsid w:val="00474D87"/>
    <w:rsid w:val="00474E51"/>
    <w:rsid w:val="00474F6D"/>
    <w:rsid w:val="004750B4"/>
    <w:rsid w:val="00475349"/>
    <w:rsid w:val="0047549B"/>
    <w:rsid w:val="004754A0"/>
    <w:rsid w:val="004754AC"/>
    <w:rsid w:val="004757CC"/>
    <w:rsid w:val="00475943"/>
    <w:rsid w:val="00475B73"/>
    <w:rsid w:val="00475BFA"/>
    <w:rsid w:val="00475C8B"/>
    <w:rsid w:val="00475F0B"/>
    <w:rsid w:val="00475F2A"/>
    <w:rsid w:val="00475F30"/>
    <w:rsid w:val="0047645A"/>
    <w:rsid w:val="0047662C"/>
    <w:rsid w:val="00476903"/>
    <w:rsid w:val="00476D58"/>
    <w:rsid w:val="00477195"/>
    <w:rsid w:val="004771D3"/>
    <w:rsid w:val="00477242"/>
    <w:rsid w:val="004773B9"/>
    <w:rsid w:val="004776D9"/>
    <w:rsid w:val="004776FA"/>
    <w:rsid w:val="00477842"/>
    <w:rsid w:val="00477845"/>
    <w:rsid w:val="004779CD"/>
    <w:rsid w:val="00477C26"/>
    <w:rsid w:val="00477E25"/>
    <w:rsid w:val="00477E2C"/>
    <w:rsid w:val="00480139"/>
    <w:rsid w:val="00480548"/>
    <w:rsid w:val="00480608"/>
    <w:rsid w:val="00480BFA"/>
    <w:rsid w:val="00480D38"/>
    <w:rsid w:val="00480D9E"/>
    <w:rsid w:val="004811F2"/>
    <w:rsid w:val="004812CC"/>
    <w:rsid w:val="0048152B"/>
    <w:rsid w:val="00481538"/>
    <w:rsid w:val="00481B5F"/>
    <w:rsid w:val="00481E62"/>
    <w:rsid w:val="00481FEE"/>
    <w:rsid w:val="00482003"/>
    <w:rsid w:val="00482132"/>
    <w:rsid w:val="004821A5"/>
    <w:rsid w:val="004821C3"/>
    <w:rsid w:val="00482441"/>
    <w:rsid w:val="004824BE"/>
    <w:rsid w:val="00482871"/>
    <w:rsid w:val="00482987"/>
    <w:rsid w:val="00482AA0"/>
    <w:rsid w:val="00482B39"/>
    <w:rsid w:val="00482BC3"/>
    <w:rsid w:val="00482E81"/>
    <w:rsid w:val="00482E8F"/>
    <w:rsid w:val="00482EA7"/>
    <w:rsid w:val="00482EBD"/>
    <w:rsid w:val="00482FE4"/>
    <w:rsid w:val="0048309A"/>
    <w:rsid w:val="00483160"/>
    <w:rsid w:val="004834AE"/>
    <w:rsid w:val="00483532"/>
    <w:rsid w:val="00483752"/>
    <w:rsid w:val="00483777"/>
    <w:rsid w:val="004837A8"/>
    <w:rsid w:val="00483A17"/>
    <w:rsid w:val="00483CBD"/>
    <w:rsid w:val="00483CD3"/>
    <w:rsid w:val="00483DCD"/>
    <w:rsid w:val="00483F68"/>
    <w:rsid w:val="004840A8"/>
    <w:rsid w:val="0048411F"/>
    <w:rsid w:val="00484162"/>
    <w:rsid w:val="00484197"/>
    <w:rsid w:val="00484367"/>
    <w:rsid w:val="0048455D"/>
    <w:rsid w:val="00484849"/>
    <w:rsid w:val="00484A0C"/>
    <w:rsid w:val="00484A6A"/>
    <w:rsid w:val="00484B80"/>
    <w:rsid w:val="00484F97"/>
    <w:rsid w:val="00484FF7"/>
    <w:rsid w:val="00485016"/>
    <w:rsid w:val="00485131"/>
    <w:rsid w:val="00485507"/>
    <w:rsid w:val="0048552F"/>
    <w:rsid w:val="004858F2"/>
    <w:rsid w:val="004859A8"/>
    <w:rsid w:val="004859F9"/>
    <w:rsid w:val="00485B93"/>
    <w:rsid w:val="00485BD4"/>
    <w:rsid w:val="00485E82"/>
    <w:rsid w:val="00485EB0"/>
    <w:rsid w:val="00485F31"/>
    <w:rsid w:val="00486289"/>
    <w:rsid w:val="00486390"/>
    <w:rsid w:val="00486563"/>
    <w:rsid w:val="0048669C"/>
    <w:rsid w:val="004866B4"/>
    <w:rsid w:val="0048678A"/>
    <w:rsid w:val="00486923"/>
    <w:rsid w:val="00486927"/>
    <w:rsid w:val="0048697F"/>
    <w:rsid w:val="00486A7C"/>
    <w:rsid w:val="00486A97"/>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9A"/>
    <w:rsid w:val="00490FC2"/>
    <w:rsid w:val="00490FFE"/>
    <w:rsid w:val="00491267"/>
    <w:rsid w:val="004913E5"/>
    <w:rsid w:val="00491454"/>
    <w:rsid w:val="004915D5"/>
    <w:rsid w:val="00491664"/>
    <w:rsid w:val="004918BD"/>
    <w:rsid w:val="00491AC2"/>
    <w:rsid w:val="00491ADE"/>
    <w:rsid w:val="00491C9F"/>
    <w:rsid w:val="00491CE0"/>
    <w:rsid w:val="00491D73"/>
    <w:rsid w:val="00491E7B"/>
    <w:rsid w:val="00492078"/>
    <w:rsid w:val="00492649"/>
    <w:rsid w:val="004927F0"/>
    <w:rsid w:val="004928B8"/>
    <w:rsid w:val="00492AFD"/>
    <w:rsid w:val="00492B9D"/>
    <w:rsid w:val="00492D21"/>
    <w:rsid w:val="00492F02"/>
    <w:rsid w:val="00492FC2"/>
    <w:rsid w:val="0049307B"/>
    <w:rsid w:val="0049327D"/>
    <w:rsid w:val="0049359F"/>
    <w:rsid w:val="004935D0"/>
    <w:rsid w:val="004935D4"/>
    <w:rsid w:val="00493624"/>
    <w:rsid w:val="00493A97"/>
    <w:rsid w:val="00493B2C"/>
    <w:rsid w:val="00493C6C"/>
    <w:rsid w:val="0049406E"/>
    <w:rsid w:val="004940B3"/>
    <w:rsid w:val="0049440D"/>
    <w:rsid w:val="00494422"/>
    <w:rsid w:val="004945E1"/>
    <w:rsid w:val="0049496D"/>
    <w:rsid w:val="00494A90"/>
    <w:rsid w:val="00494BFE"/>
    <w:rsid w:val="00494D82"/>
    <w:rsid w:val="00494EA8"/>
    <w:rsid w:val="00494F8B"/>
    <w:rsid w:val="004950F3"/>
    <w:rsid w:val="004952B2"/>
    <w:rsid w:val="004954E5"/>
    <w:rsid w:val="00495976"/>
    <w:rsid w:val="00495B95"/>
    <w:rsid w:val="00495D0C"/>
    <w:rsid w:val="00495D11"/>
    <w:rsid w:val="00495D6E"/>
    <w:rsid w:val="00495E33"/>
    <w:rsid w:val="00496313"/>
    <w:rsid w:val="004963D6"/>
    <w:rsid w:val="004965C5"/>
    <w:rsid w:val="0049695E"/>
    <w:rsid w:val="004969CE"/>
    <w:rsid w:val="00496A29"/>
    <w:rsid w:val="00496BEE"/>
    <w:rsid w:val="00496EE6"/>
    <w:rsid w:val="00497291"/>
    <w:rsid w:val="004972A3"/>
    <w:rsid w:val="004972D8"/>
    <w:rsid w:val="00497304"/>
    <w:rsid w:val="004974BF"/>
    <w:rsid w:val="0049759D"/>
    <w:rsid w:val="0049765B"/>
    <w:rsid w:val="004976E3"/>
    <w:rsid w:val="0049776D"/>
    <w:rsid w:val="004978D9"/>
    <w:rsid w:val="00497AFA"/>
    <w:rsid w:val="00497BA4"/>
    <w:rsid w:val="00497BE1"/>
    <w:rsid w:val="004A023E"/>
    <w:rsid w:val="004A02CD"/>
    <w:rsid w:val="004A0675"/>
    <w:rsid w:val="004A06BA"/>
    <w:rsid w:val="004A0748"/>
    <w:rsid w:val="004A0B43"/>
    <w:rsid w:val="004A0D47"/>
    <w:rsid w:val="004A0D6B"/>
    <w:rsid w:val="004A0EDB"/>
    <w:rsid w:val="004A12D6"/>
    <w:rsid w:val="004A150D"/>
    <w:rsid w:val="004A1588"/>
    <w:rsid w:val="004A1629"/>
    <w:rsid w:val="004A1792"/>
    <w:rsid w:val="004A17A8"/>
    <w:rsid w:val="004A18E3"/>
    <w:rsid w:val="004A18FE"/>
    <w:rsid w:val="004A1AB0"/>
    <w:rsid w:val="004A1D49"/>
    <w:rsid w:val="004A209E"/>
    <w:rsid w:val="004A2191"/>
    <w:rsid w:val="004A2206"/>
    <w:rsid w:val="004A2245"/>
    <w:rsid w:val="004A2423"/>
    <w:rsid w:val="004A2513"/>
    <w:rsid w:val="004A25F5"/>
    <w:rsid w:val="004A2673"/>
    <w:rsid w:val="004A26FA"/>
    <w:rsid w:val="004A280D"/>
    <w:rsid w:val="004A2850"/>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1E1"/>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7A0"/>
    <w:rsid w:val="004A58CF"/>
    <w:rsid w:val="004A5973"/>
    <w:rsid w:val="004A59A4"/>
    <w:rsid w:val="004A5D03"/>
    <w:rsid w:val="004A5DEB"/>
    <w:rsid w:val="004A5E3F"/>
    <w:rsid w:val="004A60ED"/>
    <w:rsid w:val="004A62E2"/>
    <w:rsid w:val="004A64AA"/>
    <w:rsid w:val="004A6526"/>
    <w:rsid w:val="004A662F"/>
    <w:rsid w:val="004A66A2"/>
    <w:rsid w:val="004A687B"/>
    <w:rsid w:val="004A69DB"/>
    <w:rsid w:val="004A69E9"/>
    <w:rsid w:val="004A6E50"/>
    <w:rsid w:val="004A6E6C"/>
    <w:rsid w:val="004A6FD0"/>
    <w:rsid w:val="004A720B"/>
    <w:rsid w:val="004A7342"/>
    <w:rsid w:val="004A7345"/>
    <w:rsid w:val="004A736A"/>
    <w:rsid w:val="004A7546"/>
    <w:rsid w:val="004A7AAF"/>
    <w:rsid w:val="004A7C4E"/>
    <w:rsid w:val="004B002D"/>
    <w:rsid w:val="004B0070"/>
    <w:rsid w:val="004B00B5"/>
    <w:rsid w:val="004B00D3"/>
    <w:rsid w:val="004B03EE"/>
    <w:rsid w:val="004B05FB"/>
    <w:rsid w:val="004B0859"/>
    <w:rsid w:val="004B0F4D"/>
    <w:rsid w:val="004B0F74"/>
    <w:rsid w:val="004B1173"/>
    <w:rsid w:val="004B1184"/>
    <w:rsid w:val="004B13FE"/>
    <w:rsid w:val="004B14F1"/>
    <w:rsid w:val="004B14FF"/>
    <w:rsid w:val="004B151D"/>
    <w:rsid w:val="004B160F"/>
    <w:rsid w:val="004B164E"/>
    <w:rsid w:val="004B1762"/>
    <w:rsid w:val="004B18A7"/>
    <w:rsid w:val="004B196B"/>
    <w:rsid w:val="004B1A4D"/>
    <w:rsid w:val="004B1A75"/>
    <w:rsid w:val="004B1A94"/>
    <w:rsid w:val="004B1AE1"/>
    <w:rsid w:val="004B1DBA"/>
    <w:rsid w:val="004B1EE5"/>
    <w:rsid w:val="004B1F74"/>
    <w:rsid w:val="004B1FE6"/>
    <w:rsid w:val="004B2001"/>
    <w:rsid w:val="004B2248"/>
    <w:rsid w:val="004B23CD"/>
    <w:rsid w:val="004B2409"/>
    <w:rsid w:val="004B2413"/>
    <w:rsid w:val="004B26D5"/>
    <w:rsid w:val="004B296B"/>
    <w:rsid w:val="004B29ED"/>
    <w:rsid w:val="004B2AB7"/>
    <w:rsid w:val="004B2DE3"/>
    <w:rsid w:val="004B3124"/>
    <w:rsid w:val="004B31D0"/>
    <w:rsid w:val="004B3463"/>
    <w:rsid w:val="004B37EB"/>
    <w:rsid w:val="004B3814"/>
    <w:rsid w:val="004B383D"/>
    <w:rsid w:val="004B3936"/>
    <w:rsid w:val="004B3DA2"/>
    <w:rsid w:val="004B3EE6"/>
    <w:rsid w:val="004B4069"/>
    <w:rsid w:val="004B4195"/>
    <w:rsid w:val="004B4576"/>
    <w:rsid w:val="004B4728"/>
    <w:rsid w:val="004B47C4"/>
    <w:rsid w:val="004B4A03"/>
    <w:rsid w:val="004B4D09"/>
    <w:rsid w:val="004B4D69"/>
    <w:rsid w:val="004B4D6E"/>
    <w:rsid w:val="004B50A1"/>
    <w:rsid w:val="004B51B5"/>
    <w:rsid w:val="004B539B"/>
    <w:rsid w:val="004B5411"/>
    <w:rsid w:val="004B558D"/>
    <w:rsid w:val="004B583C"/>
    <w:rsid w:val="004B5AA6"/>
    <w:rsid w:val="004B5B6B"/>
    <w:rsid w:val="004B5BA3"/>
    <w:rsid w:val="004B5D95"/>
    <w:rsid w:val="004B5EC6"/>
    <w:rsid w:val="004B60B0"/>
    <w:rsid w:val="004B6157"/>
    <w:rsid w:val="004B6332"/>
    <w:rsid w:val="004B6355"/>
    <w:rsid w:val="004B63A1"/>
    <w:rsid w:val="004B6407"/>
    <w:rsid w:val="004B6604"/>
    <w:rsid w:val="004B673E"/>
    <w:rsid w:val="004B68B3"/>
    <w:rsid w:val="004B6D0D"/>
    <w:rsid w:val="004B6FE3"/>
    <w:rsid w:val="004B7257"/>
    <w:rsid w:val="004B72E8"/>
    <w:rsid w:val="004B740F"/>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176"/>
    <w:rsid w:val="004C1220"/>
    <w:rsid w:val="004C13EC"/>
    <w:rsid w:val="004C1A60"/>
    <w:rsid w:val="004C1B8A"/>
    <w:rsid w:val="004C1E52"/>
    <w:rsid w:val="004C1FD6"/>
    <w:rsid w:val="004C2642"/>
    <w:rsid w:val="004C26C0"/>
    <w:rsid w:val="004C2EE8"/>
    <w:rsid w:val="004C2F8D"/>
    <w:rsid w:val="004C3117"/>
    <w:rsid w:val="004C31F3"/>
    <w:rsid w:val="004C32EB"/>
    <w:rsid w:val="004C3603"/>
    <w:rsid w:val="004C3817"/>
    <w:rsid w:val="004C3991"/>
    <w:rsid w:val="004C3A7D"/>
    <w:rsid w:val="004C3B83"/>
    <w:rsid w:val="004C3DA6"/>
    <w:rsid w:val="004C40CC"/>
    <w:rsid w:val="004C4355"/>
    <w:rsid w:val="004C4372"/>
    <w:rsid w:val="004C441D"/>
    <w:rsid w:val="004C46EB"/>
    <w:rsid w:val="004C49A9"/>
    <w:rsid w:val="004C4A8C"/>
    <w:rsid w:val="004C4B96"/>
    <w:rsid w:val="004C4BAD"/>
    <w:rsid w:val="004C4C31"/>
    <w:rsid w:val="004C4C67"/>
    <w:rsid w:val="004C4C73"/>
    <w:rsid w:val="004C4EA2"/>
    <w:rsid w:val="004C50A5"/>
    <w:rsid w:val="004C54DD"/>
    <w:rsid w:val="004C5536"/>
    <w:rsid w:val="004C55A1"/>
    <w:rsid w:val="004C56EE"/>
    <w:rsid w:val="004C5A50"/>
    <w:rsid w:val="004C5B35"/>
    <w:rsid w:val="004C5E11"/>
    <w:rsid w:val="004C5FF2"/>
    <w:rsid w:val="004C604B"/>
    <w:rsid w:val="004C61F8"/>
    <w:rsid w:val="004C6209"/>
    <w:rsid w:val="004C6243"/>
    <w:rsid w:val="004C6631"/>
    <w:rsid w:val="004C66F2"/>
    <w:rsid w:val="004C6793"/>
    <w:rsid w:val="004C69F7"/>
    <w:rsid w:val="004C6ACA"/>
    <w:rsid w:val="004C6BC5"/>
    <w:rsid w:val="004C6D16"/>
    <w:rsid w:val="004C6F6C"/>
    <w:rsid w:val="004C704F"/>
    <w:rsid w:val="004C70ED"/>
    <w:rsid w:val="004C7547"/>
    <w:rsid w:val="004C76FF"/>
    <w:rsid w:val="004C77A8"/>
    <w:rsid w:val="004C77C7"/>
    <w:rsid w:val="004C7BA0"/>
    <w:rsid w:val="004C7DCB"/>
    <w:rsid w:val="004C7FD6"/>
    <w:rsid w:val="004D005B"/>
    <w:rsid w:val="004D0076"/>
    <w:rsid w:val="004D019B"/>
    <w:rsid w:val="004D0240"/>
    <w:rsid w:val="004D03BF"/>
    <w:rsid w:val="004D077C"/>
    <w:rsid w:val="004D09F0"/>
    <w:rsid w:val="004D0C59"/>
    <w:rsid w:val="004D108D"/>
    <w:rsid w:val="004D10F7"/>
    <w:rsid w:val="004D130B"/>
    <w:rsid w:val="004D13BB"/>
    <w:rsid w:val="004D142B"/>
    <w:rsid w:val="004D14CF"/>
    <w:rsid w:val="004D1B1F"/>
    <w:rsid w:val="004D1B34"/>
    <w:rsid w:val="004D1D7A"/>
    <w:rsid w:val="004D1DB0"/>
    <w:rsid w:val="004D1DB4"/>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0CE"/>
    <w:rsid w:val="004D325F"/>
    <w:rsid w:val="004D332A"/>
    <w:rsid w:val="004D350F"/>
    <w:rsid w:val="004D3621"/>
    <w:rsid w:val="004D3826"/>
    <w:rsid w:val="004D39DD"/>
    <w:rsid w:val="004D4077"/>
    <w:rsid w:val="004D4207"/>
    <w:rsid w:val="004D4560"/>
    <w:rsid w:val="004D45FD"/>
    <w:rsid w:val="004D4679"/>
    <w:rsid w:val="004D498A"/>
    <w:rsid w:val="004D4A8D"/>
    <w:rsid w:val="004D4B1A"/>
    <w:rsid w:val="004D4DAC"/>
    <w:rsid w:val="004D4FD8"/>
    <w:rsid w:val="004D5016"/>
    <w:rsid w:val="004D5054"/>
    <w:rsid w:val="004D5061"/>
    <w:rsid w:val="004D51FE"/>
    <w:rsid w:val="004D5236"/>
    <w:rsid w:val="004D5536"/>
    <w:rsid w:val="004D55D2"/>
    <w:rsid w:val="004D581D"/>
    <w:rsid w:val="004D587A"/>
    <w:rsid w:val="004D59CC"/>
    <w:rsid w:val="004D5E77"/>
    <w:rsid w:val="004D6176"/>
    <w:rsid w:val="004D6300"/>
    <w:rsid w:val="004D6349"/>
    <w:rsid w:val="004D6363"/>
    <w:rsid w:val="004D6725"/>
    <w:rsid w:val="004D6787"/>
    <w:rsid w:val="004D6B47"/>
    <w:rsid w:val="004D6E2D"/>
    <w:rsid w:val="004D6EB5"/>
    <w:rsid w:val="004D6FEC"/>
    <w:rsid w:val="004D71CA"/>
    <w:rsid w:val="004D73AB"/>
    <w:rsid w:val="004D743D"/>
    <w:rsid w:val="004D7551"/>
    <w:rsid w:val="004D76B4"/>
    <w:rsid w:val="004D76D4"/>
    <w:rsid w:val="004D76E9"/>
    <w:rsid w:val="004D7759"/>
    <w:rsid w:val="004D77B1"/>
    <w:rsid w:val="004D789D"/>
    <w:rsid w:val="004D7AEE"/>
    <w:rsid w:val="004D7BB2"/>
    <w:rsid w:val="004D7BCB"/>
    <w:rsid w:val="004D7D13"/>
    <w:rsid w:val="004D7D84"/>
    <w:rsid w:val="004D7DAE"/>
    <w:rsid w:val="004E021C"/>
    <w:rsid w:val="004E0234"/>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E7"/>
    <w:rsid w:val="004E1499"/>
    <w:rsid w:val="004E1600"/>
    <w:rsid w:val="004E1690"/>
    <w:rsid w:val="004E187C"/>
    <w:rsid w:val="004E18A7"/>
    <w:rsid w:val="004E1B37"/>
    <w:rsid w:val="004E1BC8"/>
    <w:rsid w:val="004E1C6F"/>
    <w:rsid w:val="004E2087"/>
    <w:rsid w:val="004E209E"/>
    <w:rsid w:val="004E21F5"/>
    <w:rsid w:val="004E228F"/>
    <w:rsid w:val="004E2306"/>
    <w:rsid w:val="004E2496"/>
    <w:rsid w:val="004E2737"/>
    <w:rsid w:val="004E27EF"/>
    <w:rsid w:val="004E2B0C"/>
    <w:rsid w:val="004E2BDF"/>
    <w:rsid w:val="004E2CCA"/>
    <w:rsid w:val="004E2D86"/>
    <w:rsid w:val="004E2EE5"/>
    <w:rsid w:val="004E3035"/>
    <w:rsid w:val="004E3057"/>
    <w:rsid w:val="004E333D"/>
    <w:rsid w:val="004E33A8"/>
    <w:rsid w:val="004E3533"/>
    <w:rsid w:val="004E35AC"/>
    <w:rsid w:val="004E3753"/>
    <w:rsid w:val="004E3D0B"/>
    <w:rsid w:val="004E3DBB"/>
    <w:rsid w:val="004E3DF6"/>
    <w:rsid w:val="004E413C"/>
    <w:rsid w:val="004E420A"/>
    <w:rsid w:val="004E422F"/>
    <w:rsid w:val="004E4320"/>
    <w:rsid w:val="004E451E"/>
    <w:rsid w:val="004E45FE"/>
    <w:rsid w:val="004E47F4"/>
    <w:rsid w:val="004E4845"/>
    <w:rsid w:val="004E484C"/>
    <w:rsid w:val="004E4888"/>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C73"/>
    <w:rsid w:val="004E5DCF"/>
    <w:rsid w:val="004E5E78"/>
    <w:rsid w:val="004E606E"/>
    <w:rsid w:val="004E6072"/>
    <w:rsid w:val="004E607A"/>
    <w:rsid w:val="004E6186"/>
    <w:rsid w:val="004E6208"/>
    <w:rsid w:val="004E65A9"/>
    <w:rsid w:val="004E6648"/>
    <w:rsid w:val="004E6896"/>
    <w:rsid w:val="004E68E1"/>
    <w:rsid w:val="004E69DE"/>
    <w:rsid w:val="004E6B9C"/>
    <w:rsid w:val="004E6C11"/>
    <w:rsid w:val="004E6C49"/>
    <w:rsid w:val="004E6D5F"/>
    <w:rsid w:val="004E6D73"/>
    <w:rsid w:val="004E6FD1"/>
    <w:rsid w:val="004E716C"/>
    <w:rsid w:val="004E7183"/>
    <w:rsid w:val="004E7340"/>
    <w:rsid w:val="004E7364"/>
    <w:rsid w:val="004E73A1"/>
    <w:rsid w:val="004E75F5"/>
    <w:rsid w:val="004E7671"/>
    <w:rsid w:val="004E7818"/>
    <w:rsid w:val="004E7A33"/>
    <w:rsid w:val="004E7A5B"/>
    <w:rsid w:val="004E7B7C"/>
    <w:rsid w:val="004E7C12"/>
    <w:rsid w:val="004E7CFE"/>
    <w:rsid w:val="004E7D2E"/>
    <w:rsid w:val="004F03F2"/>
    <w:rsid w:val="004F050A"/>
    <w:rsid w:val="004F0519"/>
    <w:rsid w:val="004F0882"/>
    <w:rsid w:val="004F0889"/>
    <w:rsid w:val="004F0A2C"/>
    <w:rsid w:val="004F0B10"/>
    <w:rsid w:val="004F0D3E"/>
    <w:rsid w:val="004F0DEC"/>
    <w:rsid w:val="004F0E4E"/>
    <w:rsid w:val="004F0FB4"/>
    <w:rsid w:val="004F11C0"/>
    <w:rsid w:val="004F1665"/>
    <w:rsid w:val="004F16D5"/>
    <w:rsid w:val="004F1781"/>
    <w:rsid w:val="004F1797"/>
    <w:rsid w:val="004F182F"/>
    <w:rsid w:val="004F1A26"/>
    <w:rsid w:val="004F1B15"/>
    <w:rsid w:val="004F1BD0"/>
    <w:rsid w:val="004F1C25"/>
    <w:rsid w:val="004F229F"/>
    <w:rsid w:val="004F24E2"/>
    <w:rsid w:val="004F25F4"/>
    <w:rsid w:val="004F29D9"/>
    <w:rsid w:val="004F2CC2"/>
    <w:rsid w:val="004F2E5C"/>
    <w:rsid w:val="004F2E8C"/>
    <w:rsid w:val="004F2EEE"/>
    <w:rsid w:val="004F3085"/>
    <w:rsid w:val="004F30CF"/>
    <w:rsid w:val="004F317E"/>
    <w:rsid w:val="004F318B"/>
    <w:rsid w:val="004F3309"/>
    <w:rsid w:val="004F34F0"/>
    <w:rsid w:val="004F3639"/>
    <w:rsid w:val="004F3CDF"/>
    <w:rsid w:val="004F3D0B"/>
    <w:rsid w:val="004F3D4C"/>
    <w:rsid w:val="004F3D82"/>
    <w:rsid w:val="004F3EF6"/>
    <w:rsid w:val="004F3F0A"/>
    <w:rsid w:val="004F431D"/>
    <w:rsid w:val="004F4464"/>
    <w:rsid w:val="004F45ED"/>
    <w:rsid w:val="004F4A88"/>
    <w:rsid w:val="004F4AC9"/>
    <w:rsid w:val="004F4C5E"/>
    <w:rsid w:val="004F54B2"/>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611"/>
    <w:rsid w:val="004F6656"/>
    <w:rsid w:val="004F6759"/>
    <w:rsid w:val="004F692B"/>
    <w:rsid w:val="004F6A40"/>
    <w:rsid w:val="004F6D1B"/>
    <w:rsid w:val="004F6EDE"/>
    <w:rsid w:val="004F70EE"/>
    <w:rsid w:val="004F71DF"/>
    <w:rsid w:val="004F7405"/>
    <w:rsid w:val="004F7427"/>
    <w:rsid w:val="004F74AB"/>
    <w:rsid w:val="004F753A"/>
    <w:rsid w:val="004F76FF"/>
    <w:rsid w:val="004F77F2"/>
    <w:rsid w:val="004F78B0"/>
    <w:rsid w:val="004F7B02"/>
    <w:rsid w:val="004F7E8E"/>
    <w:rsid w:val="00500260"/>
    <w:rsid w:val="0050093A"/>
    <w:rsid w:val="005009CE"/>
    <w:rsid w:val="005009D2"/>
    <w:rsid w:val="005009E2"/>
    <w:rsid w:val="005009F2"/>
    <w:rsid w:val="00500C5E"/>
    <w:rsid w:val="00500E93"/>
    <w:rsid w:val="00500F92"/>
    <w:rsid w:val="0050102B"/>
    <w:rsid w:val="00501116"/>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2F24"/>
    <w:rsid w:val="005030D4"/>
    <w:rsid w:val="00503559"/>
    <w:rsid w:val="00503575"/>
    <w:rsid w:val="005035EE"/>
    <w:rsid w:val="0050394B"/>
    <w:rsid w:val="00503AE2"/>
    <w:rsid w:val="00503B2E"/>
    <w:rsid w:val="00503BB3"/>
    <w:rsid w:val="00503D93"/>
    <w:rsid w:val="00503E3F"/>
    <w:rsid w:val="00503EF7"/>
    <w:rsid w:val="0050429E"/>
    <w:rsid w:val="005047F0"/>
    <w:rsid w:val="005049F5"/>
    <w:rsid w:val="00504AB8"/>
    <w:rsid w:val="00504DF8"/>
    <w:rsid w:val="00504E0E"/>
    <w:rsid w:val="00505037"/>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AD3"/>
    <w:rsid w:val="00506CEC"/>
    <w:rsid w:val="00506E5F"/>
    <w:rsid w:val="00506F90"/>
    <w:rsid w:val="00507016"/>
    <w:rsid w:val="00507252"/>
    <w:rsid w:val="005072D7"/>
    <w:rsid w:val="005073CB"/>
    <w:rsid w:val="00507569"/>
    <w:rsid w:val="005076E8"/>
    <w:rsid w:val="005079D4"/>
    <w:rsid w:val="005079D8"/>
    <w:rsid w:val="00507B4E"/>
    <w:rsid w:val="00507D65"/>
    <w:rsid w:val="00507EA8"/>
    <w:rsid w:val="0051003E"/>
    <w:rsid w:val="0051015B"/>
    <w:rsid w:val="005101F5"/>
    <w:rsid w:val="0051028B"/>
    <w:rsid w:val="0051064A"/>
    <w:rsid w:val="005107C8"/>
    <w:rsid w:val="00511013"/>
    <w:rsid w:val="005110B0"/>
    <w:rsid w:val="005110EF"/>
    <w:rsid w:val="00511282"/>
    <w:rsid w:val="00511417"/>
    <w:rsid w:val="00511720"/>
    <w:rsid w:val="00511772"/>
    <w:rsid w:val="00511841"/>
    <w:rsid w:val="0051185A"/>
    <w:rsid w:val="00511880"/>
    <w:rsid w:val="00511A09"/>
    <w:rsid w:val="00511A53"/>
    <w:rsid w:val="00511A5E"/>
    <w:rsid w:val="00511A95"/>
    <w:rsid w:val="00511D42"/>
    <w:rsid w:val="00511E6A"/>
    <w:rsid w:val="00511EA4"/>
    <w:rsid w:val="00511EE3"/>
    <w:rsid w:val="00512580"/>
    <w:rsid w:val="0051286E"/>
    <w:rsid w:val="005129EE"/>
    <w:rsid w:val="00512A4C"/>
    <w:rsid w:val="00512B6C"/>
    <w:rsid w:val="00512B80"/>
    <w:rsid w:val="00512BA3"/>
    <w:rsid w:val="00512D7A"/>
    <w:rsid w:val="00512F7A"/>
    <w:rsid w:val="00513106"/>
    <w:rsid w:val="005132B9"/>
    <w:rsid w:val="005133AD"/>
    <w:rsid w:val="005135C6"/>
    <w:rsid w:val="005135F6"/>
    <w:rsid w:val="00513656"/>
    <w:rsid w:val="0051371B"/>
    <w:rsid w:val="00513846"/>
    <w:rsid w:val="00513868"/>
    <w:rsid w:val="0051398C"/>
    <w:rsid w:val="00513BBC"/>
    <w:rsid w:val="00513C97"/>
    <w:rsid w:val="00513CB5"/>
    <w:rsid w:val="00513DE1"/>
    <w:rsid w:val="00513FF1"/>
    <w:rsid w:val="00514134"/>
    <w:rsid w:val="00514144"/>
    <w:rsid w:val="005144DC"/>
    <w:rsid w:val="005145F6"/>
    <w:rsid w:val="0051486E"/>
    <w:rsid w:val="0051495A"/>
    <w:rsid w:val="00514AA4"/>
    <w:rsid w:val="005151BF"/>
    <w:rsid w:val="005151E9"/>
    <w:rsid w:val="005152C7"/>
    <w:rsid w:val="005152F4"/>
    <w:rsid w:val="005153E1"/>
    <w:rsid w:val="00515463"/>
    <w:rsid w:val="00515560"/>
    <w:rsid w:val="00515947"/>
    <w:rsid w:val="005159C4"/>
    <w:rsid w:val="00515A3C"/>
    <w:rsid w:val="00515ADD"/>
    <w:rsid w:val="00515AE4"/>
    <w:rsid w:val="00515F27"/>
    <w:rsid w:val="005160CF"/>
    <w:rsid w:val="0051621C"/>
    <w:rsid w:val="0051645C"/>
    <w:rsid w:val="00516471"/>
    <w:rsid w:val="005165AB"/>
    <w:rsid w:val="00516A26"/>
    <w:rsid w:val="00516A5C"/>
    <w:rsid w:val="005170EE"/>
    <w:rsid w:val="005171B9"/>
    <w:rsid w:val="00517239"/>
    <w:rsid w:val="005173E6"/>
    <w:rsid w:val="005173F3"/>
    <w:rsid w:val="00517456"/>
    <w:rsid w:val="00517500"/>
    <w:rsid w:val="00517610"/>
    <w:rsid w:val="00517896"/>
    <w:rsid w:val="00517905"/>
    <w:rsid w:val="00517BE4"/>
    <w:rsid w:val="00517FD2"/>
    <w:rsid w:val="005203BA"/>
    <w:rsid w:val="00520465"/>
    <w:rsid w:val="0052055C"/>
    <w:rsid w:val="005205D9"/>
    <w:rsid w:val="005206B1"/>
    <w:rsid w:val="005206D5"/>
    <w:rsid w:val="00520B5F"/>
    <w:rsid w:val="00520DD3"/>
    <w:rsid w:val="0052108C"/>
    <w:rsid w:val="00521341"/>
    <w:rsid w:val="00521650"/>
    <w:rsid w:val="00521737"/>
    <w:rsid w:val="00521794"/>
    <w:rsid w:val="00521845"/>
    <w:rsid w:val="005218A2"/>
    <w:rsid w:val="005218CE"/>
    <w:rsid w:val="005219F4"/>
    <w:rsid w:val="00521CD6"/>
    <w:rsid w:val="00521D46"/>
    <w:rsid w:val="00521D52"/>
    <w:rsid w:val="00521FE1"/>
    <w:rsid w:val="005220A4"/>
    <w:rsid w:val="005220D2"/>
    <w:rsid w:val="00522400"/>
    <w:rsid w:val="00522427"/>
    <w:rsid w:val="005224DB"/>
    <w:rsid w:val="00522D94"/>
    <w:rsid w:val="00522EA6"/>
    <w:rsid w:val="0052304D"/>
    <w:rsid w:val="00523062"/>
    <w:rsid w:val="005230AE"/>
    <w:rsid w:val="005230F9"/>
    <w:rsid w:val="00523251"/>
    <w:rsid w:val="005234DD"/>
    <w:rsid w:val="00523517"/>
    <w:rsid w:val="00523545"/>
    <w:rsid w:val="005235CC"/>
    <w:rsid w:val="00523757"/>
    <w:rsid w:val="00523893"/>
    <w:rsid w:val="005238EE"/>
    <w:rsid w:val="005239C2"/>
    <w:rsid w:val="00523F7A"/>
    <w:rsid w:val="00523FF5"/>
    <w:rsid w:val="00523FF9"/>
    <w:rsid w:val="00524022"/>
    <w:rsid w:val="00524046"/>
    <w:rsid w:val="005240EE"/>
    <w:rsid w:val="0052429E"/>
    <w:rsid w:val="0052441E"/>
    <w:rsid w:val="005245BE"/>
    <w:rsid w:val="00524646"/>
    <w:rsid w:val="00524794"/>
    <w:rsid w:val="00524906"/>
    <w:rsid w:val="00524C50"/>
    <w:rsid w:val="00524DB5"/>
    <w:rsid w:val="00524DE2"/>
    <w:rsid w:val="00524ED7"/>
    <w:rsid w:val="00524F32"/>
    <w:rsid w:val="00524FCA"/>
    <w:rsid w:val="00524FD7"/>
    <w:rsid w:val="0052523A"/>
    <w:rsid w:val="0052527D"/>
    <w:rsid w:val="00525542"/>
    <w:rsid w:val="005256EE"/>
    <w:rsid w:val="00525A8A"/>
    <w:rsid w:val="00525ABF"/>
    <w:rsid w:val="00525CCE"/>
    <w:rsid w:val="00525DB8"/>
    <w:rsid w:val="0052608E"/>
    <w:rsid w:val="0052618E"/>
    <w:rsid w:val="00526220"/>
    <w:rsid w:val="005264DA"/>
    <w:rsid w:val="0052659C"/>
    <w:rsid w:val="005266C8"/>
    <w:rsid w:val="005266FC"/>
    <w:rsid w:val="00526716"/>
    <w:rsid w:val="00526A86"/>
    <w:rsid w:val="00526A95"/>
    <w:rsid w:val="00526AF0"/>
    <w:rsid w:val="00526B90"/>
    <w:rsid w:val="00526BD6"/>
    <w:rsid w:val="00526DD2"/>
    <w:rsid w:val="0052704B"/>
    <w:rsid w:val="005270AA"/>
    <w:rsid w:val="00527221"/>
    <w:rsid w:val="0052758B"/>
    <w:rsid w:val="0052780B"/>
    <w:rsid w:val="005279B5"/>
    <w:rsid w:val="00527AD7"/>
    <w:rsid w:val="00527AF5"/>
    <w:rsid w:val="00527C09"/>
    <w:rsid w:val="00527C30"/>
    <w:rsid w:val="00527DC2"/>
    <w:rsid w:val="00527FA0"/>
    <w:rsid w:val="005301E4"/>
    <w:rsid w:val="005301F1"/>
    <w:rsid w:val="005302B4"/>
    <w:rsid w:val="005304F1"/>
    <w:rsid w:val="0053072E"/>
    <w:rsid w:val="00530776"/>
    <w:rsid w:val="005308F8"/>
    <w:rsid w:val="005309BB"/>
    <w:rsid w:val="00530C81"/>
    <w:rsid w:val="00530CD1"/>
    <w:rsid w:val="00530D0B"/>
    <w:rsid w:val="00530D4A"/>
    <w:rsid w:val="00530F95"/>
    <w:rsid w:val="00530FC7"/>
    <w:rsid w:val="0053101D"/>
    <w:rsid w:val="00531094"/>
    <w:rsid w:val="00531234"/>
    <w:rsid w:val="00531383"/>
    <w:rsid w:val="00531678"/>
    <w:rsid w:val="005317D0"/>
    <w:rsid w:val="00531A76"/>
    <w:rsid w:val="00531B38"/>
    <w:rsid w:val="00531C74"/>
    <w:rsid w:val="00531D6E"/>
    <w:rsid w:val="0053209B"/>
    <w:rsid w:val="005320A7"/>
    <w:rsid w:val="005320E0"/>
    <w:rsid w:val="0053237C"/>
    <w:rsid w:val="005325B6"/>
    <w:rsid w:val="00532682"/>
    <w:rsid w:val="00532808"/>
    <w:rsid w:val="00532873"/>
    <w:rsid w:val="00532879"/>
    <w:rsid w:val="005328D6"/>
    <w:rsid w:val="00532B84"/>
    <w:rsid w:val="00532D7B"/>
    <w:rsid w:val="00532DB6"/>
    <w:rsid w:val="00532EBB"/>
    <w:rsid w:val="00532EF5"/>
    <w:rsid w:val="00532F97"/>
    <w:rsid w:val="0053309B"/>
    <w:rsid w:val="005331A8"/>
    <w:rsid w:val="0053337A"/>
    <w:rsid w:val="005337A7"/>
    <w:rsid w:val="00533C6B"/>
    <w:rsid w:val="00533C84"/>
    <w:rsid w:val="00533E98"/>
    <w:rsid w:val="0053400B"/>
    <w:rsid w:val="00534146"/>
    <w:rsid w:val="005342CC"/>
    <w:rsid w:val="005342F5"/>
    <w:rsid w:val="00534337"/>
    <w:rsid w:val="005344AF"/>
    <w:rsid w:val="0053457D"/>
    <w:rsid w:val="0053461A"/>
    <w:rsid w:val="005347FC"/>
    <w:rsid w:val="00534D19"/>
    <w:rsid w:val="005351DC"/>
    <w:rsid w:val="00535340"/>
    <w:rsid w:val="00535387"/>
    <w:rsid w:val="005353DD"/>
    <w:rsid w:val="0053546D"/>
    <w:rsid w:val="0053547F"/>
    <w:rsid w:val="005354BE"/>
    <w:rsid w:val="005355C9"/>
    <w:rsid w:val="00535638"/>
    <w:rsid w:val="00535788"/>
    <w:rsid w:val="005358A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B9B"/>
    <w:rsid w:val="00536C3F"/>
    <w:rsid w:val="00536DC9"/>
    <w:rsid w:val="0053703A"/>
    <w:rsid w:val="005370A9"/>
    <w:rsid w:val="00537131"/>
    <w:rsid w:val="00537435"/>
    <w:rsid w:val="005377A5"/>
    <w:rsid w:val="0053780D"/>
    <w:rsid w:val="005378AD"/>
    <w:rsid w:val="00537A86"/>
    <w:rsid w:val="00537D44"/>
    <w:rsid w:val="00537D6C"/>
    <w:rsid w:val="00537E58"/>
    <w:rsid w:val="00537E92"/>
    <w:rsid w:val="00537E9E"/>
    <w:rsid w:val="00537EDE"/>
    <w:rsid w:val="00537F4E"/>
    <w:rsid w:val="005401B5"/>
    <w:rsid w:val="005401D4"/>
    <w:rsid w:val="005402E2"/>
    <w:rsid w:val="00540389"/>
    <w:rsid w:val="005404CA"/>
    <w:rsid w:val="005404CF"/>
    <w:rsid w:val="00540513"/>
    <w:rsid w:val="0054055E"/>
    <w:rsid w:val="00540805"/>
    <w:rsid w:val="0054083E"/>
    <w:rsid w:val="00540B2A"/>
    <w:rsid w:val="00540C91"/>
    <w:rsid w:val="00540D2A"/>
    <w:rsid w:val="00540DD9"/>
    <w:rsid w:val="00540EA6"/>
    <w:rsid w:val="00540EDF"/>
    <w:rsid w:val="005411DE"/>
    <w:rsid w:val="005414B2"/>
    <w:rsid w:val="005416D8"/>
    <w:rsid w:val="005417F5"/>
    <w:rsid w:val="00541E4E"/>
    <w:rsid w:val="00541E65"/>
    <w:rsid w:val="00541EC1"/>
    <w:rsid w:val="00542171"/>
    <w:rsid w:val="00542307"/>
    <w:rsid w:val="005423AE"/>
    <w:rsid w:val="00542408"/>
    <w:rsid w:val="00542447"/>
    <w:rsid w:val="00542512"/>
    <w:rsid w:val="0054272E"/>
    <w:rsid w:val="005427A2"/>
    <w:rsid w:val="0054288C"/>
    <w:rsid w:val="00542D00"/>
    <w:rsid w:val="00542FD2"/>
    <w:rsid w:val="0054303D"/>
    <w:rsid w:val="00543066"/>
    <w:rsid w:val="00543212"/>
    <w:rsid w:val="005433C3"/>
    <w:rsid w:val="00543456"/>
    <w:rsid w:val="005434E6"/>
    <w:rsid w:val="00543572"/>
    <w:rsid w:val="0054359B"/>
    <w:rsid w:val="0054367B"/>
    <w:rsid w:val="00543713"/>
    <w:rsid w:val="00543809"/>
    <w:rsid w:val="00543996"/>
    <w:rsid w:val="00543ABE"/>
    <w:rsid w:val="00543C53"/>
    <w:rsid w:val="00543D18"/>
    <w:rsid w:val="005441D7"/>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C33"/>
    <w:rsid w:val="00545E5A"/>
    <w:rsid w:val="00545EC5"/>
    <w:rsid w:val="0054603E"/>
    <w:rsid w:val="005462C7"/>
    <w:rsid w:val="005464D8"/>
    <w:rsid w:val="00546563"/>
    <w:rsid w:val="005465BB"/>
    <w:rsid w:val="005465D6"/>
    <w:rsid w:val="005467BE"/>
    <w:rsid w:val="00546A95"/>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47C91"/>
    <w:rsid w:val="005500AE"/>
    <w:rsid w:val="0055045E"/>
    <w:rsid w:val="00550A27"/>
    <w:rsid w:val="00550A47"/>
    <w:rsid w:val="00550C6E"/>
    <w:rsid w:val="00550DDE"/>
    <w:rsid w:val="00550E03"/>
    <w:rsid w:val="00551099"/>
    <w:rsid w:val="00551190"/>
    <w:rsid w:val="0055132F"/>
    <w:rsid w:val="0055149F"/>
    <w:rsid w:val="005518F8"/>
    <w:rsid w:val="00551911"/>
    <w:rsid w:val="00551A47"/>
    <w:rsid w:val="00551B76"/>
    <w:rsid w:val="00551ECA"/>
    <w:rsid w:val="00551F41"/>
    <w:rsid w:val="00551FA1"/>
    <w:rsid w:val="005523EF"/>
    <w:rsid w:val="0055256D"/>
    <w:rsid w:val="0055267B"/>
    <w:rsid w:val="0055275F"/>
    <w:rsid w:val="005527C7"/>
    <w:rsid w:val="00552B17"/>
    <w:rsid w:val="00552BBC"/>
    <w:rsid w:val="00552C49"/>
    <w:rsid w:val="00552C8D"/>
    <w:rsid w:val="00552D8C"/>
    <w:rsid w:val="00552ED1"/>
    <w:rsid w:val="00553537"/>
    <w:rsid w:val="005536DD"/>
    <w:rsid w:val="005537CA"/>
    <w:rsid w:val="005539CD"/>
    <w:rsid w:val="00553A09"/>
    <w:rsid w:val="00553B8A"/>
    <w:rsid w:val="00553C86"/>
    <w:rsid w:val="00553D90"/>
    <w:rsid w:val="00554484"/>
    <w:rsid w:val="0055477E"/>
    <w:rsid w:val="00554A11"/>
    <w:rsid w:val="00554AA2"/>
    <w:rsid w:val="00554ACF"/>
    <w:rsid w:val="00554ADB"/>
    <w:rsid w:val="00554AEA"/>
    <w:rsid w:val="00554C08"/>
    <w:rsid w:val="00554D4A"/>
    <w:rsid w:val="00555233"/>
    <w:rsid w:val="005552B3"/>
    <w:rsid w:val="005555D6"/>
    <w:rsid w:val="00555702"/>
    <w:rsid w:val="005557E3"/>
    <w:rsid w:val="0055590E"/>
    <w:rsid w:val="0055594B"/>
    <w:rsid w:val="005559F0"/>
    <w:rsid w:val="00555A3E"/>
    <w:rsid w:val="00555AAD"/>
    <w:rsid w:val="00555B9D"/>
    <w:rsid w:val="00555BFC"/>
    <w:rsid w:val="00555DE7"/>
    <w:rsid w:val="005561B1"/>
    <w:rsid w:val="00556453"/>
    <w:rsid w:val="00556660"/>
    <w:rsid w:val="005567EF"/>
    <w:rsid w:val="005568CB"/>
    <w:rsid w:val="00556BA2"/>
    <w:rsid w:val="00556CF8"/>
    <w:rsid w:val="00556DC9"/>
    <w:rsid w:val="00556E77"/>
    <w:rsid w:val="00556FD9"/>
    <w:rsid w:val="00557023"/>
    <w:rsid w:val="00557234"/>
    <w:rsid w:val="00557355"/>
    <w:rsid w:val="005574B5"/>
    <w:rsid w:val="005575CB"/>
    <w:rsid w:val="00557667"/>
    <w:rsid w:val="005576A2"/>
    <w:rsid w:val="0055779E"/>
    <w:rsid w:val="0055790D"/>
    <w:rsid w:val="00557971"/>
    <w:rsid w:val="00557977"/>
    <w:rsid w:val="00557ABC"/>
    <w:rsid w:val="00557AC6"/>
    <w:rsid w:val="00557B1A"/>
    <w:rsid w:val="00557B86"/>
    <w:rsid w:val="00557DD7"/>
    <w:rsid w:val="00557E38"/>
    <w:rsid w:val="0056000E"/>
    <w:rsid w:val="00560187"/>
    <w:rsid w:val="005605FA"/>
    <w:rsid w:val="0056088B"/>
    <w:rsid w:val="00560A21"/>
    <w:rsid w:val="00560A71"/>
    <w:rsid w:val="00560B71"/>
    <w:rsid w:val="00560CCD"/>
    <w:rsid w:val="00560E69"/>
    <w:rsid w:val="00560ED5"/>
    <w:rsid w:val="0056110C"/>
    <w:rsid w:val="005611BD"/>
    <w:rsid w:val="005611DA"/>
    <w:rsid w:val="005612B6"/>
    <w:rsid w:val="00561360"/>
    <w:rsid w:val="0056138E"/>
    <w:rsid w:val="005613A1"/>
    <w:rsid w:val="00561757"/>
    <w:rsid w:val="00561B74"/>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3C21"/>
    <w:rsid w:val="00563DB6"/>
    <w:rsid w:val="0056415E"/>
    <w:rsid w:val="005643DB"/>
    <w:rsid w:val="00564475"/>
    <w:rsid w:val="0056487E"/>
    <w:rsid w:val="00564A33"/>
    <w:rsid w:val="00564A49"/>
    <w:rsid w:val="00564AE4"/>
    <w:rsid w:val="00564BB2"/>
    <w:rsid w:val="00564FD4"/>
    <w:rsid w:val="00565021"/>
    <w:rsid w:val="00565083"/>
    <w:rsid w:val="00565178"/>
    <w:rsid w:val="00565726"/>
    <w:rsid w:val="00565812"/>
    <w:rsid w:val="005658BD"/>
    <w:rsid w:val="0056592F"/>
    <w:rsid w:val="00565A92"/>
    <w:rsid w:val="00565AD1"/>
    <w:rsid w:val="00565C73"/>
    <w:rsid w:val="00565CD4"/>
    <w:rsid w:val="00565DBE"/>
    <w:rsid w:val="00566027"/>
    <w:rsid w:val="00566249"/>
    <w:rsid w:val="00566422"/>
    <w:rsid w:val="00566580"/>
    <w:rsid w:val="005666A6"/>
    <w:rsid w:val="00566705"/>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24"/>
    <w:rsid w:val="00570FCC"/>
    <w:rsid w:val="0057118B"/>
    <w:rsid w:val="005712F8"/>
    <w:rsid w:val="00571301"/>
    <w:rsid w:val="005715D2"/>
    <w:rsid w:val="00571744"/>
    <w:rsid w:val="005718FE"/>
    <w:rsid w:val="00571954"/>
    <w:rsid w:val="00571A69"/>
    <w:rsid w:val="00571A8C"/>
    <w:rsid w:val="00571CA5"/>
    <w:rsid w:val="0057209C"/>
    <w:rsid w:val="00572114"/>
    <w:rsid w:val="00572275"/>
    <w:rsid w:val="005722F7"/>
    <w:rsid w:val="005723CB"/>
    <w:rsid w:val="005724CC"/>
    <w:rsid w:val="00572633"/>
    <w:rsid w:val="00572644"/>
    <w:rsid w:val="005726A3"/>
    <w:rsid w:val="00572759"/>
    <w:rsid w:val="00572924"/>
    <w:rsid w:val="00572A16"/>
    <w:rsid w:val="00572AA3"/>
    <w:rsid w:val="00572D04"/>
    <w:rsid w:val="005732ED"/>
    <w:rsid w:val="0057333E"/>
    <w:rsid w:val="00573374"/>
    <w:rsid w:val="0057343A"/>
    <w:rsid w:val="00573501"/>
    <w:rsid w:val="005736E0"/>
    <w:rsid w:val="0057385B"/>
    <w:rsid w:val="00573A77"/>
    <w:rsid w:val="00573B42"/>
    <w:rsid w:val="00573DE3"/>
    <w:rsid w:val="00574007"/>
    <w:rsid w:val="0057412B"/>
    <w:rsid w:val="00574562"/>
    <w:rsid w:val="0057465B"/>
    <w:rsid w:val="0057487F"/>
    <w:rsid w:val="00574C5D"/>
    <w:rsid w:val="00574C5E"/>
    <w:rsid w:val="0057509F"/>
    <w:rsid w:val="005751CC"/>
    <w:rsid w:val="00575674"/>
    <w:rsid w:val="005758CE"/>
    <w:rsid w:val="005759E2"/>
    <w:rsid w:val="00575B7B"/>
    <w:rsid w:val="00575BE5"/>
    <w:rsid w:val="00575EDA"/>
    <w:rsid w:val="00576177"/>
    <w:rsid w:val="005764C2"/>
    <w:rsid w:val="005764E6"/>
    <w:rsid w:val="005766EC"/>
    <w:rsid w:val="005767D9"/>
    <w:rsid w:val="0057689B"/>
    <w:rsid w:val="0057696F"/>
    <w:rsid w:val="00576A63"/>
    <w:rsid w:val="00576C0A"/>
    <w:rsid w:val="005770DE"/>
    <w:rsid w:val="00577146"/>
    <w:rsid w:val="00577212"/>
    <w:rsid w:val="0057728C"/>
    <w:rsid w:val="00577342"/>
    <w:rsid w:val="005773A0"/>
    <w:rsid w:val="0057745A"/>
    <w:rsid w:val="005776C8"/>
    <w:rsid w:val="00577889"/>
    <w:rsid w:val="005778FD"/>
    <w:rsid w:val="00577ACB"/>
    <w:rsid w:val="00577CC9"/>
    <w:rsid w:val="00577D7C"/>
    <w:rsid w:val="005800F8"/>
    <w:rsid w:val="005801AA"/>
    <w:rsid w:val="005801ED"/>
    <w:rsid w:val="005802A9"/>
    <w:rsid w:val="005803D8"/>
    <w:rsid w:val="00580585"/>
    <w:rsid w:val="00580A07"/>
    <w:rsid w:val="00580B07"/>
    <w:rsid w:val="00580C3C"/>
    <w:rsid w:val="00580E55"/>
    <w:rsid w:val="00581068"/>
    <w:rsid w:val="0058136C"/>
    <w:rsid w:val="00581524"/>
    <w:rsid w:val="0058156A"/>
    <w:rsid w:val="00581B1F"/>
    <w:rsid w:val="00581D72"/>
    <w:rsid w:val="00581E0B"/>
    <w:rsid w:val="00581F54"/>
    <w:rsid w:val="00582002"/>
    <w:rsid w:val="0058214E"/>
    <w:rsid w:val="0058225A"/>
    <w:rsid w:val="00582288"/>
    <w:rsid w:val="00582756"/>
    <w:rsid w:val="005829BC"/>
    <w:rsid w:val="00582B30"/>
    <w:rsid w:val="00582B77"/>
    <w:rsid w:val="00582D76"/>
    <w:rsid w:val="00582DBE"/>
    <w:rsid w:val="005830BB"/>
    <w:rsid w:val="005831C3"/>
    <w:rsid w:val="00583300"/>
    <w:rsid w:val="005835D2"/>
    <w:rsid w:val="005835E0"/>
    <w:rsid w:val="0058368B"/>
    <w:rsid w:val="00583A03"/>
    <w:rsid w:val="00583C58"/>
    <w:rsid w:val="00583EC7"/>
    <w:rsid w:val="00584050"/>
    <w:rsid w:val="0058441E"/>
    <w:rsid w:val="0058457B"/>
    <w:rsid w:val="0058462F"/>
    <w:rsid w:val="00584822"/>
    <w:rsid w:val="00584860"/>
    <w:rsid w:val="0058488D"/>
    <w:rsid w:val="00584CAB"/>
    <w:rsid w:val="00584CC3"/>
    <w:rsid w:val="00584CCD"/>
    <w:rsid w:val="00584CF3"/>
    <w:rsid w:val="00584EF8"/>
    <w:rsid w:val="00584FE7"/>
    <w:rsid w:val="0058501F"/>
    <w:rsid w:val="005850E3"/>
    <w:rsid w:val="005853EC"/>
    <w:rsid w:val="0058548C"/>
    <w:rsid w:val="00585490"/>
    <w:rsid w:val="00585525"/>
    <w:rsid w:val="00585538"/>
    <w:rsid w:val="00585594"/>
    <w:rsid w:val="005855B4"/>
    <w:rsid w:val="005856D6"/>
    <w:rsid w:val="0058570E"/>
    <w:rsid w:val="00585855"/>
    <w:rsid w:val="00585A49"/>
    <w:rsid w:val="00585C1D"/>
    <w:rsid w:val="00585ECF"/>
    <w:rsid w:val="00585F43"/>
    <w:rsid w:val="005860CF"/>
    <w:rsid w:val="005861E2"/>
    <w:rsid w:val="00586254"/>
    <w:rsid w:val="00586270"/>
    <w:rsid w:val="00586553"/>
    <w:rsid w:val="005867DB"/>
    <w:rsid w:val="0058682A"/>
    <w:rsid w:val="00586C0C"/>
    <w:rsid w:val="00586CB2"/>
    <w:rsid w:val="00586D72"/>
    <w:rsid w:val="00587065"/>
    <w:rsid w:val="005872B0"/>
    <w:rsid w:val="005879AB"/>
    <w:rsid w:val="00587DBD"/>
    <w:rsid w:val="00590048"/>
    <w:rsid w:val="005900E0"/>
    <w:rsid w:val="0059013C"/>
    <w:rsid w:val="00590480"/>
    <w:rsid w:val="005904FF"/>
    <w:rsid w:val="00590522"/>
    <w:rsid w:val="0059065E"/>
    <w:rsid w:val="005906A1"/>
    <w:rsid w:val="005907D1"/>
    <w:rsid w:val="005908B6"/>
    <w:rsid w:val="005909D5"/>
    <w:rsid w:val="00590BF4"/>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8A8"/>
    <w:rsid w:val="00592A58"/>
    <w:rsid w:val="00592AE5"/>
    <w:rsid w:val="00592B0F"/>
    <w:rsid w:val="00592CFF"/>
    <w:rsid w:val="00592D1E"/>
    <w:rsid w:val="00592D3D"/>
    <w:rsid w:val="00592E0F"/>
    <w:rsid w:val="00592F23"/>
    <w:rsid w:val="00592F61"/>
    <w:rsid w:val="00593099"/>
    <w:rsid w:val="005930C1"/>
    <w:rsid w:val="0059329E"/>
    <w:rsid w:val="005933B5"/>
    <w:rsid w:val="00593540"/>
    <w:rsid w:val="00593699"/>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5176"/>
    <w:rsid w:val="005954A5"/>
    <w:rsid w:val="00595700"/>
    <w:rsid w:val="00595772"/>
    <w:rsid w:val="00595A0B"/>
    <w:rsid w:val="00595E6C"/>
    <w:rsid w:val="00595F55"/>
    <w:rsid w:val="0059606A"/>
    <w:rsid w:val="00596184"/>
    <w:rsid w:val="005961D6"/>
    <w:rsid w:val="005962BA"/>
    <w:rsid w:val="00596492"/>
    <w:rsid w:val="005966A2"/>
    <w:rsid w:val="005966FC"/>
    <w:rsid w:val="005968AE"/>
    <w:rsid w:val="00596938"/>
    <w:rsid w:val="00596B31"/>
    <w:rsid w:val="00596C12"/>
    <w:rsid w:val="00596C1D"/>
    <w:rsid w:val="00596DF4"/>
    <w:rsid w:val="00596F21"/>
    <w:rsid w:val="00596F38"/>
    <w:rsid w:val="005972E0"/>
    <w:rsid w:val="00597520"/>
    <w:rsid w:val="0059768E"/>
    <w:rsid w:val="00597BC9"/>
    <w:rsid w:val="00597C43"/>
    <w:rsid w:val="00597DCF"/>
    <w:rsid w:val="00597ED0"/>
    <w:rsid w:val="005A004D"/>
    <w:rsid w:val="005A0256"/>
    <w:rsid w:val="005A0305"/>
    <w:rsid w:val="005A0756"/>
    <w:rsid w:val="005A0825"/>
    <w:rsid w:val="005A0826"/>
    <w:rsid w:val="005A0FE6"/>
    <w:rsid w:val="005A110F"/>
    <w:rsid w:val="005A120F"/>
    <w:rsid w:val="005A12E0"/>
    <w:rsid w:val="005A1570"/>
    <w:rsid w:val="005A1765"/>
    <w:rsid w:val="005A1794"/>
    <w:rsid w:val="005A17B8"/>
    <w:rsid w:val="005A1831"/>
    <w:rsid w:val="005A1A34"/>
    <w:rsid w:val="005A1A8F"/>
    <w:rsid w:val="005A1C35"/>
    <w:rsid w:val="005A1D4C"/>
    <w:rsid w:val="005A1F56"/>
    <w:rsid w:val="005A239F"/>
    <w:rsid w:val="005A26E1"/>
    <w:rsid w:val="005A27F0"/>
    <w:rsid w:val="005A2828"/>
    <w:rsid w:val="005A29A0"/>
    <w:rsid w:val="005A2AEA"/>
    <w:rsid w:val="005A2C28"/>
    <w:rsid w:val="005A2C57"/>
    <w:rsid w:val="005A2CCC"/>
    <w:rsid w:val="005A2FAA"/>
    <w:rsid w:val="005A33B8"/>
    <w:rsid w:val="005A34F5"/>
    <w:rsid w:val="005A3542"/>
    <w:rsid w:val="005A363A"/>
    <w:rsid w:val="005A383F"/>
    <w:rsid w:val="005A3BA7"/>
    <w:rsid w:val="005A3BCF"/>
    <w:rsid w:val="005A3C75"/>
    <w:rsid w:val="005A3D70"/>
    <w:rsid w:val="005A3EAE"/>
    <w:rsid w:val="005A3EFA"/>
    <w:rsid w:val="005A3F3F"/>
    <w:rsid w:val="005A42A1"/>
    <w:rsid w:val="005A452B"/>
    <w:rsid w:val="005A47EF"/>
    <w:rsid w:val="005A4B90"/>
    <w:rsid w:val="005A4D4A"/>
    <w:rsid w:val="005A50EF"/>
    <w:rsid w:val="005A5206"/>
    <w:rsid w:val="005A539F"/>
    <w:rsid w:val="005A559A"/>
    <w:rsid w:val="005A5613"/>
    <w:rsid w:val="005A5BD6"/>
    <w:rsid w:val="005A5C47"/>
    <w:rsid w:val="005A606D"/>
    <w:rsid w:val="005A6676"/>
    <w:rsid w:val="005A68C7"/>
    <w:rsid w:val="005A6ACA"/>
    <w:rsid w:val="005A6B21"/>
    <w:rsid w:val="005A6CA0"/>
    <w:rsid w:val="005A6D74"/>
    <w:rsid w:val="005A6E2E"/>
    <w:rsid w:val="005A6E88"/>
    <w:rsid w:val="005A6E8E"/>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81C"/>
    <w:rsid w:val="005B0CCE"/>
    <w:rsid w:val="005B0E5A"/>
    <w:rsid w:val="005B1138"/>
    <w:rsid w:val="005B126C"/>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960"/>
    <w:rsid w:val="005B3B3C"/>
    <w:rsid w:val="005B3BCA"/>
    <w:rsid w:val="005B3C6E"/>
    <w:rsid w:val="005B3D86"/>
    <w:rsid w:val="005B3E37"/>
    <w:rsid w:val="005B4056"/>
    <w:rsid w:val="005B4565"/>
    <w:rsid w:val="005B48A6"/>
    <w:rsid w:val="005B49D4"/>
    <w:rsid w:val="005B4ECF"/>
    <w:rsid w:val="005B4FC2"/>
    <w:rsid w:val="005B5065"/>
    <w:rsid w:val="005B5279"/>
    <w:rsid w:val="005B52B7"/>
    <w:rsid w:val="005B595B"/>
    <w:rsid w:val="005B5985"/>
    <w:rsid w:val="005B5E17"/>
    <w:rsid w:val="005B627E"/>
    <w:rsid w:val="005B64CC"/>
    <w:rsid w:val="005B66AB"/>
    <w:rsid w:val="005B66C3"/>
    <w:rsid w:val="005B6A24"/>
    <w:rsid w:val="005B6BC6"/>
    <w:rsid w:val="005B6BD9"/>
    <w:rsid w:val="005B6BDB"/>
    <w:rsid w:val="005B6C5A"/>
    <w:rsid w:val="005B732D"/>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4C9"/>
    <w:rsid w:val="005C07FA"/>
    <w:rsid w:val="005C0CD4"/>
    <w:rsid w:val="005C0D4F"/>
    <w:rsid w:val="005C0D6B"/>
    <w:rsid w:val="005C0D6C"/>
    <w:rsid w:val="005C0DE1"/>
    <w:rsid w:val="005C0EC2"/>
    <w:rsid w:val="005C0F93"/>
    <w:rsid w:val="005C10C3"/>
    <w:rsid w:val="005C120E"/>
    <w:rsid w:val="005C13D3"/>
    <w:rsid w:val="005C14AF"/>
    <w:rsid w:val="005C14E3"/>
    <w:rsid w:val="005C1506"/>
    <w:rsid w:val="005C176B"/>
    <w:rsid w:val="005C1791"/>
    <w:rsid w:val="005C17BF"/>
    <w:rsid w:val="005C186D"/>
    <w:rsid w:val="005C18BD"/>
    <w:rsid w:val="005C18C3"/>
    <w:rsid w:val="005C1A8B"/>
    <w:rsid w:val="005C1D59"/>
    <w:rsid w:val="005C1D91"/>
    <w:rsid w:val="005C1F21"/>
    <w:rsid w:val="005C1FB3"/>
    <w:rsid w:val="005C2249"/>
    <w:rsid w:val="005C28B0"/>
    <w:rsid w:val="005C2A99"/>
    <w:rsid w:val="005C2CFB"/>
    <w:rsid w:val="005C2DC3"/>
    <w:rsid w:val="005C2E17"/>
    <w:rsid w:val="005C303D"/>
    <w:rsid w:val="005C305F"/>
    <w:rsid w:val="005C34E1"/>
    <w:rsid w:val="005C3A2A"/>
    <w:rsid w:val="005C3AE5"/>
    <w:rsid w:val="005C3B25"/>
    <w:rsid w:val="005C3D5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E56"/>
    <w:rsid w:val="005C4F53"/>
    <w:rsid w:val="005C5062"/>
    <w:rsid w:val="005C53DF"/>
    <w:rsid w:val="005C543D"/>
    <w:rsid w:val="005C5677"/>
    <w:rsid w:val="005C5718"/>
    <w:rsid w:val="005C576E"/>
    <w:rsid w:val="005C5858"/>
    <w:rsid w:val="005C5ACE"/>
    <w:rsid w:val="005C5C1C"/>
    <w:rsid w:val="005C5CC4"/>
    <w:rsid w:val="005C5DF4"/>
    <w:rsid w:val="005C619A"/>
    <w:rsid w:val="005C63B6"/>
    <w:rsid w:val="005C6645"/>
    <w:rsid w:val="005C670C"/>
    <w:rsid w:val="005C67D6"/>
    <w:rsid w:val="005C68E9"/>
    <w:rsid w:val="005C6B36"/>
    <w:rsid w:val="005C6BF8"/>
    <w:rsid w:val="005C6C10"/>
    <w:rsid w:val="005C6DCD"/>
    <w:rsid w:val="005C6EC9"/>
    <w:rsid w:val="005C6F4B"/>
    <w:rsid w:val="005C727A"/>
    <w:rsid w:val="005C7538"/>
    <w:rsid w:val="005C7793"/>
    <w:rsid w:val="005C7950"/>
    <w:rsid w:val="005C7953"/>
    <w:rsid w:val="005C7BCD"/>
    <w:rsid w:val="005C7D11"/>
    <w:rsid w:val="005D0007"/>
    <w:rsid w:val="005D0020"/>
    <w:rsid w:val="005D0A1D"/>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1F6"/>
    <w:rsid w:val="005D2311"/>
    <w:rsid w:val="005D2347"/>
    <w:rsid w:val="005D26B8"/>
    <w:rsid w:val="005D284A"/>
    <w:rsid w:val="005D2BEC"/>
    <w:rsid w:val="005D2CB1"/>
    <w:rsid w:val="005D2EC0"/>
    <w:rsid w:val="005D3029"/>
    <w:rsid w:val="005D3067"/>
    <w:rsid w:val="005D30FF"/>
    <w:rsid w:val="005D32F5"/>
    <w:rsid w:val="005D345E"/>
    <w:rsid w:val="005D3618"/>
    <w:rsid w:val="005D3788"/>
    <w:rsid w:val="005D3922"/>
    <w:rsid w:val="005D3963"/>
    <w:rsid w:val="005D3E76"/>
    <w:rsid w:val="005D40DA"/>
    <w:rsid w:val="005D4338"/>
    <w:rsid w:val="005D4398"/>
    <w:rsid w:val="005D43A1"/>
    <w:rsid w:val="005D45D0"/>
    <w:rsid w:val="005D48DF"/>
    <w:rsid w:val="005D50F4"/>
    <w:rsid w:val="005D5236"/>
    <w:rsid w:val="005D52FB"/>
    <w:rsid w:val="005D56AF"/>
    <w:rsid w:val="005D5771"/>
    <w:rsid w:val="005D57E2"/>
    <w:rsid w:val="005D588C"/>
    <w:rsid w:val="005D5D21"/>
    <w:rsid w:val="005D5DA3"/>
    <w:rsid w:val="005D5E27"/>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B"/>
    <w:rsid w:val="005D7B18"/>
    <w:rsid w:val="005D7E59"/>
    <w:rsid w:val="005D7F91"/>
    <w:rsid w:val="005E00A1"/>
    <w:rsid w:val="005E04F7"/>
    <w:rsid w:val="005E0509"/>
    <w:rsid w:val="005E05FB"/>
    <w:rsid w:val="005E0660"/>
    <w:rsid w:val="005E06F4"/>
    <w:rsid w:val="005E0719"/>
    <w:rsid w:val="005E0797"/>
    <w:rsid w:val="005E0940"/>
    <w:rsid w:val="005E10F4"/>
    <w:rsid w:val="005E118E"/>
    <w:rsid w:val="005E13CC"/>
    <w:rsid w:val="005E146D"/>
    <w:rsid w:val="005E162D"/>
    <w:rsid w:val="005E1671"/>
    <w:rsid w:val="005E177A"/>
    <w:rsid w:val="005E187C"/>
    <w:rsid w:val="005E18A8"/>
    <w:rsid w:val="005E1A94"/>
    <w:rsid w:val="005E1BB3"/>
    <w:rsid w:val="005E1C8F"/>
    <w:rsid w:val="005E1D5A"/>
    <w:rsid w:val="005E1E31"/>
    <w:rsid w:val="005E1E71"/>
    <w:rsid w:val="005E1EB3"/>
    <w:rsid w:val="005E22F2"/>
    <w:rsid w:val="005E2312"/>
    <w:rsid w:val="005E238B"/>
    <w:rsid w:val="005E26C2"/>
    <w:rsid w:val="005E275F"/>
    <w:rsid w:val="005E293D"/>
    <w:rsid w:val="005E2B4C"/>
    <w:rsid w:val="005E2E2B"/>
    <w:rsid w:val="005E2EF9"/>
    <w:rsid w:val="005E2FB4"/>
    <w:rsid w:val="005E30E5"/>
    <w:rsid w:val="005E30EB"/>
    <w:rsid w:val="005E33CA"/>
    <w:rsid w:val="005E3643"/>
    <w:rsid w:val="005E3676"/>
    <w:rsid w:val="005E36BC"/>
    <w:rsid w:val="005E3751"/>
    <w:rsid w:val="005E385F"/>
    <w:rsid w:val="005E3882"/>
    <w:rsid w:val="005E3A5F"/>
    <w:rsid w:val="005E3DA2"/>
    <w:rsid w:val="005E3F24"/>
    <w:rsid w:val="005E3F7E"/>
    <w:rsid w:val="005E4120"/>
    <w:rsid w:val="005E4133"/>
    <w:rsid w:val="005E444E"/>
    <w:rsid w:val="005E472F"/>
    <w:rsid w:val="005E48C5"/>
    <w:rsid w:val="005E4AB3"/>
    <w:rsid w:val="005E4B33"/>
    <w:rsid w:val="005E555E"/>
    <w:rsid w:val="005E55ED"/>
    <w:rsid w:val="005E5674"/>
    <w:rsid w:val="005E5834"/>
    <w:rsid w:val="005E59C0"/>
    <w:rsid w:val="005E5ABF"/>
    <w:rsid w:val="005E5BD0"/>
    <w:rsid w:val="005E5E90"/>
    <w:rsid w:val="005E6003"/>
    <w:rsid w:val="005E60A5"/>
    <w:rsid w:val="005E6154"/>
    <w:rsid w:val="005E6285"/>
    <w:rsid w:val="005E628C"/>
    <w:rsid w:val="005E646E"/>
    <w:rsid w:val="005E6A0A"/>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A57"/>
    <w:rsid w:val="005E7BF9"/>
    <w:rsid w:val="005E7C31"/>
    <w:rsid w:val="005E7C9F"/>
    <w:rsid w:val="005E7DB6"/>
    <w:rsid w:val="005F0016"/>
    <w:rsid w:val="005F01A5"/>
    <w:rsid w:val="005F02B2"/>
    <w:rsid w:val="005F02E6"/>
    <w:rsid w:val="005F0380"/>
    <w:rsid w:val="005F044F"/>
    <w:rsid w:val="005F0462"/>
    <w:rsid w:val="005F0905"/>
    <w:rsid w:val="005F0B5C"/>
    <w:rsid w:val="005F0CBA"/>
    <w:rsid w:val="005F0D41"/>
    <w:rsid w:val="005F0E24"/>
    <w:rsid w:val="005F0E74"/>
    <w:rsid w:val="005F0F5F"/>
    <w:rsid w:val="005F10FA"/>
    <w:rsid w:val="005F17F1"/>
    <w:rsid w:val="005F19D7"/>
    <w:rsid w:val="005F1AE6"/>
    <w:rsid w:val="005F1C5B"/>
    <w:rsid w:val="005F1CB1"/>
    <w:rsid w:val="005F1E93"/>
    <w:rsid w:val="005F1F29"/>
    <w:rsid w:val="005F2151"/>
    <w:rsid w:val="005F224B"/>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76"/>
    <w:rsid w:val="005F3CC3"/>
    <w:rsid w:val="005F3D58"/>
    <w:rsid w:val="005F3D8F"/>
    <w:rsid w:val="005F40C8"/>
    <w:rsid w:val="005F4184"/>
    <w:rsid w:val="005F4253"/>
    <w:rsid w:val="005F4276"/>
    <w:rsid w:val="005F4467"/>
    <w:rsid w:val="005F4664"/>
    <w:rsid w:val="005F46D3"/>
    <w:rsid w:val="005F475A"/>
    <w:rsid w:val="005F48BB"/>
    <w:rsid w:val="005F48E8"/>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5FB0"/>
    <w:rsid w:val="005F60E5"/>
    <w:rsid w:val="005F631D"/>
    <w:rsid w:val="005F639D"/>
    <w:rsid w:val="005F6534"/>
    <w:rsid w:val="005F65AC"/>
    <w:rsid w:val="005F65E9"/>
    <w:rsid w:val="005F6658"/>
    <w:rsid w:val="005F6664"/>
    <w:rsid w:val="005F66E7"/>
    <w:rsid w:val="005F67AB"/>
    <w:rsid w:val="005F695F"/>
    <w:rsid w:val="005F69C6"/>
    <w:rsid w:val="005F6C80"/>
    <w:rsid w:val="005F6E4A"/>
    <w:rsid w:val="005F6EA9"/>
    <w:rsid w:val="005F710B"/>
    <w:rsid w:val="005F744A"/>
    <w:rsid w:val="005F756D"/>
    <w:rsid w:val="005F7768"/>
    <w:rsid w:val="005F778A"/>
    <w:rsid w:val="005F7BAB"/>
    <w:rsid w:val="005F7DCF"/>
    <w:rsid w:val="006000F9"/>
    <w:rsid w:val="00600135"/>
    <w:rsid w:val="006002FA"/>
    <w:rsid w:val="00600339"/>
    <w:rsid w:val="00600474"/>
    <w:rsid w:val="0060065B"/>
    <w:rsid w:val="006006BC"/>
    <w:rsid w:val="00600763"/>
    <w:rsid w:val="0060085C"/>
    <w:rsid w:val="006008B0"/>
    <w:rsid w:val="00600E6D"/>
    <w:rsid w:val="00600F47"/>
    <w:rsid w:val="006011DD"/>
    <w:rsid w:val="00601225"/>
    <w:rsid w:val="006012E6"/>
    <w:rsid w:val="00601441"/>
    <w:rsid w:val="0060145B"/>
    <w:rsid w:val="0060155F"/>
    <w:rsid w:val="00601691"/>
    <w:rsid w:val="00601799"/>
    <w:rsid w:val="006017D6"/>
    <w:rsid w:val="0060185B"/>
    <w:rsid w:val="00601C83"/>
    <w:rsid w:val="00601F44"/>
    <w:rsid w:val="00602125"/>
    <w:rsid w:val="006022FC"/>
    <w:rsid w:val="006025BD"/>
    <w:rsid w:val="0060261A"/>
    <w:rsid w:val="0060275A"/>
    <w:rsid w:val="00602772"/>
    <w:rsid w:val="0060288C"/>
    <w:rsid w:val="00602AAB"/>
    <w:rsid w:val="00602AD5"/>
    <w:rsid w:val="00602BD8"/>
    <w:rsid w:val="00602E5B"/>
    <w:rsid w:val="006031D7"/>
    <w:rsid w:val="006032E4"/>
    <w:rsid w:val="006036D7"/>
    <w:rsid w:val="00603743"/>
    <w:rsid w:val="0060379E"/>
    <w:rsid w:val="00603846"/>
    <w:rsid w:val="00603932"/>
    <w:rsid w:val="00603959"/>
    <w:rsid w:val="00603B32"/>
    <w:rsid w:val="00603BC9"/>
    <w:rsid w:val="00603C66"/>
    <w:rsid w:val="00603D13"/>
    <w:rsid w:val="00603D96"/>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10B"/>
    <w:rsid w:val="006061C0"/>
    <w:rsid w:val="006061E6"/>
    <w:rsid w:val="006062ED"/>
    <w:rsid w:val="006064E4"/>
    <w:rsid w:val="006066BB"/>
    <w:rsid w:val="0060673A"/>
    <w:rsid w:val="00606894"/>
    <w:rsid w:val="00606A15"/>
    <w:rsid w:val="00606B38"/>
    <w:rsid w:val="00606BB6"/>
    <w:rsid w:val="00606EA2"/>
    <w:rsid w:val="00606F44"/>
    <w:rsid w:val="006070F7"/>
    <w:rsid w:val="006071F6"/>
    <w:rsid w:val="00607350"/>
    <w:rsid w:val="00607363"/>
    <w:rsid w:val="006074B4"/>
    <w:rsid w:val="006075E7"/>
    <w:rsid w:val="00607891"/>
    <w:rsid w:val="00607B09"/>
    <w:rsid w:val="00607E60"/>
    <w:rsid w:val="00607E6C"/>
    <w:rsid w:val="00607F74"/>
    <w:rsid w:val="006102AC"/>
    <w:rsid w:val="006105CC"/>
    <w:rsid w:val="00610678"/>
    <w:rsid w:val="00610999"/>
    <w:rsid w:val="0061099A"/>
    <w:rsid w:val="00610C1F"/>
    <w:rsid w:val="00610FE2"/>
    <w:rsid w:val="006112A6"/>
    <w:rsid w:val="006112D0"/>
    <w:rsid w:val="00611324"/>
    <w:rsid w:val="006113DF"/>
    <w:rsid w:val="006114C7"/>
    <w:rsid w:val="0061154E"/>
    <w:rsid w:val="006115FB"/>
    <w:rsid w:val="00611630"/>
    <w:rsid w:val="00611B9E"/>
    <w:rsid w:val="00611BFD"/>
    <w:rsid w:val="00611D42"/>
    <w:rsid w:val="00611D66"/>
    <w:rsid w:val="00611E90"/>
    <w:rsid w:val="006121A9"/>
    <w:rsid w:val="006122D7"/>
    <w:rsid w:val="006123CD"/>
    <w:rsid w:val="00612680"/>
    <w:rsid w:val="006127F3"/>
    <w:rsid w:val="00612828"/>
    <w:rsid w:val="0061285F"/>
    <w:rsid w:val="006128A9"/>
    <w:rsid w:val="00612ADC"/>
    <w:rsid w:val="00612E37"/>
    <w:rsid w:val="00612EAF"/>
    <w:rsid w:val="00612F80"/>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DA7"/>
    <w:rsid w:val="00614E22"/>
    <w:rsid w:val="00614F98"/>
    <w:rsid w:val="00614FAD"/>
    <w:rsid w:val="00614FCF"/>
    <w:rsid w:val="006153C5"/>
    <w:rsid w:val="0061547E"/>
    <w:rsid w:val="006155C6"/>
    <w:rsid w:val="006155D7"/>
    <w:rsid w:val="006157AC"/>
    <w:rsid w:val="00615B34"/>
    <w:rsid w:val="00615BF9"/>
    <w:rsid w:val="00615C57"/>
    <w:rsid w:val="00615CF4"/>
    <w:rsid w:val="00615F4F"/>
    <w:rsid w:val="0061619B"/>
    <w:rsid w:val="0061664D"/>
    <w:rsid w:val="00616C26"/>
    <w:rsid w:val="00616E7D"/>
    <w:rsid w:val="00617143"/>
    <w:rsid w:val="00617229"/>
    <w:rsid w:val="0061730C"/>
    <w:rsid w:val="006174DA"/>
    <w:rsid w:val="0061761D"/>
    <w:rsid w:val="0061762F"/>
    <w:rsid w:val="00617642"/>
    <w:rsid w:val="006178E6"/>
    <w:rsid w:val="006179A5"/>
    <w:rsid w:val="00617A67"/>
    <w:rsid w:val="00617B91"/>
    <w:rsid w:val="00617EB0"/>
    <w:rsid w:val="00617F18"/>
    <w:rsid w:val="006201E1"/>
    <w:rsid w:val="006201F3"/>
    <w:rsid w:val="006204C4"/>
    <w:rsid w:val="00620708"/>
    <w:rsid w:val="00620A2B"/>
    <w:rsid w:val="00620AE4"/>
    <w:rsid w:val="00620B76"/>
    <w:rsid w:val="00620EA7"/>
    <w:rsid w:val="00621051"/>
    <w:rsid w:val="006210EA"/>
    <w:rsid w:val="006210F1"/>
    <w:rsid w:val="00621104"/>
    <w:rsid w:val="006211F4"/>
    <w:rsid w:val="00621463"/>
    <w:rsid w:val="0062197D"/>
    <w:rsid w:val="00621A9F"/>
    <w:rsid w:val="00621ADF"/>
    <w:rsid w:val="00621B5E"/>
    <w:rsid w:val="00621E33"/>
    <w:rsid w:val="00621EF3"/>
    <w:rsid w:val="006221F0"/>
    <w:rsid w:val="0062231B"/>
    <w:rsid w:val="0062236D"/>
    <w:rsid w:val="006224BC"/>
    <w:rsid w:val="006225CD"/>
    <w:rsid w:val="006226A6"/>
    <w:rsid w:val="00622771"/>
    <w:rsid w:val="00622B6B"/>
    <w:rsid w:val="00622DA6"/>
    <w:rsid w:val="006232F8"/>
    <w:rsid w:val="006234BC"/>
    <w:rsid w:val="00623517"/>
    <w:rsid w:val="00623670"/>
    <w:rsid w:val="006237C1"/>
    <w:rsid w:val="00623C4E"/>
    <w:rsid w:val="00623EF6"/>
    <w:rsid w:val="0062417B"/>
    <w:rsid w:val="00624200"/>
    <w:rsid w:val="00624295"/>
    <w:rsid w:val="00624636"/>
    <w:rsid w:val="006247D5"/>
    <w:rsid w:val="00624BD4"/>
    <w:rsid w:val="00624C18"/>
    <w:rsid w:val="00624D92"/>
    <w:rsid w:val="00624E18"/>
    <w:rsid w:val="00624E2A"/>
    <w:rsid w:val="00624F3C"/>
    <w:rsid w:val="00624F40"/>
    <w:rsid w:val="00624FDC"/>
    <w:rsid w:val="0062535D"/>
    <w:rsid w:val="006256B8"/>
    <w:rsid w:val="0062572C"/>
    <w:rsid w:val="00625780"/>
    <w:rsid w:val="00625899"/>
    <w:rsid w:val="00625E79"/>
    <w:rsid w:val="00625ECE"/>
    <w:rsid w:val="0062605B"/>
    <w:rsid w:val="00626391"/>
    <w:rsid w:val="00626712"/>
    <w:rsid w:val="0062682B"/>
    <w:rsid w:val="006269E6"/>
    <w:rsid w:val="00626A19"/>
    <w:rsid w:val="00626BFC"/>
    <w:rsid w:val="00626C4D"/>
    <w:rsid w:val="00627282"/>
    <w:rsid w:val="006272B4"/>
    <w:rsid w:val="00627316"/>
    <w:rsid w:val="00627557"/>
    <w:rsid w:val="006275A0"/>
    <w:rsid w:val="006277B2"/>
    <w:rsid w:val="006277F8"/>
    <w:rsid w:val="0062784C"/>
    <w:rsid w:val="00627B33"/>
    <w:rsid w:val="00627FEC"/>
    <w:rsid w:val="00630372"/>
    <w:rsid w:val="0063068E"/>
    <w:rsid w:val="006307A0"/>
    <w:rsid w:val="00630CDC"/>
    <w:rsid w:val="00630D22"/>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554"/>
    <w:rsid w:val="006327C0"/>
    <w:rsid w:val="00632D00"/>
    <w:rsid w:val="00632D52"/>
    <w:rsid w:val="00633192"/>
    <w:rsid w:val="00633304"/>
    <w:rsid w:val="00633361"/>
    <w:rsid w:val="006334A1"/>
    <w:rsid w:val="00633622"/>
    <w:rsid w:val="006336E9"/>
    <w:rsid w:val="00633795"/>
    <w:rsid w:val="00633A50"/>
    <w:rsid w:val="00633BC8"/>
    <w:rsid w:val="00633BF1"/>
    <w:rsid w:val="00633C1C"/>
    <w:rsid w:val="00633DE7"/>
    <w:rsid w:val="00633F5F"/>
    <w:rsid w:val="00633FE5"/>
    <w:rsid w:val="006343BC"/>
    <w:rsid w:val="00634519"/>
    <w:rsid w:val="0063463A"/>
    <w:rsid w:val="006346C0"/>
    <w:rsid w:val="0063479F"/>
    <w:rsid w:val="006347FA"/>
    <w:rsid w:val="006349A3"/>
    <w:rsid w:val="00634B68"/>
    <w:rsid w:val="00634E46"/>
    <w:rsid w:val="00634F3C"/>
    <w:rsid w:val="0063506A"/>
    <w:rsid w:val="0063530C"/>
    <w:rsid w:val="00635442"/>
    <w:rsid w:val="00635602"/>
    <w:rsid w:val="0063572A"/>
    <w:rsid w:val="00635959"/>
    <w:rsid w:val="00635BA7"/>
    <w:rsid w:val="00635C7B"/>
    <w:rsid w:val="00636375"/>
    <w:rsid w:val="0063639F"/>
    <w:rsid w:val="00636495"/>
    <w:rsid w:val="006367DC"/>
    <w:rsid w:val="00636C83"/>
    <w:rsid w:val="00636C99"/>
    <w:rsid w:val="0063745F"/>
    <w:rsid w:val="006374BD"/>
    <w:rsid w:val="00637646"/>
    <w:rsid w:val="006376AB"/>
    <w:rsid w:val="00637897"/>
    <w:rsid w:val="00637ABA"/>
    <w:rsid w:val="00637CDF"/>
    <w:rsid w:val="00637DE5"/>
    <w:rsid w:val="00637E13"/>
    <w:rsid w:val="00637F9A"/>
    <w:rsid w:val="00640177"/>
    <w:rsid w:val="00640400"/>
    <w:rsid w:val="006405DA"/>
    <w:rsid w:val="006406B6"/>
    <w:rsid w:val="006407C7"/>
    <w:rsid w:val="006409BF"/>
    <w:rsid w:val="00640BA4"/>
    <w:rsid w:val="00640C4D"/>
    <w:rsid w:val="00640EBD"/>
    <w:rsid w:val="00641077"/>
    <w:rsid w:val="006412C8"/>
    <w:rsid w:val="006413B8"/>
    <w:rsid w:val="0064147D"/>
    <w:rsid w:val="00641599"/>
    <w:rsid w:val="006419C6"/>
    <w:rsid w:val="006419F5"/>
    <w:rsid w:val="00641B36"/>
    <w:rsid w:val="00641BCB"/>
    <w:rsid w:val="00641CA2"/>
    <w:rsid w:val="00641DB5"/>
    <w:rsid w:val="00642285"/>
    <w:rsid w:val="006423BD"/>
    <w:rsid w:val="006426BA"/>
    <w:rsid w:val="006429B8"/>
    <w:rsid w:val="00642A54"/>
    <w:rsid w:val="00642C6C"/>
    <w:rsid w:val="00642C75"/>
    <w:rsid w:val="0064326E"/>
    <w:rsid w:val="00643826"/>
    <w:rsid w:val="00643A26"/>
    <w:rsid w:val="00643A31"/>
    <w:rsid w:val="00643A85"/>
    <w:rsid w:val="00643C30"/>
    <w:rsid w:val="006441DD"/>
    <w:rsid w:val="006442E4"/>
    <w:rsid w:val="0064480F"/>
    <w:rsid w:val="00644B2A"/>
    <w:rsid w:val="00644B35"/>
    <w:rsid w:val="00644C29"/>
    <w:rsid w:val="00644C38"/>
    <w:rsid w:val="00644FD3"/>
    <w:rsid w:val="00645044"/>
    <w:rsid w:val="00645072"/>
    <w:rsid w:val="006450B5"/>
    <w:rsid w:val="0064517C"/>
    <w:rsid w:val="0064566C"/>
    <w:rsid w:val="0064569D"/>
    <w:rsid w:val="00645799"/>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80"/>
    <w:rsid w:val="006503D4"/>
    <w:rsid w:val="006504F0"/>
    <w:rsid w:val="00650576"/>
    <w:rsid w:val="0065066D"/>
    <w:rsid w:val="006506CA"/>
    <w:rsid w:val="006507A1"/>
    <w:rsid w:val="00650895"/>
    <w:rsid w:val="00650A2C"/>
    <w:rsid w:val="00650BA6"/>
    <w:rsid w:val="00650C16"/>
    <w:rsid w:val="00650C3C"/>
    <w:rsid w:val="00650C70"/>
    <w:rsid w:val="00650C79"/>
    <w:rsid w:val="00650C85"/>
    <w:rsid w:val="00650CE2"/>
    <w:rsid w:val="00650E22"/>
    <w:rsid w:val="0065112C"/>
    <w:rsid w:val="006514F6"/>
    <w:rsid w:val="00651684"/>
    <w:rsid w:val="00651696"/>
    <w:rsid w:val="006517A2"/>
    <w:rsid w:val="00651915"/>
    <w:rsid w:val="00651974"/>
    <w:rsid w:val="00651A06"/>
    <w:rsid w:val="00651C67"/>
    <w:rsid w:val="00651D25"/>
    <w:rsid w:val="00651FEE"/>
    <w:rsid w:val="00651FFD"/>
    <w:rsid w:val="00652227"/>
    <w:rsid w:val="006524B0"/>
    <w:rsid w:val="006524EF"/>
    <w:rsid w:val="0065260D"/>
    <w:rsid w:val="0065261E"/>
    <w:rsid w:val="00653058"/>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3E31"/>
    <w:rsid w:val="006540C5"/>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0B5"/>
    <w:rsid w:val="006555A8"/>
    <w:rsid w:val="006557B0"/>
    <w:rsid w:val="00655A22"/>
    <w:rsid w:val="00655AA4"/>
    <w:rsid w:val="00655AC8"/>
    <w:rsid w:val="00655CC3"/>
    <w:rsid w:val="00655DBD"/>
    <w:rsid w:val="00655E55"/>
    <w:rsid w:val="00655F2D"/>
    <w:rsid w:val="00656147"/>
    <w:rsid w:val="006563DC"/>
    <w:rsid w:val="00656414"/>
    <w:rsid w:val="006567C7"/>
    <w:rsid w:val="006568AB"/>
    <w:rsid w:val="006568B2"/>
    <w:rsid w:val="006568FC"/>
    <w:rsid w:val="00656973"/>
    <w:rsid w:val="006569D4"/>
    <w:rsid w:val="00656BA1"/>
    <w:rsid w:val="0065712A"/>
    <w:rsid w:val="006572D7"/>
    <w:rsid w:val="006572F8"/>
    <w:rsid w:val="006573F2"/>
    <w:rsid w:val="006573F8"/>
    <w:rsid w:val="00657413"/>
    <w:rsid w:val="00657C6E"/>
    <w:rsid w:val="00657FC1"/>
    <w:rsid w:val="00660758"/>
    <w:rsid w:val="00660891"/>
    <w:rsid w:val="006609EC"/>
    <w:rsid w:val="00660A22"/>
    <w:rsid w:val="00660B3B"/>
    <w:rsid w:val="00660B41"/>
    <w:rsid w:val="00660BC0"/>
    <w:rsid w:val="00660F3E"/>
    <w:rsid w:val="00661169"/>
    <w:rsid w:val="006611C8"/>
    <w:rsid w:val="00661257"/>
    <w:rsid w:val="00661358"/>
    <w:rsid w:val="00661364"/>
    <w:rsid w:val="0066145B"/>
    <w:rsid w:val="006615E7"/>
    <w:rsid w:val="00661CC4"/>
    <w:rsid w:val="00661E40"/>
    <w:rsid w:val="00661E50"/>
    <w:rsid w:val="00662021"/>
    <w:rsid w:val="00662250"/>
    <w:rsid w:val="006624A8"/>
    <w:rsid w:val="006625EF"/>
    <w:rsid w:val="006626B4"/>
    <w:rsid w:val="006627E4"/>
    <w:rsid w:val="006628A3"/>
    <w:rsid w:val="006628D5"/>
    <w:rsid w:val="0066292F"/>
    <w:rsid w:val="00662AD2"/>
    <w:rsid w:val="00662B13"/>
    <w:rsid w:val="00662B3F"/>
    <w:rsid w:val="00662C79"/>
    <w:rsid w:val="00662EC4"/>
    <w:rsid w:val="00662F70"/>
    <w:rsid w:val="00663186"/>
    <w:rsid w:val="0066319A"/>
    <w:rsid w:val="00663280"/>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9FA"/>
    <w:rsid w:val="00664AE1"/>
    <w:rsid w:val="00664B52"/>
    <w:rsid w:val="00664F85"/>
    <w:rsid w:val="006651EE"/>
    <w:rsid w:val="00665201"/>
    <w:rsid w:val="00665295"/>
    <w:rsid w:val="006653F0"/>
    <w:rsid w:val="00665408"/>
    <w:rsid w:val="0066541C"/>
    <w:rsid w:val="006655E9"/>
    <w:rsid w:val="00665816"/>
    <w:rsid w:val="0066581D"/>
    <w:rsid w:val="0066585F"/>
    <w:rsid w:val="006658AA"/>
    <w:rsid w:val="00665930"/>
    <w:rsid w:val="00665957"/>
    <w:rsid w:val="006659DE"/>
    <w:rsid w:val="00665AA3"/>
    <w:rsid w:val="00665B71"/>
    <w:rsid w:val="00665C11"/>
    <w:rsid w:val="00665CA9"/>
    <w:rsid w:val="00665CBC"/>
    <w:rsid w:val="00665DDE"/>
    <w:rsid w:val="0066619F"/>
    <w:rsid w:val="006662AC"/>
    <w:rsid w:val="006662B0"/>
    <w:rsid w:val="00666488"/>
    <w:rsid w:val="00666722"/>
    <w:rsid w:val="006668C2"/>
    <w:rsid w:val="00666946"/>
    <w:rsid w:val="00666C17"/>
    <w:rsid w:val="00666CB2"/>
    <w:rsid w:val="00667006"/>
    <w:rsid w:val="006676B0"/>
    <w:rsid w:val="006677CB"/>
    <w:rsid w:val="0066792E"/>
    <w:rsid w:val="00667A36"/>
    <w:rsid w:val="00667C57"/>
    <w:rsid w:val="006700C2"/>
    <w:rsid w:val="00670428"/>
    <w:rsid w:val="00670526"/>
    <w:rsid w:val="006706E4"/>
    <w:rsid w:val="00670741"/>
    <w:rsid w:val="00670972"/>
    <w:rsid w:val="00670980"/>
    <w:rsid w:val="006709B2"/>
    <w:rsid w:val="00670A16"/>
    <w:rsid w:val="00670ABB"/>
    <w:rsid w:val="00670BD6"/>
    <w:rsid w:val="00670E6A"/>
    <w:rsid w:val="00670F30"/>
    <w:rsid w:val="006715E2"/>
    <w:rsid w:val="00671E25"/>
    <w:rsid w:val="00672002"/>
    <w:rsid w:val="006720F9"/>
    <w:rsid w:val="00672217"/>
    <w:rsid w:val="00672295"/>
    <w:rsid w:val="00672322"/>
    <w:rsid w:val="00672370"/>
    <w:rsid w:val="006726DB"/>
    <w:rsid w:val="00672A29"/>
    <w:rsid w:val="00672ACA"/>
    <w:rsid w:val="00672D10"/>
    <w:rsid w:val="00672E82"/>
    <w:rsid w:val="006734B8"/>
    <w:rsid w:val="00673501"/>
    <w:rsid w:val="006735CE"/>
    <w:rsid w:val="0067366C"/>
    <w:rsid w:val="0067376D"/>
    <w:rsid w:val="00673988"/>
    <w:rsid w:val="00673D9F"/>
    <w:rsid w:val="00673DF0"/>
    <w:rsid w:val="00673E8E"/>
    <w:rsid w:val="00673EAF"/>
    <w:rsid w:val="00674026"/>
    <w:rsid w:val="006740F7"/>
    <w:rsid w:val="00674256"/>
    <w:rsid w:val="00674723"/>
    <w:rsid w:val="00674A46"/>
    <w:rsid w:val="00674E7A"/>
    <w:rsid w:val="00675144"/>
    <w:rsid w:val="00675215"/>
    <w:rsid w:val="0067540F"/>
    <w:rsid w:val="006754DE"/>
    <w:rsid w:val="006755A5"/>
    <w:rsid w:val="006757A8"/>
    <w:rsid w:val="00675890"/>
    <w:rsid w:val="00675A57"/>
    <w:rsid w:val="00675D8A"/>
    <w:rsid w:val="00676500"/>
    <w:rsid w:val="0067654C"/>
    <w:rsid w:val="00676749"/>
    <w:rsid w:val="0067692A"/>
    <w:rsid w:val="00676989"/>
    <w:rsid w:val="00676A29"/>
    <w:rsid w:val="00676A9A"/>
    <w:rsid w:val="00676B40"/>
    <w:rsid w:val="00676BC6"/>
    <w:rsid w:val="0067706D"/>
    <w:rsid w:val="0067750E"/>
    <w:rsid w:val="0067783A"/>
    <w:rsid w:val="00677A38"/>
    <w:rsid w:val="00677B0F"/>
    <w:rsid w:val="006802C0"/>
    <w:rsid w:val="006804EC"/>
    <w:rsid w:val="0068083D"/>
    <w:rsid w:val="006808C2"/>
    <w:rsid w:val="00680913"/>
    <w:rsid w:val="00680A69"/>
    <w:rsid w:val="00680B8A"/>
    <w:rsid w:val="00680BB3"/>
    <w:rsid w:val="00680C7D"/>
    <w:rsid w:val="00680DFF"/>
    <w:rsid w:val="00680F0E"/>
    <w:rsid w:val="006811BB"/>
    <w:rsid w:val="006811D6"/>
    <w:rsid w:val="00681316"/>
    <w:rsid w:val="006813D3"/>
    <w:rsid w:val="00681465"/>
    <w:rsid w:val="0068158E"/>
    <w:rsid w:val="006819C4"/>
    <w:rsid w:val="00681B71"/>
    <w:rsid w:val="00681C15"/>
    <w:rsid w:val="00681CC5"/>
    <w:rsid w:val="00681DE5"/>
    <w:rsid w:val="00681F76"/>
    <w:rsid w:val="00681FF2"/>
    <w:rsid w:val="00682260"/>
    <w:rsid w:val="006823C7"/>
    <w:rsid w:val="00682551"/>
    <w:rsid w:val="006825A0"/>
    <w:rsid w:val="006825DA"/>
    <w:rsid w:val="0068285C"/>
    <w:rsid w:val="00682989"/>
    <w:rsid w:val="00682AD1"/>
    <w:rsid w:val="00682EA2"/>
    <w:rsid w:val="00682EC0"/>
    <w:rsid w:val="00682F5D"/>
    <w:rsid w:val="0068305F"/>
    <w:rsid w:val="00683092"/>
    <w:rsid w:val="0068312C"/>
    <w:rsid w:val="00683272"/>
    <w:rsid w:val="00683286"/>
    <w:rsid w:val="006832F4"/>
    <w:rsid w:val="006832FA"/>
    <w:rsid w:val="0068333D"/>
    <w:rsid w:val="006833DD"/>
    <w:rsid w:val="0068347F"/>
    <w:rsid w:val="006834B8"/>
    <w:rsid w:val="006835F5"/>
    <w:rsid w:val="006839EA"/>
    <w:rsid w:val="00683AA9"/>
    <w:rsid w:val="00683AE6"/>
    <w:rsid w:val="00683C1F"/>
    <w:rsid w:val="00683EBB"/>
    <w:rsid w:val="00683EEC"/>
    <w:rsid w:val="006840F2"/>
    <w:rsid w:val="006840FB"/>
    <w:rsid w:val="006843CB"/>
    <w:rsid w:val="0068493F"/>
    <w:rsid w:val="00684A2E"/>
    <w:rsid w:val="00684ABE"/>
    <w:rsid w:val="00684F60"/>
    <w:rsid w:val="00684FC2"/>
    <w:rsid w:val="00685039"/>
    <w:rsid w:val="006850AF"/>
    <w:rsid w:val="006854CF"/>
    <w:rsid w:val="00685645"/>
    <w:rsid w:val="006856A5"/>
    <w:rsid w:val="00685738"/>
    <w:rsid w:val="0068574F"/>
    <w:rsid w:val="006857B7"/>
    <w:rsid w:val="00685A3C"/>
    <w:rsid w:val="00685B6D"/>
    <w:rsid w:val="00685D7E"/>
    <w:rsid w:val="00685DB6"/>
    <w:rsid w:val="00685EF6"/>
    <w:rsid w:val="00686144"/>
    <w:rsid w:val="006865EC"/>
    <w:rsid w:val="00686607"/>
    <w:rsid w:val="006866AA"/>
    <w:rsid w:val="0068673D"/>
    <w:rsid w:val="006867CE"/>
    <w:rsid w:val="0068686B"/>
    <w:rsid w:val="00686A0E"/>
    <w:rsid w:val="00686B49"/>
    <w:rsid w:val="00686C37"/>
    <w:rsid w:val="00686D32"/>
    <w:rsid w:val="00686E11"/>
    <w:rsid w:val="00686F15"/>
    <w:rsid w:val="00687088"/>
    <w:rsid w:val="00687125"/>
    <w:rsid w:val="006873B6"/>
    <w:rsid w:val="00687709"/>
    <w:rsid w:val="0068775B"/>
    <w:rsid w:val="0068781A"/>
    <w:rsid w:val="0068799A"/>
    <w:rsid w:val="00687AB3"/>
    <w:rsid w:val="00687B3C"/>
    <w:rsid w:val="00687DBA"/>
    <w:rsid w:val="006900C5"/>
    <w:rsid w:val="0069014A"/>
    <w:rsid w:val="00690301"/>
    <w:rsid w:val="0069050E"/>
    <w:rsid w:val="0069055E"/>
    <w:rsid w:val="006905FE"/>
    <w:rsid w:val="00690672"/>
    <w:rsid w:val="006909F4"/>
    <w:rsid w:val="00690AC9"/>
    <w:rsid w:val="00690D25"/>
    <w:rsid w:val="00690DB4"/>
    <w:rsid w:val="00690E29"/>
    <w:rsid w:val="00690E31"/>
    <w:rsid w:val="00690EE2"/>
    <w:rsid w:val="00690F7D"/>
    <w:rsid w:val="0069117F"/>
    <w:rsid w:val="00691387"/>
    <w:rsid w:val="00691B54"/>
    <w:rsid w:val="00691BE4"/>
    <w:rsid w:val="00691F57"/>
    <w:rsid w:val="006920E6"/>
    <w:rsid w:val="006923CF"/>
    <w:rsid w:val="00692689"/>
    <w:rsid w:val="006926B1"/>
    <w:rsid w:val="00692798"/>
    <w:rsid w:val="006927E0"/>
    <w:rsid w:val="006928AF"/>
    <w:rsid w:val="006928FE"/>
    <w:rsid w:val="00692A85"/>
    <w:rsid w:val="00692B6E"/>
    <w:rsid w:val="00692B83"/>
    <w:rsid w:val="00692D79"/>
    <w:rsid w:val="00692E8B"/>
    <w:rsid w:val="006931B0"/>
    <w:rsid w:val="0069335F"/>
    <w:rsid w:val="006933C4"/>
    <w:rsid w:val="00693519"/>
    <w:rsid w:val="006935A2"/>
    <w:rsid w:val="00693747"/>
    <w:rsid w:val="006938C6"/>
    <w:rsid w:val="00693963"/>
    <w:rsid w:val="00693A5E"/>
    <w:rsid w:val="00693AC9"/>
    <w:rsid w:val="00693B2B"/>
    <w:rsid w:val="00693B68"/>
    <w:rsid w:val="00693CEE"/>
    <w:rsid w:val="00693ED3"/>
    <w:rsid w:val="006940D3"/>
    <w:rsid w:val="00694150"/>
    <w:rsid w:val="00694173"/>
    <w:rsid w:val="006942B4"/>
    <w:rsid w:val="006942CD"/>
    <w:rsid w:val="006944A3"/>
    <w:rsid w:val="006944F4"/>
    <w:rsid w:val="0069486F"/>
    <w:rsid w:val="00694958"/>
    <w:rsid w:val="00694A53"/>
    <w:rsid w:val="00694AA9"/>
    <w:rsid w:val="00694BC6"/>
    <w:rsid w:val="00694C46"/>
    <w:rsid w:val="00694F03"/>
    <w:rsid w:val="00694F05"/>
    <w:rsid w:val="00694F8C"/>
    <w:rsid w:val="0069501D"/>
    <w:rsid w:val="00695029"/>
    <w:rsid w:val="006951A0"/>
    <w:rsid w:val="006953DF"/>
    <w:rsid w:val="00695DC3"/>
    <w:rsid w:val="00695DDB"/>
    <w:rsid w:val="00695FFE"/>
    <w:rsid w:val="006960F5"/>
    <w:rsid w:val="0069622F"/>
    <w:rsid w:val="00696233"/>
    <w:rsid w:val="00696331"/>
    <w:rsid w:val="006964A3"/>
    <w:rsid w:val="0069650E"/>
    <w:rsid w:val="00696A74"/>
    <w:rsid w:val="00696A75"/>
    <w:rsid w:val="00696B73"/>
    <w:rsid w:val="00696C45"/>
    <w:rsid w:val="00696D40"/>
    <w:rsid w:val="00696D93"/>
    <w:rsid w:val="00696E31"/>
    <w:rsid w:val="0069712C"/>
    <w:rsid w:val="0069730B"/>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0DC5"/>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7B9"/>
    <w:rsid w:val="006A3939"/>
    <w:rsid w:val="006A3964"/>
    <w:rsid w:val="006A399D"/>
    <w:rsid w:val="006A3CFA"/>
    <w:rsid w:val="006A3D1C"/>
    <w:rsid w:val="006A3D33"/>
    <w:rsid w:val="006A3F97"/>
    <w:rsid w:val="006A406D"/>
    <w:rsid w:val="006A4075"/>
    <w:rsid w:val="006A433E"/>
    <w:rsid w:val="006A444D"/>
    <w:rsid w:val="006A44E1"/>
    <w:rsid w:val="006A45DF"/>
    <w:rsid w:val="006A46D7"/>
    <w:rsid w:val="006A46DF"/>
    <w:rsid w:val="006A4754"/>
    <w:rsid w:val="006A478E"/>
    <w:rsid w:val="006A47AA"/>
    <w:rsid w:val="006A495C"/>
    <w:rsid w:val="006A4A44"/>
    <w:rsid w:val="006A4A56"/>
    <w:rsid w:val="006A4B54"/>
    <w:rsid w:val="006A4EE8"/>
    <w:rsid w:val="006A5088"/>
    <w:rsid w:val="006A5201"/>
    <w:rsid w:val="006A5296"/>
    <w:rsid w:val="006A54DE"/>
    <w:rsid w:val="006A55BB"/>
    <w:rsid w:val="006A597F"/>
    <w:rsid w:val="006A5C06"/>
    <w:rsid w:val="006A5C97"/>
    <w:rsid w:val="006A5D43"/>
    <w:rsid w:val="006A5D4A"/>
    <w:rsid w:val="006A5E40"/>
    <w:rsid w:val="006A5EB9"/>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02"/>
    <w:rsid w:val="006B03DD"/>
    <w:rsid w:val="006B045C"/>
    <w:rsid w:val="006B07D5"/>
    <w:rsid w:val="006B0B6C"/>
    <w:rsid w:val="006B0B90"/>
    <w:rsid w:val="006B0BB3"/>
    <w:rsid w:val="006B0C14"/>
    <w:rsid w:val="006B0EDF"/>
    <w:rsid w:val="006B0FF8"/>
    <w:rsid w:val="006B1077"/>
    <w:rsid w:val="006B10AC"/>
    <w:rsid w:val="006B1371"/>
    <w:rsid w:val="006B15CF"/>
    <w:rsid w:val="006B1695"/>
    <w:rsid w:val="006B1879"/>
    <w:rsid w:val="006B19CA"/>
    <w:rsid w:val="006B1A21"/>
    <w:rsid w:val="006B1D35"/>
    <w:rsid w:val="006B200D"/>
    <w:rsid w:val="006B222D"/>
    <w:rsid w:val="006B22B0"/>
    <w:rsid w:val="006B244C"/>
    <w:rsid w:val="006B2469"/>
    <w:rsid w:val="006B27A0"/>
    <w:rsid w:val="006B2831"/>
    <w:rsid w:val="006B2B01"/>
    <w:rsid w:val="006B2B1E"/>
    <w:rsid w:val="006B2BD9"/>
    <w:rsid w:val="006B2D6E"/>
    <w:rsid w:val="006B2E15"/>
    <w:rsid w:val="006B2FE9"/>
    <w:rsid w:val="006B308D"/>
    <w:rsid w:val="006B3234"/>
    <w:rsid w:val="006B329B"/>
    <w:rsid w:val="006B34F4"/>
    <w:rsid w:val="006B36F6"/>
    <w:rsid w:val="006B38E7"/>
    <w:rsid w:val="006B40AA"/>
    <w:rsid w:val="006B40C1"/>
    <w:rsid w:val="006B417E"/>
    <w:rsid w:val="006B41C3"/>
    <w:rsid w:val="006B42B7"/>
    <w:rsid w:val="006B44F4"/>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075"/>
    <w:rsid w:val="006B63D7"/>
    <w:rsid w:val="006B6589"/>
    <w:rsid w:val="006B65D6"/>
    <w:rsid w:val="006B6A76"/>
    <w:rsid w:val="006B6B57"/>
    <w:rsid w:val="006B6C86"/>
    <w:rsid w:val="006B6CA9"/>
    <w:rsid w:val="006B70B3"/>
    <w:rsid w:val="006B7441"/>
    <w:rsid w:val="006B7508"/>
    <w:rsid w:val="006B75F3"/>
    <w:rsid w:val="006B7944"/>
    <w:rsid w:val="006B7ADB"/>
    <w:rsid w:val="006B7B90"/>
    <w:rsid w:val="006B7D32"/>
    <w:rsid w:val="006B7D7C"/>
    <w:rsid w:val="006C007F"/>
    <w:rsid w:val="006C00B3"/>
    <w:rsid w:val="006C0179"/>
    <w:rsid w:val="006C0418"/>
    <w:rsid w:val="006C08BD"/>
    <w:rsid w:val="006C0A56"/>
    <w:rsid w:val="006C0A85"/>
    <w:rsid w:val="006C0AFF"/>
    <w:rsid w:val="006C0D50"/>
    <w:rsid w:val="006C0D9C"/>
    <w:rsid w:val="006C0DB0"/>
    <w:rsid w:val="006C0E04"/>
    <w:rsid w:val="006C0EBD"/>
    <w:rsid w:val="006C0F64"/>
    <w:rsid w:val="006C10B3"/>
    <w:rsid w:val="006C142E"/>
    <w:rsid w:val="006C152C"/>
    <w:rsid w:val="006C178F"/>
    <w:rsid w:val="006C1982"/>
    <w:rsid w:val="006C1C25"/>
    <w:rsid w:val="006C1C2C"/>
    <w:rsid w:val="006C1CAB"/>
    <w:rsid w:val="006C1F22"/>
    <w:rsid w:val="006C23B7"/>
    <w:rsid w:val="006C23C5"/>
    <w:rsid w:val="006C246F"/>
    <w:rsid w:val="006C2489"/>
    <w:rsid w:val="006C24BB"/>
    <w:rsid w:val="006C2554"/>
    <w:rsid w:val="006C2703"/>
    <w:rsid w:val="006C2743"/>
    <w:rsid w:val="006C292C"/>
    <w:rsid w:val="006C29CE"/>
    <w:rsid w:val="006C2A7C"/>
    <w:rsid w:val="006C2DFD"/>
    <w:rsid w:val="006C307C"/>
    <w:rsid w:val="006C30B0"/>
    <w:rsid w:val="006C30DE"/>
    <w:rsid w:val="006C3100"/>
    <w:rsid w:val="006C31F7"/>
    <w:rsid w:val="006C3547"/>
    <w:rsid w:val="006C3673"/>
    <w:rsid w:val="006C3776"/>
    <w:rsid w:val="006C387D"/>
    <w:rsid w:val="006C38AE"/>
    <w:rsid w:val="006C392B"/>
    <w:rsid w:val="006C396E"/>
    <w:rsid w:val="006C3BFC"/>
    <w:rsid w:val="006C3D77"/>
    <w:rsid w:val="006C3E16"/>
    <w:rsid w:val="006C3E55"/>
    <w:rsid w:val="006C400E"/>
    <w:rsid w:val="006C40C8"/>
    <w:rsid w:val="006C40E7"/>
    <w:rsid w:val="006C4214"/>
    <w:rsid w:val="006C4737"/>
    <w:rsid w:val="006C4921"/>
    <w:rsid w:val="006C4ACE"/>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74"/>
    <w:rsid w:val="006C65E2"/>
    <w:rsid w:val="006C6A9A"/>
    <w:rsid w:val="006C6B92"/>
    <w:rsid w:val="006C6BAD"/>
    <w:rsid w:val="006C703C"/>
    <w:rsid w:val="006C7361"/>
    <w:rsid w:val="006C76D5"/>
    <w:rsid w:val="006C7A9B"/>
    <w:rsid w:val="006C7AB9"/>
    <w:rsid w:val="006C7C50"/>
    <w:rsid w:val="006C7C6C"/>
    <w:rsid w:val="006C7D80"/>
    <w:rsid w:val="006C7DC1"/>
    <w:rsid w:val="006C7F5F"/>
    <w:rsid w:val="006C7F83"/>
    <w:rsid w:val="006D014E"/>
    <w:rsid w:val="006D0309"/>
    <w:rsid w:val="006D03C3"/>
    <w:rsid w:val="006D03FB"/>
    <w:rsid w:val="006D04FE"/>
    <w:rsid w:val="006D05A0"/>
    <w:rsid w:val="006D05CE"/>
    <w:rsid w:val="006D0689"/>
    <w:rsid w:val="006D0776"/>
    <w:rsid w:val="006D07F6"/>
    <w:rsid w:val="006D09EB"/>
    <w:rsid w:val="006D0F75"/>
    <w:rsid w:val="006D0FDC"/>
    <w:rsid w:val="006D10E7"/>
    <w:rsid w:val="006D1298"/>
    <w:rsid w:val="006D1324"/>
    <w:rsid w:val="006D134C"/>
    <w:rsid w:val="006D13AF"/>
    <w:rsid w:val="006D13B2"/>
    <w:rsid w:val="006D147F"/>
    <w:rsid w:val="006D18C6"/>
    <w:rsid w:val="006D19B4"/>
    <w:rsid w:val="006D1C39"/>
    <w:rsid w:val="006D1E35"/>
    <w:rsid w:val="006D1FE7"/>
    <w:rsid w:val="006D2321"/>
    <w:rsid w:val="006D2491"/>
    <w:rsid w:val="006D2660"/>
    <w:rsid w:val="006D2757"/>
    <w:rsid w:val="006D2777"/>
    <w:rsid w:val="006D2976"/>
    <w:rsid w:val="006D2B86"/>
    <w:rsid w:val="006D2B99"/>
    <w:rsid w:val="006D3258"/>
    <w:rsid w:val="006D3271"/>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613"/>
    <w:rsid w:val="006D4781"/>
    <w:rsid w:val="006D48A6"/>
    <w:rsid w:val="006D49D0"/>
    <w:rsid w:val="006D4A03"/>
    <w:rsid w:val="006D4AEE"/>
    <w:rsid w:val="006D4B32"/>
    <w:rsid w:val="006D4D72"/>
    <w:rsid w:val="006D4FD8"/>
    <w:rsid w:val="006D5094"/>
    <w:rsid w:val="006D5418"/>
    <w:rsid w:val="006D5429"/>
    <w:rsid w:val="006D5468"/>
    <w:rsid w:val="006D5711"/>
    <w:rsid w:val="006D58DB"/>
    <w:rsid w:val="006D58EB"/>
    <w:rsid w:val="006D5938"/>
    <w:rsid w:val="006D5ABC"/>
    <w:rsid w:val="006D5CE7"/>
    <w:rsid w:val="006D5E17"/>
    <w:rsid w:val="006D5F13"/>
    <w:rsid w:val="006D5F24"/>
    <w:rsid w:val="006D5FC2"/>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712"/>
    <w:rsid w:val="006D7963"/>
    <w:rsid w:val="006D79DA"/>
    <w:rsid w:val="006D7A96"/>
    <w:rsid w:val="006D7C1D"/>
    <w:rsid w:val="006D7C28"/>
    <w:rsid w:val="006D7F98"/>
    <w:rsid w:val="006E000E"/>
    <w:rsid w:val="006E0014"/>
    <w:rsid w:val="006E00FE"/>
    <w:rsid w:val="006E018A"/>
    <w:rsid w:val="006E026F"/>
    <w:rsid w:val="006E04A0"/>
    <w:rsid w:val="006E0667"/>
    <w:rsid w:val="006E08AB"/>
    <w:rsid w:val="006E0951"/>
    <w:rsid w:val="006E097C"/>
    <w:rsid w:val="006E098A"/>
    <w:rsid w:val="006E0AF8"/>
    <w:rsid w:val="006E0B69"/>
    <w:rsid w:val="006E0C28"/>
    <w:rsid w:val="006E10B1"/>
    <w:rsid w:val="006E12B7"/>
    <w:rsid w:val="006E12EF"/>
    <w:rsid w:val="006E1352"/>
    <w:rsid w:val="006E151D"/>
    <w:rsid w:val="006E1575"/>
    <w:rsid w:val="006E160D"/>
    <w:rsid w:val="006E16B4"/>
    <w:rsid w:val="006E16C8"/>
    <w:rsid w:val="006E19CD"/>
    <w:rsid w:val="006E22A5"/>
    <w:rsid w:val="006E240D"/>
    <w:rsid w:val="006E2588"/>
    <w:rsid w:val="006E26C9"/>
    <w:rsid w:val="006E272F"/>
    <w:rsid w:val="006E2A24"/>
    <w:rsid w:val="006E2A2A"/>
    <w:rsid w:val="006E2B34"/>
    <w:rsid w:val="006E2BFF"/>
    <w:rsid w:val="006E2E6C"/>
    <w:rsid w:val="006E2F6F"/>
    <w:rsid w:val="006E2FF9"/>
    <w:rsid w:val="006E307E"/>
    <w:rsid w:val="006E312F"/>
    <w:rsid w:val="006E31BE"/>
    <w:rsid w:val="006E328A"/>
    <w:rsid w:val="006E32D5"/>
    <w:rsid w:val="006E33EC"/>
    <w:rsid w:val="006E34D0"/>
    <w:rsid w:val="006E3530"/>
    <w:rsid w:val="006E394F"/>
    <w:rsid w:val="006E3A81"/>
    <w:rsid w:val="006E3C32"/>
    <w:rsid w:val="006E3DFC"/>
    <w:rsid w:val="006E3FFA"/>
    <w:rsid w:val="006E411F"/>
    <w:rsid w:val="006E4180"/>
    <w:rsid w:val="006E4201"/>
    <w:rsid w:val="006E4592"/>
    <w:rsid w:val="006E4921"/>
    <w:rsid w:val="006E4B31"/>
    <w:rsid w:val="006E4B5F"/>
    <w:rsid w:val="006E4CD8"/>
    <w:rsid w:val="006E4DC9"/>
    <w:rsid w:val="006E4FE8"/>
    <w:rsid w:val="006E502B"/>
    <w:rsid w:val="006E50A0"/>
    <w:rsid w:val="006E5287"/>
    <w:rsid w:val="006E530B"/>
    <w:rsid w:val="006E5546"/>
    <w:rsid w:val="006E55A8"/>
    <w:rsid w:val="006E56E7"/>
    <w:rsid w:val="006E5864"/>
    <w:rsid w:val="006E58AB"/>
    <w:rsid w:val="006E5964"/>
    <w:rsid w:val="006E59AF"/>
    <w:rsid w:val="006E5A8A"/>
    <w:rsid w:val="006E5CDF"/>
    <w:rsid w:val="006E6134"/>
    <w:rsid w:val="006E66BC"/>
    <w:rsid w:val="006E693F"/>
    <w:rsid w:val="006E694F"/>
    <w:rsid w:val="006E6CDE"/>
    <w:rsid w:val="006E6D31"/>
    <w:rsid w:val="006E706A"/>
    <w:rsid w:val="006E706B"/>
    <w:rsid w:val="006E7218"/>
    <w:rsid w:val="006E72A9"/>
    <w:rsid w:val="006E7604"/>
    <w:rsid w:val="006E7709"/>
    <w:rsid w:val="006E7751"/>
    <w:rsid w:val="006E7753"/>
    <w:rsid w:val="006E7844"/>
    <w:rsid w:val="006E78A2"/>
    <w:rsid w:val="006E78B2"/>
    <w:rsid w:val="006E7A14"/>
    <w:rsid w:val="006E7E5B"/>
    <w:rsid w:val="006E7F03"/>
    <w:rsid w:val="006E7FE2"/>
    <w:rsid w:val="006F011E"/>
    <w:rsid w:val="006F01B1"/>
    <w:rsid w:val="006F0287"/>
    <w:rsid w:val="006F02CD"/>
    <w:rsid w:val="006F038D"/>
    <w:rsid w:val="006F0484"/>
    <w:rsid w:val="006F0693"/>
    <w:rsid w:val="006F07A0"/>
    <w:rsid w:val="006F0906"/>
    <w:rsid w:val="006F09D8"/>
    <w:rsid w:val="006F0AB1"/>
    <w:rsid w:val="006F0ABD"/>
    <w:rsid w:val="006F0C10"/>
    <w:rsid w:val="006F0F0E"/>
    <w:rsid w:val="006F110D"/>
    <w:rsid w:val="006F11AA"/>
    <w:rsid w:val="006F11C3"/>
    <w:rsid w:val="006F1217"/>
    <w:rsid w:val="006F149E"/>
    <w:rsid w:val="006F159E"/>
    <w:rsid w:val="006F178C"/>
    <w:rsid w:val="006F1A86"/>
    <w:rsid w:val="006F1B7C"/>
    <w:rsid w:val="006F1D28"/>
    <w:rsid w:val="006F1DDF"/>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2EF7"/>
    <w:rsid w:val="006F306C"/>
    <w:rsid w:val="006F3147"/>
    <w:rsid w:val="006F3217"/>
    <w:rsid w:val="006F3443"/>
    <w:rsid w:val="006F36C0"/>
    <w:rsid w:val="006F38EB"/>
    <w:rsid w:val="006F3928"/>
    <w:rsid w:val="006F3A54"/>
    <w:rsid w:val="006F3B89"/>
    <w:rsid w:val="006F3BE5"/>
    <w:rsid w:val="006F3C39"/>
    <w:rsid w:val="006F3E6F"/>
    <w:rsid w:val="006F3E94"/>
    <w:rsid w:val="006F3EE9"/>
    <w:rsid w:val="006F3F78"/>
    <w:rsid w:val="006F42A6"/>
    <w:rsid w:val="006F43FD"/>
    <w:rsid w:val="006F4462"/>
    <w:rsid w:val="006F458C"/>
    <w:rsid w:val="006F478D"/>
    <w:rsid w:val="006F494A"/>
    <w:rsid w:val="006F4A00"/>
    <w:rsid w:val="006F4C6E"/>
    <w:rsid w:val="006F5059"/>
    <w:rsid w:val="006F50DA"/>
    <w:rsid w:val="006F512B"/>
    <w:rsid w:val="006F54ED"/>
    <w:rsid w:val="006F557C"/>
    <w:rsid w:val="006F55AD"/>
    <w:rsid w:val="006F58FD"/>
    <w:rsid w:val="006F5A74"/>
    <w:rsid w:val="006F5B6D"/>
    <w:rsid w:val="006F5DC1"/>
    <w:rsid w:val="006F5E0B"/>
    <w:rsid w:val="006F5E36"/>
    <w:rsid w:val="006F60D1"/>
    <w:rsid w:val="006F6193"/>
    <w:rsid w:val="006F622F"/>
    <w:rsid w:val="006F627F"/>
    <w:rsid w:val="006F62E3"/>
    <w:rsid w:val="006F63A9"/>
    <w:rsid w:val="006F64C8"/>
    <w:rsid w:val="006F683E"/>
    <w:rsid w:val="006F68FE"/>
    <w:rsid w:val="006F6970"/>
    <w:rsid w:val="006F6A4B"/>
    <w:rsid w:val="006F6F8E"/>
    <w:rsid w:val="006F7098"/>
    <w:rsid w:val="006F70A0"/>
    <w:rsid w:val="006F7382"/>
    <w:rsid w:val="006F73DA"/>
    <w:rsid w:val="006F7686"/>
    <w:rsid w:val="006F7709"/>
    <w:rsid w:val="006F78BB"/>
    <w:rsid w:val="006F78FA"/>
    <w:rsid w:val="006F799B"/>
    <w:rsid w:val="006F79BF"/>
    <w:rsid w:val="006F7A0F"/>
    <w:rsid w:val="006F7BC7"/>
    <w:rsid w:val="006F7D9F"/>
    <w:rsid w:val="006F7DB4"/>
    <w:rsid w:val="006F7F93"/>
    <w:rsid w:val="007001BC"/>
    <w:rsid w:val="00700A39"/>
    <w:rsid w:val="00700EBF"/>
    <w:rsid w:val="00701017"/>
    <w:rsid w:val="007010A2"/>
    <w:rsid w:val="007010F1"/>
    <w:rsid w:val="00701174"/>
    <w:rsid w:val="007011EF"/>
    <w:rsid w:val="007012C0"/>
    <w:rsid w:val="00701595"/>
    <w:rsid w:val="007016D6"/>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C33"/>
    <w:rsid w:val="00702EF2"/>
    <w:rsid w:val="00702F01"/>
    <w:rsid w:val="00703075"/>
    <w:rsid w:val="0070323F"/>
    <w:rsid w:val="0070378F"/>
    <w:rsid w:val="00703C06"/>
    <w:rsid w:val="00703C60"/>
    <w:rsid w:val="00703C6D"/>
    <w:rsid w:val="00703D21"/>
    <w:rsid w:val="007040B6"/>
    <w:rsid w:val="007041B6"/>
    <w:rsid w:val="007043CA"/>
    <w:rsid w:val="007049EC"/>
    <w:rsid w:val="00704B28"/>
    <w:rsid w:val="00704C15"/>
    <w:rsid w:val="00704C4F"/>
    <w:rsid w:val="00704D03"/>
    <w:rsid w:val="00704EF4"/>
    <w:rsid w:val="00704FAF"/>
    <w:rsid w:val="007050FF"/>
    <w:rsid w:val="00705211"/>
    <w:rsid w:val="00705462"/>
    <w:rsid w:val="007057F6"/>
    <w:rsid w:val="0070591A"/>
    <w:rsid w:val="00705981"/>
    <w:rsid w:val="00705B5E"/>
    <w:rsid w:val="00705CB6"/>
    <w:rsid w:val="00705CEE"/>
    <w:rsid w:val="007060CE"/>
    <w:rsid w:val="007061D5"/>
    <w:rsid w:val="0070630A"/>
    <w:rsid w:val="00706527"/>
    <w:rsid w:val="00706672"/>
    <w:rsid w:val="007066D0"/>
    <w:rsid w:val="00706870"/>
    <w:rsid w:val="00706A49"/>
    <w:rsid w:val="00706AA0"/>
    <w:rsid w:val="00706BAA"/>
    <w:rsid w:val="00706CEF"/>
    <w:rsid w:val="00706D4C"/>
    <w:rsid w:val="00706E1A"/>
    <w:rsid w:val="00706EC0"/>
    <w:rsid w:val="00706FE4"/>
    <w:rsid w:val="007071BE"/>
    <w:rsid w:val="007072CB"/>
    <w:rsid w:val="007073C7"/>
    <w:rsid w:val="00707445"/>
    <w:rsid w:val="00707487"/>
    <w:rsid w:val="007075EA"/>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170"/>
    <w:rsid w:val="00711279"/>
    <w:rsid w:val="00711312"/>
    <w:rsid w:val="007113C3"/>
    <w:rsid w:val="007114C7"/>
    <w:rsid w:val="007114FA"/>
    <w:rsid w:val="0071153A"/>
    <w:rsid w:val="007115CB"/>
    <w:rsid w:val="007118B9"/>
    <w:rsid w:val="00711B2C"/>
    <w:rsid w:val="00711BF3"/>
    <w:rsid w:val="00711C28"/>
    <w:rsid w:val="00711C7D"/>
    <w:rsid w:val="00711D80"/>
    <w:rsid w:val="00711DDE"/>
    <w:rsid w:val="0071223C"/>
    <w:rsid w:val="007122EF"/>
    <w:rsid w:val="007123EA"/>
    <w:rsid w:val="00712C4B"/>
    <w:rsid w:val="0071305D"/>
    <w:rsid w:val="0071309F"/>
    <w:rsid w:val="00713202"/>
    <w:rsid w:val="007134FE"/>
    <w:rsid w:val="007136BB"/>
    <w:rsid w:val="00713743"/>
    <w:rsid w:val="007138D3"/>
    <w:rsid w:val="00713D36"/>
    <w:rsid w:val="00714201"/>
    <w:rsid w:val="00714278"/>
    <w:rsid w:val="007142E8"/>
    <w:rsid w:val="0071447F"/>
    <w:rsid w:val="007144FE"/>
    <w:rsid w:val="00714657"/>
    <w:rsid w:val="00714A51"/>
    <w:rsid w:val="00714A9C"/>
    <w:rsid w:val="00714D07"/>
    <w:rsid w:val="00714D8B"/>
    <w:rsid w:val="0071500A"/>
    <w:rsid w:val="0071531B"/>
    <w:rsid w:val="00715325"/>
    <w:rsid w:val="0071534B"/>
    <w:rsid w:val="00715706"/>
    <w:rsid w:val="0071595E"/>
    <w:rsid w:val="00715965"/>
    <w:rsid w:val="007159A6"/>
    <w:rsid w:val="00715C37"/>
    <w:rsid w:val="00715D24"/>
    <w:rsid w:val="00716107"/>
    <w:rsid w:val="00716403"/>
    <w:rsid w:val="007164A6"/>
    <w:rsid w:val="00716B1C"/>
    <w:rsid w:val="00716B48"/>
    <w:rsid w:val="00716E97"/>
    <w:rsid w:val="00717039"/>
    <w:rsid w:val="0071761A"/>
    <w:rsid w:val="00717756"/>
    <w:rsid w:val="00717988"/>
    <w:rsid w:val="0072000C"/>
    <w:rsid w:val="007201BB"/>
    <w:rsid w:val="007201CC"/>
    <w:rsid w:val="007201D6"/>
    <w:rsid w:val="007203C4"/>
    <w:rsid w:val="00720448"/>
    <w:rsid w:val="007204DF"/>
    <w:rsid w:val="007205C2"/>
    <w:rsid w:val="007209D4"/>
    <w:rsid w:val="00720B7B"/>
    <w:rsid w:val="00720C50"/>
    <w:rsid w:val="00720DD9"/>
    <w:rsid w:val="00721015"/>
    <w:rsid w:val="00721024"/>
    <w:rsid w:val="00721303"/>
    <w:rsid w:val="0072143A"/>
    <w:rsid w:val="0072150D"/>
    <w:rsid w:val="00721811"/>
    <w:rsid w:val="00721BB8"/>
    <w:rsid w:val="00721F6D"/>
    <w:rsid w:val="00721FCC"/>
    <w:rsid w:val="007223D3"/>
    <w:rsid w:val="00722449"/>
    <w:rsid w:val="007226AE"/>
    <w:rsid w:val="007227A7"/>
    <w:rsid w:val="00722C37"/>
    <w:rsid w:val="00722CD2"/>
    <w:rsid w:val="00722F57"/>
    <w:rsid w:val="00723001"/>
    <w:rsid w:val="0072305F"/>
    <w:rsid w:val="0072317D"/>
    <w:rsid w:val="0072323B"/>
    <w:rsid w:val="007232BF"/>
    <w:rsid w:val="00723399"/>
    <w:rsid w:val="007234B8"/>
    <w:rsid w:val="007235BD"/>
    <w:rsid w:val="00723649"/>
    <w:rsid w:val="00723650"/>
    <w:rsid w:val="00723693"/>
    <w:rsid w:val="00723E3D"/>
    <w:rsid w:val="00723E7E"/>
    <w:rsid w:val="0072412F"/>
    <w:rsid w:val="0072413F"/>
    <w:rsid w:val="0072425F"/>
    <w:rsid w:val="00724512"/>
    <w:rsid w:val="00724A52"/>
    <w:rsid w:val="00724ACD"/>
    <w:rsid w:val="00724CB2"/>
    <w:rsid w:val="00724DAC"/>
    <w:rsid w:val="007250AE"/>
    <w:rsid w:val="00725426"/>
    <w:rsid w:val="0072552C"/>
    <w:rsid w:val="00725667"/>
    <w:rsid w:val="0072577C"/>
    <w:rsid w:val="007258C3"/>
    <w:rsid w:val="00725A25"/>
    <w:rsid w:val="00725A5A"/>
    <w:rsid w:val="00725AE9"/>
    <w:rsid w:val="00725AEF"/>
    <w:rsid w:val="00725E57"/>
    <w:rsid w:val="00725E70"/>
    <w:rsid w:val="00725E90"/>
    <w:rsid w:val="00725EC4"/>
    <w:rsid w:val="0072604D"/>
    <w:rsid w:val="00726066"/>
    <w:rsid w:val="0072636B"/>
    <w:rsid w:val="0072636D"/>
    <w:rsid w:val="007263F4"/>
    <w:rsid w:val="00726807"/>
    <w:rsid w:val="007269A5"/>
    <w:rsid w:val="00726A6F"/>
    <w:rsid w:val="00726AF5"/>
    <w:rsid w:val="0072702A"/>
    <w:rsid w:val="0072714B"/>
    <w:rsid w:val="007271E1"/>
    <w:rsid w:val="007272D1"/>
    <w:rsid w:val="0072736E"/>
    <w:rsid w:val="00727813"/>
    <w:rsid w:val="007278AE"/>
    <w:rsid w:val="0072796A"/>
    <w:rsid w:val="00727A80"/>
    <w:rsid w:val="00727D0D"/>
    <w:rsid w:val="00727D51"/>
    <w:rsid w:val="00730154"/>
    <w:rsid w:val="007302DA"/>
    <w:rsid w:val="007303FA"/>
    <w:rsid w:val="00730594"/>
    <w:rsid w:val="00730943"/>
    <w:rsid w:val="00730A00"/>
    <w:rsid w:val="00730AF5"/>
    <w:rsid w:val="00730C3C"/>
    <w:rsid w:val="00730CDA"/>
    <w:rsid w:val="0073126D"/>
    <w:rsid w:val="007312D7"/>
    <w:rsid w:val="007314B5"/>
    <w:rsid w:val="007314C7"/>
    <w:rsid w:val="0073163D"/>
    <w:rsid w:val="007318A4"/>
    <w:rsid w:val="00731AF9"/>
    <w:rsid w:val="00731DA9"/>
    <w:rsid w:val="00731E57"/>
    <w:rsid w:val="00731EA2"/>
    <w:rsid w:val="00731FA7"/>
    <w:rsid w:val="00732340"/>
    <w:rsid w:val="0073235C"/>
    <w:rsid w:val="007323C7"/>
    <w:rsid w:val="007325E0"/>
    <w:rsid w:val="00732856"/>
    <w:rsid w:val="007328D3"/>
    <w:rsid w:val="007329FE"/>
    <w:rsid w:val="00732A6E"/>
    <w:rsid w:val="00732BA5"/>
    <w:rsid w:val="00732C84"/>
    <w:rsid w:val="00732CCD"/>
    <w:rsid w:val="00733006"/>
    <w:rsid w:val="00733103"/>
    <w:rsid w:val="00733132"/>
    <w:rsid w:val="007331E1"/>
    <w:rsid w:val="007331F1"/>
    <w:rsid w:val="0073339E"/>
    <w:rsid w:val="0073351E"/>
    <w:rsid w:val="0073365E"/>
    <w:rsid w:val="00733918"/>
    <w:rsid w:val="007339AE"/>
    <w:rsid w:val="007339DC"/>
    <w:rsid w:val="00733B12"/>
    <w:rsid w:val="00733B1B"/>
    <w:rsid w:val="00733B36"/>
    <w:rsid w:val="00733BA9"/>
    <w:rsid w:val="00733C09"/>
    <w:rsid w:val="00733E97"/>
    <w:rsid w:val="00733FA7"/>
    <w:rsid w:val="00734294"/>
    <w:rsid w:val="007343A6"/>
    <w:rsid w:val="007347A1"/>
    <w:rsid w:val="0073485D"/>
    <w:rsid w:val="00734973"/>
    <w:rsid w:val="00734A0B"/>
    <w:rsid w:val="00734A88"/>
    <w:rsid w:val="00734AB2"/>
    <w:rsid w:val="00734B6D"/>
    <w:rsid w:val="00734DD2"/>
    <w:rsid w:val="00735242"/>
    <w:rsid w:val="007354C8"/>
    <w:rsid w:val="00735649"/>
    <w:rsid w:val="007356D6"/>
    <w:rsid w:val="007358AF"/>
    <w:rsid w:val="00735A01"/>
    <w:rsid w:val="00735B7C"/>
    <w:rsid w:val="00735DF9"/>
    <w:rsid w:val="0073626D"/>
    <w:rsid w:val="007362F7"/>
    <w:rsid w:val="00736367"/>
    <w:rsid w:val="007363F1"/>
    <w:rsid w:val="00736445"/>
    <w:rsid w:val="007365B7"/>
    <w:rsid w:val="00736628"/>
    <w:rsid w:val="00736884"/>
    <w:rsid w:val="00736919"/>
    <w:rsid w:val="007369F7"/>
    <w:rsid w:val="00736A84"/>
    <w:rsid w:val="007370A7"/>
    <w:rsid w:val="007373F0"/>
    <w:rsid w:val="0073788F"/>
    <w:rsid w:val="00737985"/>
    <w:rsid w:val="00737AD6"/>
    <w:rsid w:val="00737C47"/>
    <w:rsid w:val="00737CB1"/>
    <w:rsid w:val="00737E05"/>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64E"/>
    <w:rsid w:val="007417B2"/>
    <w:rsid w:val="0074192E"/>
    <w:rsid w:val="00741BCC"/>
    <w:rsid w:val="00741D2E"/>
    <w:rsid w:val="00741F43"/>
    <w:rsid w:val="00741F77"/>
    <w:rsid w:val="0074202D"/>
    <w:rsid w:val="00742095"/>
    <w:rsid w:val="00742170"/>
    <w:rsid w:val="00742295"/>
    <w:rsid w:val="00742366"/>
    <w:rsid w:val="00742462"/>
    <w:rsid w:val="007425ED"/>
    <w:rsid w:val="0074264D"/>
    <w:rsid w:val="00742B3F"/>
    <w:rsid w:val="00742FC5"/>
    <w:rsid w:val="0074340E"/>
    <w:rsid w:val="00743416"/>
    <w:rsid w:val="00743495"/>
    <w:rsid w:val="007434F8"/>
    <w:rsid w:val="00743558"/>
    <w:rsid w:val="0074357A"/>
    <w:rsid w:val="00743759"/>
    <w:rsid w:val="00743A5E"/>
    <w:rsid w:val="00743D4C"/>
    <w:rsid w:val="00743F05"/>
    <w:rsid w:val="00743FC1"/>
    <w:rsid w:val="00744032"/>
    <w:rsid w:val="0074408F"/>
    <w:rsid w:val="0074429F"/>
    <w:rsid w:val="00744372"/>
    <w:rsid w:val="007444CF"/>
    <w:rsid w:val="007444EB"/>
    <w:rsid w:val="0074473B"/>
    <w:rsid w:val="00744770"/>
    <w:rsid w:val="007447AB"/>
    <w:rsid w:val="00744877"/>
    <w:rsid w:val="00744C9A"/>
    <w:rsid w:val="0074524D"/>
    <w:rsid w:val="007452F4"/>
    <w:rsid w:val="00745657"/>
    <w:rsid w:val="00745690"/>
    <w:rsid w:val="007457BE"/>
    <w:rsid w:val="007458D9"/>
    <w:rsid w:val="00745D13"/>
    <w:rsid w:val="00745D47"/>
    <w:rsid w:val="00746056"/>
    <w:rsid w:val="00746398"/>
    <w:rsid w:val="00746454"/>
    <w:rsid w:val="007466C5"/>
    <w:rsid w:val="007466DC"/>
    <w:rsid w:val="007467A3"/>
    <w:rsid w:val="00746B1D"/>
    <w:rsid w:val="00746BE7"/>
    <w:rsid w:val="00746C69"/>
    <w:rsid w:val="00746C78"/>
    <w:rsid w:val="007470BB"/>
    <w:rsid w:val="007470E2"/>
    <w:rsid w:val="00747355"/>
    <w:rsid w:val="007474A2"/>
    <w:rsid w:val="00747625"/>
    <w:rsid w:val="00747723"/>
    <w:rsid w:val="00747816"/>
    <w:rsid w:val="007479F2"/>
    <w:rsid w:val="00747D49"/>
    <w:rsid w:val="00747F1B"/>
    <w:rsid w:val="00747F44"/>
    <w:rsid w:val="00747F9E"/>
    <w:rsid w:val="00750177"/>
    <w:rsid w:val="0075019F"/>
    <w:rsid w:val="00750204"/>
    <w:rsid w:val="00750359"/>
    <w:rsid w:val="0075067D"/>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48"/>
    <w:rsid w:val="0075256C"/>
    <w:rsid w:val="007526A1"/>
    <w:rsid w:val="0075289C"/>
    <w:rsid w:val="007528CC"/>
    <w:rsid w:val="007529FB"/>
    <w:rsid w:val="00752AE2"/>
    <w:rsid w:val="00752D12"/>
    <w:rsid w:val="00752DDC"/>
    <w:rsid w:val="00752EAC"/>
    <w:rsid w:val="00752F2B"/>
    <w:rsid w:val="007531AF"/>
    <w:rsid w:val="00753391"/>
    <w:rsid w:val="007533B4"/>
    <w:rsid w:val="0075349E"/>
    <w:rsid w:val="007536AE"/>
    <w:rsid w:val="007536C1"/>
    <w:rsid w:val="0075374D"/>
    <w:rsid w:val="007538B7"/>
    <w:rsid w:val="00753971"/>
    <w:rsid w:val="00753975"/>
    <w:rsid w:val="00753C02"/>
    <w:rsid w:val="00753D24"/>
    <w:rsid w:val="00753E22"/>
    <w:rsid w:val="00754034"/>
    <w:rsid w:val="0075413C"/>
    <w:rsid w:val="0075414B"/>
    <w:rsid w:val="0075416A"/>
    <w:rsid w:val="0075432C"/>
    <w:rsid w:val="00754375"/>
    <w:rsid w:val="00754505"/>
    <w:rsid w:val="0075486B"/>
    <w:rsid w:val="00754A5A"/>
    <w:rsid w:val="00754ABA"/>
    <w:rsid w:val="00754E02"/>
    <w:rsid w:val="00754E2E"/>
    <w:rsid w:val="0075512B"/>
    <w:rsid w:val="007552E1"/>
    <w:rsid w:val="00755332"/>
    <w:rsid w:val="00755381"/>
    <w:rsid w:val="00755610"/>
    <w:rsid w:val="00755708"/>
    <w:rsid w:val="007559F7"/>
    <w:rsid w:val="00755BC4"/>
    <w:rsid w:val="00755D92"/>
    <w:rsid w:val="00755D9F"/>
    <w:rsid w:val="00756513"/>
    <w:rsid w:val="00756567"/>
    <w:rsid w:val="00756851"/>
    <w:rsid w:val="00756887"/>
    <w:rsid w:val="00756AFB"/>
    <w:rsid w:val="00756E39"/>
    <w:rsid w:val="00756ECB"/>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668"/>
    <w:rsid w:val="007607A0"/>
    <w:rsid w:val="0076085C"/>
    <w:rsid w:val="007608F4"/>
    <w:rsid w:val="00760C69"/>
    <w:rsid w:val="00760D52"/>
    <w:rsid w:val="00760E6A"/>
    <w:rsid w:val="00760E9C"/>
    <w:rsid w:val="007611C5"/>
    <w:rsid w:val="007614BD"/>
    <w:rsid w:val="007615C5"/>
    <w:rsid w:val="00761942"/>
    <w:rsid w:val="00761B69"/>
    <w:rsid w:val="00761DD4"/>
    <w:rsid w:val="00761EE6"/>
    <w:rsid w:val="00761F48"/>
    <w:rsid w:val="00762183"/>
    <w:rsid w:val="0076237C"/>
    <w:rsid w:val="00762544"/>
    <w:rsid w:val="00762712"/>
    <w:rsid w:val="007627A8"/>
    <w:rsid w:val="00762957"/>
    <w:rsid w:val="007629BA"/>
    <w:rsid w:val="00762A31"/>
    <w:rsid w:val="00762C39"/>
    <w:rsid w:val="00762D4F"/>
    <w:rsid w:val="00762E9E"/>
    <w:rsid w:val="0076312F"/>
    <w:rsid w:val="00763607"/>
    <w:rsid w:val="00763684"/>
    <w:rsid w:val="00763953"/>
    <w:rsid w:val="00763982"/>
    <w:rsid w:val="00763D31"/>
    <w:rsid w:val="00763ED6"/>
    <w:rsid w:val="00763EF5"/>
    <w:rsid w:val="00763EFC"/>
    <w:rsid w:val="00763FC4"/>
    <w:rsid w:val="00763FF5"/>
    <w:rsid w:val="007640A8"/>
    <w:rsid w:val="0076410F"/>
    <w:rsid w:val="00764285"/>
    <w:rsid w:val="007642D7"/>
    <w:rsid w:val="0076436B"/>
    <w:rsid w:val="007645BB"/>
    <w:rsid w:val="007645E7"/>
    <w:rsid w:val="007645F5"/>
    <w:rsid w:val="007646A3"/>
    <w:rsid w:val="00764831"/>
    <w:rsid w:val="007649FC"/>
    <w:rsid w:val="00764A7F"/>
    <w:rsid w:val="00764B89"/>
    <w:rsid w:val="00764C42"/>
    <w:rsid w:val="00764EBD"/>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81"/>
    <w:rsid w:val="0076733A"/>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630"/>
    <w:rsid w:val="007708EB"/>
    <w:rsid w:val="00770976"/>
    <w:rsid w:val="00770A12"/>
    <w:rsid w:val="00770B12"/>
    <w:rsid w:val="00770B1A"/>
    <w:rsid w:val="00770C32"/>
    <w:rsid w:val="00770CEA"/>
    <w:rsid w:val="00770E08"/>
    <w:rsid w:val="00770F6A"/>
    <w:rsid w:val="00770F75"/>
    <w:rsid w:val="00771026"/>
    <w:rsid w:val="00771099"/>
    <w:rsid w:val="0077122A"/>
    <w:rsid w:val="0077123D"/>
    <w:rsid w:val="0077130D"/>
    <w:rsid w:val="00771328"/>
    <w:rsid w:val="00771426"/>
    <w:rsid w:val="007714A9"/>
    <w:rsid w:val="00771752"/>
    <w:rsid w:val="007718F4"/>
    <w:rsid w:val="007718F8"/>
    <w:rsid w:val="00771964"/>
    <w:rsid w:val="00771965"/>
    <w:rsid w:val="00771C0D"/>
    <w:rsid w:val="00771CA8"/>
    <w:rsid w:val="0077221A"/>
    <w:rsid w:val="007722FF"/>
    <w:rsid w:val="0077242E"/>
    <w:rsid w:val="0077252B"/>
    <w:rsid w:val="00772615"/>
    <w:rsid w:val="007727A5"/>
    <w:rsid w:val="007727B5"/>
    <w:rsid w:val="00772AC0"/>
    <w:rsid w:val="00772DDF"/>
    <w:rsid w:val="007734CD"/>
    <w:rsid w:val="007734D9"/>
    <w:rsid w:val="0077363E"/>
    <w:rsid w:val="007736A5"/>
    <w:rsid w:val="00773773"/>
    <w:rsid w:val="00773A8E"/>
    <w:rsid w:val="00773C9F"/>
    <w:rsid w:val="00773D81"/>
    <w:rsid w:val="007740FF"/>
    <w:rsid w:val="00774376"/>
    <w:rsid w:val="00774453"/>
    <w:rsid w:val="007744A4"/>
    <w:rsid w:val="00774544"/>
    <w:rsid w:val="00774593"/>
    <w:rsid w:val="007745C4"/>
    <w:rsid w:val="00774F2F"/>
    <w:rsid w:val="007750E9"/>
    <w:rsid w:val="0077531E"/>
    <w:rsid w:val="00775395"/>
    <w:rsid w:val="0077555B"/>
    <w:rsid w:val="007756C5"/>
    <w:rsid w:val="00775A26"/>
    <w:rsid w:val="00775BAC"/>
    <w:rsid w:val="00775D91"/>
    <w:rsid w:val="00775FB8"/>
    <w:rsid w:val="00776269"/>
    <w:rsid w:val="007765A5"/>
    <w:rsid w:val="007766D5"/>
    <w:rsid w:val="00776948"/>
    <w:rsid w:val="00776ADC"/>
    <w:rsid w:val="00776BBC"/>
    <w:rsid w:val="00776BF5"/>
    <w:rsid w:val="00776CF8"/>
    <w:rsid w:val="00776D50"/>
    <w:rsid w:val="00777024"/>
    <w:rsid w:val="00777155"/>
    <w:rsid w:val="00777172"/>
    <w:rsid w:val="007771B7"/>
    <w:rsid w:val="007772E7"/>
    <w:rsid w:val="0077741C"/>
    <w:rsid w:val="0077759A"/>
    <w:rsid w:val="00777775"/>
    <w:rsid w:val="00777830"/>
    <w:rsid w:val="0077787C"/>
    <w:rsid w:val="0077788C"/>
    <w:rsid w:val="00777A31"/>
    <w:rsid w:val="00777C3C"/>
    <w:rsid w:val="00780080"/>
    <w:rsid w:val="007801EB"/>
    <w:rsid w:val="0078023C"/>
    <w:rsid w:val="007803A2"/>
    <w:rsid w:val="00780483"/>
    <w:rsid w:val="007804DF"/>
    <w:rsid w:val="00780598"/>
    <w:rsid w:val="007805B1"/>
    <w:rsid w:val="00780648"/>
    <w:rsid w:val="00780792"/>
    <w:rsid w:val="0078089D"/>
    <w:rsid w:val="00780AE7"/>
    <w:rsid w:val="00780DC4"/>
    <w:rsid w:val="00780DDC"/>
    <w:rsid w:val="00780E00"/>
    <w:rsid w:val="0078109D"/>
    <w:rsid w:val="007811B8"/>
    <w:rsid w:val="00781204"/>
    <w:rsid w:val="007814B1"/>
    <w:rsid w:val="0078153A"/>
    <w:rsid w:val="00781632"/>
    <w:rsid w:val="007816AA"/>
    <w:rsid w:val="007818F8"/>
    <w:rsid w:val="00781A39"/>
    <w:rsid w:val="00781BD3"/>
    <w:rsid w:val="00781F66"/>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3B2"/>
    <w:rsid w:val="00784463"/>
    <w:rsid w:val="0078446B"/>
    <w:rsid w:val="00784724"/>
    <w:rsid w:val="00784790"/>
    <w:rsid w:val="00784A72"/>
    <w:rsid w:val="00784B4F"/>
    <w:rsid w:val="00784BFA"/>
    <w:rsid w:val="00784EC4"/>
    <w:rsid w:val="00784F86"/>
    <w:rsid w:val="00784FBF"/>
    <w:rsid w:val="00785127"/>
    <w:rsid w:val="007854C7"/>
    <w:rsid w:val="00785697"/>
    <w:rsid w:val="00785807"/>
    <w:rsid w:val="00785831"/>
    <w:rsid w:val="007859F0"/>
    <w:rsid w:val="007859FB"/>
    <w:rsid w:val="00785B2D"/>
    <w:rsid w:val="00785C4A"/>
    <w:rsid w:val="00785D68"/>
    <w:rsid w:val="00785EB0"/>
    <w:rsid w:val="00786185"/>
    <w:rsid w:val="007864ED"/>
    <w:rsid w:val="0078666F"/>
    <w:rsid w:val="00786695"/>
    <w:rsid w:val="0078669B"/>
    <w:rsid w:val="00786E79"/>
    <w:rsid w:val="007872D7"/>
    <w:rsid w:val="0078733A"/>
    <w:rsid w:val="0078736B"/>
    <w:rsid w:val="0078739B"/>
    <w:rsid w:val="0078754D"/>
    <w:rsid w:val="007875B4"/>
    <w:rsid w:val="00787770"/>
    <w:rsid w:val="007877D7"/>
    <w:rsid w:val="00787833"/>
    <w:rsid w:val="007878D3"/>
    <w:rsid w:val="007879DE"/>
    <w:rsid w:val="00787F23"/>
    <w:rsid w:val="007901EF"/>
    <w:rsid w:val="0079036A"/>
    <w:rsid w:val="0079038F"/>
    <w:rsid w:val="00790430"/>
    <w:rsid w:val="00790591"/>
    <w:rsid w:val="007906B7"/>
    <w:rsid w:val="007906CC"/>
    <w:rsid w:val="00790835"/>
    <w:rsid w:val="00790A12"/>
    <w:rsid w:val="00790B19"/>
    <w:rsid w:val="00790BE7"/>
    <w:rsid w:val="00790C00"/>
    <w:rsid w:val="00790D58"/>
    <w:rsid w:val="00790DBB"/>
    <w:rsid w:val="00790DCD"/>
    <w:rsid w:val="00790DEE"/>
    <w:rsid w:val="00790F2A"/>
    <w:rsid w:val="00790F55"/>
    <w:rsid w:val="00790F90"/>
    <w:rsid w:val="007910EB"/>
    <w:rsid w:val="00791110"/>
    <w:rsid w:val="0079131A"/>
    <w:rsid w:val="00791529"/>
    <w:rsid w:val="00791635"/>
    <w:rsid w:val="007917CD"/>
    <w:rsid w:val="00791870"/>
    <w:rsid w:val="00791E21"/>
    <w:rsid w:val="00792174"/>
    <w:rsid w:val="007921B9"/>
    <w:rsid w:val="007924B7"/>
    <w:rsid w:val="00792886"/>
    <w:rsid w:val="00792906"/>
    <w:rsid w:val="00792A8C"/>
    <w:rsid w:val="00792EF5"/>
    <w:rsid w:val="00793088"/>
    <w:rsid w:val="0079316A"/>
    <w:rsid w:val="007931D6"/>
    <w:rsid w:val="007933B2"/>
    <w:rsid w:val="0079342C"/>
    <w:rsid w:val="007935AD"/>
    <w:rsid w:val="007937E4"/>
    <w:rsid w:val="007939DA"/>
    <w:rsid w:val="00793A1C"/>
    <w:rsid w:val="00793DC7"/>
    <w:rsid w:val="0079413D"/>
    <w:rsid w:val="0079416C"/>
    <w:rsid w:val="00794285"/>
    <w:rsid w:val="00794288"/>
    <w:rsid w:val="007942DD"/>
    <w:rsid w:val="007943FE"/>
    <w:rsid w:val="00794556"/>
    <w:rsid w:val="00794598"/>
    <w:rsid w:val="00794711"/>
    <w:rsid w:val="007947FC"/>
    <w:rsid w:val="007948AF"/>
    <w:rsid w:val="007948CC"/>
    <w:rsid w:val="007948CD"/>
    <w:rsid w:val="00794972"/>
    <w:rsid w:val="00794A86"/>
    <w:rsid w:val="00794D80"/>
    <w:rsid w:val="00794E44"/>
    <w:rsid w:val="00794E87"/>
    <w:rsid w:val="0079522F"/>
    <w:rsid w:val="007953FD"/>
    <w:rsid w:val="00795594"/>
    <w:rsid w:val="007956DA"/>
    <w:rsid w:val="00795783"/>
    <w:rsid w:val="00795C13"/>
    <w:rsid w:val="00795C81"/>
    <w:rsid w:val="00795CA7"/>
    <w:rsid w:val="00795CA8"/>
    <w:rsid w:val="00796633"/>
    <w:rsid w:val="00796B48"/>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29B"/>
    <w:rsid w:val="007A03CA"/>
    <w:rsid w:val="007A0766"/>
    <w:rsid w:val="007A0780"/>
    <w:rsid w:val="007A09C6"/>
    <w:rsid w:val="007A0A20"/>
    <w:rsid w:val="007A0A54"/>
    <w:rsid w:val="007A0ABF"/>
    <w:rsid w:val="007A0D45"/>
    <w:rsid w:val="007A0D6C"/>
    <w:rsid w:val="007A0EA9"/>
    <w:rsid w:val="007A1020"/>
    <w:rsid w:val="007A107D"/>
    <w:rsid w:val="007A10C5"/>
    <w:rsid w:val="007A1147"/>
    <w:rsid w:val="007A12AD"/>
    <w:rsid w:val="007A12FE"/>
    <w:rsid w:val="007A1351"/>
    <w:rsid w:val="007A1484"/>
    <w:rsid w:val="007A14FB"/>
    <w:rsid w:val="007A15AE"/>
    <w:rsid w:val="007A174A"/>
    <w:rsid w:val="007A182E"/>
    <w:rsid w:val="007A1850"/>
    <w:rsid w:val="007A1EA0"/>
    <w:rsid w:val="007A1ED0"/>
    <w:rsid w:val="007A1F37"/>
    <w:rsid w:val="007A1F51"/>
    <w:rsid w:val="007A1FF8"/>
    <w:rsid w:val="007A206F"/>
    <w:rsid w:val="007A2536"/>
    <w:rsid w:val="007A2746"/>
    <w:rsid w:val="007A291C"/>
    <w:rsid w:val="007A2964"/>
    <w:rsid w:val="007A2F9F"/>
    <w:rsid w:val="007A2FB4"/>
    <w:rsid w:val="007A35AF"/>
    <w:rsid w:val="007A3884"/>
    <w:rsid w:val="007A38A0"/>
    <w:rsid w:val="007A39B0"/>
    <w:rsid w:val="007A3A3C"/>
    <w:rsid w:val="007A3A8B"/>
    <w:rsid w:val="007A3B07"/>
    <w:rsid w:val="007A3E47"/>
    <w:rsid w:val="007A3F8C"/>
    <w:rsid w:val="007A4107"/>
    <w:rsid w:val="007A4117"/>
    <w:rsid w:val="007A415E"/>
    <w:rsid w:val="007A42F5"/>
    <w:rsid w:val="007A437E"/>
    <w:rsid w:val="007A43E4"/>
    <w:rsid w:val="007A451A"/>
    <w:rsid w:val="007A4558"/>
    <w:rsid w:val="007A472A"/>
    <w:rsid w:val="007A4778"/>
    <w:rsid w:val="007A4905"/>
    <w:rsid w:val="007A4913"/>
    <w:rsid w:val="007A4BB1"/>
    <w:rsid w:val="007A4CA0"/>
    <w:rsid w:val="007A4E5A"/>
    <w:rsid w:val="007A4EE6"/>
    <w:rsid w:val="007A4FF6"/>
    <w:rsid w:val="007A5056"/>
    <w:rsid w:val="007A524D"/>
    <w:rsid w:val="007A527F"/>
    <w:rsid w:val="007A5282"/>
    <w:rsid w:val="007A5341"/>
    <w:rsid w:val="007A540D"/>
    <w:rsid w:val="007A562F"/>
    <w:rsid w:val="007A57ED"/>
    <w:rsid w:val="007A58E5"/>
    <w:rsid w:val="007A5C12"/>
    <w:rsid w:val="007A5C72"/>
    <w:rsid w:val="007A5DE7"/>
    <w:rsid w:val="007A5E6E"/>
    <w:rsid w:val="007A5ED2"/>
    <w:rsid w:val="007A5FF6"/>
    <w:rsid w:val="007A629F"/>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91C"/>
    <w:rsid w:val="007A7A69"/>
    <w:rsid w:val="007A7EFF"/>
    <w:rsid w:val="007B0784"/>
    <w:rsid w:val="007B0BA8"/>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7D7"/>
    <w:rsid w:val="007B2841"/>
    <w:rsid w:val="007B2AB0"/>
    <w:rsid w:val="007B2ABD"/>
    <w:rsid w:val="007B2BC5"/>
    <w:rsid w:val="007B2C38"/>
    <w:rsid w:val="007B309F"/>
    <w:rsid w:val="007B3212"/>
    <w:rsid w:val="007B345A"/>
    <w:rsid w:val="007B36B7"/>
    <w:rsid w:val="007B37AB"/>
    <w:rsid w:val="007B37EF"/>
    <w:rsid w:val="007B39AC"/>
    <w:rsid w:val="007B3CCF"/>
    <w:rsid w:val="007B3D06"/>
    <w:rsid w:val="007B3E43"/>
    <w:rsid w:val="007B3E80"/>
    <w:rsid w:val="007B4084"/>
    <w:rsid w:val="007B4107"/>
    <w:rsid w:val="007B43D7"/>
    <w:rsid w:val="007B4489"/>
    <w:rsid w:val="007B449D"/>
    <w:rsid w:val="007B4547"/>
    <w:rsid w:val="007B489D"/>
    <w:rsid w:val="007B4AB3"/>
    <w:rsid w:val="007B4B0C"/>
    <w:rsid w:val="007B4BC5"/>
    <w:rsid w:val="007B4C01"/>
    <w:rsid w:val="007B4C36"/>
    <w:rsid w:val="007B4E53"/>
    <w:rsid w:val="007B4E84"/>
    <w:rsid w:val="007B4F03"/>
    <w:rsid w:val="007B4F08"/>
    <w:rsid w:val="007B4F4C"/>
    <w:rsid w:val="007B513D"/>
    <w:rsid w:val="007B5313"/>
    <w:rsid w:val="007B5407"/>
    <w:rsid w:val="007B5A06"/>
    <w:rsid w:val="007B5A4A"/>
    <w:rsid w:val="007B5AAD"/>
    <w:rsid w:val="007B5B06"/>
    <w:rsid w:val="007B5B98"/>
    <w:rsid w:val="007B5C6A"/>
    <w:rsid w:val="007B5ECE"/>
    <w:rsid w:val="007B5F4A"/>
    <w:rsid w:val="007B5FC2"/>
    <w:rsid w:val="007B600E"/>
    <w:rsid w:val="007B60ED"/>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598"/>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0FE1"/>
    <w:rsid w:val="007C12A0"/>
    <w:rsid w:val="007C1337"/>
    <w:rsid w:val="007C1361"/>
    <w:rsid w:val="007C13FC"/>
    <w:rsid w:val="007C146F"/>
    <w:rsid w:val="007C16E9"/>
    <w:rsid w:val="007C1831"/>
    <w:rsid w:val="007C18C5"/>
    <w:rsid w:val="007C1A9D"/>
    <w:rsid w:val="007C1BB9"/>
    <w:rsid w:val="007C1E7A"/>
    <w:rsid w:val="007C207E"/>
    <w:rsid w:val="007C20BA"/>
    <w:rsid w:val="007C227E"/>
    <w:rsid w:val="007C237A"/>
    <w:rsid w:val="007C2418"/>
    <w:rsid w:val="007C2432"/>
    <w:rsid w:val="007C2726"/>
    <w:rsid w:val="007C27C8"/>
    <w:rsid w:val="007C2860"/>
    <w:rsid w:val="007C2971"/>
    <w:rsid w:val="007C2A5A"/>
    <w:rsid w:val="007C2BC3"/>
    <w:rsid w:val="007C2CC2"/>
    <w:rsid w:val="007C2D32"/>
    <w:rsid w:val="007C2D9C"/>
    <w:rsid w:val="007C2E62"/>
    <w:rsid w:val="007C2FAB"/>
    <w:rsid w:val="007C3343"/>
    <w:rsid w:val="007C3586"/>
    <w:rsid w:val="007C3668"/>
    <w:rsid w:val="007C3671"/>
    <w:rsid w:val="007C37AF"/>
    <w:rsid w:val="007C39F3"/>
    <w:rsid w:val="007C3A1C"/>
    <w:rsid w:val="007C3A95"/>
    <w:rsid w:val="007C3C32"/>
    <w:rsid w:val="007C3C94"/>
    <w:rsid w:val="007C3FCB"/>
    <w:rsid w:val="007C4071"/>
    <w:rsid w:val="007C40F6"/>
    <w:rsid w:val="007C41C0"/>
    <w:rsid w:val="007C436A"/>
    <w:rsid w:val="007C4445"/>
    <w:rsid w:val="007C4541"/>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0D5"/>
    <w:rsid w:val="007C60F3"/>
    <w:rsid w:val="007C6284"/>
    <w:rsid w:val="007C6459"/>
    <w:rsid w:val="007C6526"/>
    <w:rsid w:val="007C6608"/>
    <w:rsid w:val="007C66C8"/>
    <w:rsid w:val="007C6861"/>
    <w:rsid w:val="007C6872"/>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3FE"/>
    <w:rsid w:val="007D04D4"/>
    <w:rsid w:val="007D0B02"/>
    <w:rsid w:val="007D0B67"/>
    <w:rsid w:val="007D0C33"/>
    <w:rsid w:val="007D0DEF"/>
    <w:rsid w:val="007D0FA2"/>
    <w:rsid w:val="007D1002"/>
    <w:rsid w:val="007D1285"/>
    <w:rsid w:val="007D136E"/>
    <w:rsid w:val="007D1462"/>
    <w:rsid w:val="007D152D"/>
    <w:rsid w:val="007D15B6"/>
    <w:rsid w:val="007D190D"/>
    <w:rsid w:val="007D1AA7"/>
    <w:rsid w:val="007D1C1E"/>
    <w:rsid w:val="007D1D6E"/>
    <w:rsid w:val="007D1DC7"/>
    <w:rsid w:val="007D2218"/>
    <w:rsid w:val="007D2240"/>
    <w:rsid w:val="007D2359"/>
    <w:rsid w:val="007D23F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E05"/>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A5"/>
    <w:rsid w:val="007D69FE"/>
    <w:rsid w:val="007D6BAF"/>
    <w:rsid w:val="007D6FA6"/>
    <w:rsid w:val="007D70E2"/>
    <w:rsid w:val="007D7103"/>
    <w:rsid w:val="007D712C"/>
    <w:rsid w:val="007D7287"/>
    <w:rsid w:val="007D73CF"/>
    <w:rsid w:val="007D745B"/>
    <w:rsid w:val="007D7598"/>
    <w:rsid w:val="007D7892"/>
    <w:rsid w:val="007D7982"/>
    <w:rsid w:val="007D7A48"/>
    <w:rsid w:val="007D7C47"/>
    <w:rsid w:val="007D7D87"/>
    <w:rsid w:val="007D7EBF"/>
    <w:rsid w:val="007D7F39"/>
    <w:rsid w:val="007D7F81"/>
    <w:rsid w:val="007E00A4"/>
    <w:rsid w:val="007E0290"/>
    <w:rsid w:val="007E02F7"/>
    <w:rsid w:val="007E05F0"/>
    <w:rsid w:val="007E06D6"/>
    <w:rsid w:val="007E0780"/>
    <w:rsid w:val="007E09B6"/>
    <w:rsid w:val="007E0A1D"/>
    <w:rsid w:val="007E0AEF"/>
    <w:rsid w:val="007E0B41"/>
    <w:rsid w:val="007E0B9E"/>
    <w:rsid w:val="007E0BF6"/>
    <w:rsid w:val="007E0EEC"/>
    <w:rsid w:val="007E0F08"/>
    <w:rsid w:val="007E1301"/>
    <w:rsid w:val="007E132A"/>
    <w:rsid w:val="007E16C8"/>
    <w:rsid w:val="007E16D4"/>
    <w:rsid w:val="007E16EF"/>
    <w:rsid w:val="007E1A5B"/>
    <w:rsid w:val="007E1B27"/>
    <w:rsid w:val="007E1CDD"/>
    <w:rsid w:val="007E1F47"/>
    <w:rsid w:val="007E213D"/>
    <w:rsid w:val="007E220A"/>
    <w:rsid w:val="007E22BF"/>
    <w:rsid w:val="007E238E"/>
    <w:rsid w:val="007E23DE"/>
    <w:rsid w:val="007E24C9"/>
    <w:rsid w:val="007E2552"/>
    <w:rsid w:val="007E288D"/>
    <w:rsid w:val="007E2B95"/>
    <w:rsid w:val="007E2C5C"/>
    <w:rsid w:val="007E2D83"/>
    <w:rsid w:val="007E312D"/>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C21"/>
    <w:rsid w:val="007E4C3C"/>
    <w:rsid w:val="007E4FB8"/>
    <w:rsid w:val="007E50B2"/>
    <w:rsid w:val="007E526E"/>
    <w:rsid w:val="007E52AD"/>
    <w:rsid w:val="007E52D5"/>
    <w:rsid w:val="007E560B"/>
    <w:rsid w:val="007E5A6A"/>
    <w:rsid w:val="007E5ACC"/>
    <w:rsid w:val="007E5EDD"/>
    <w:rsid w:val="007E6027"/>
    <w:rsid w:val="007E61B7"/>
    <w:rsid w:val="007E6569"/>
    <w:rsid w:val="007E6DA7"/>
    <w:rsid w:val="007E7020"/>
    <w:rsid w:val="007E730F"/>
    <w:rsid w:val="007E746D"/>
    <w:rsid w:val="007E7610"/>
    <w:rsid w:val="007E7686"/>
    <w:rsid w:val="007E7691"/>
    <w:rsid w:val="007E7736"/>
    <w:rsid w:val="007E77FB"/>
    <w:rsid w:val="007E7897"/>
    <w:rsid w:val="007E79D2"/>
    <w:rsid w:val="007E7A1F"/>
    <w:rsid w:val="007E7B1D"/>
    <w:rsid w:val="007E7B3E"/>
    <w:rsid w:val="007E7E1D"/>
    <w:rsid w:val="007F0157"/>
    <w:rsid w:val="007F022E"/>
    <w:rsid w:val="007F0256"/>
    <w:rsid w:val="007F0274"/>
    <w:rsid w:val="007F0463"/>
    <w:rsid w:val="007F0526"/>
    <w:rsid w:val="007F052B"/>
    <w:rsid w:val="007F0604"/>
    <w:rsid w:val="007F0AD7"/>
    <w:rsid w:val="007F0B04"/>
    <w:rsid w:val="007F0BB5"/>
    <w:rsid w:val="007F0C47"/>
    <w:rsid w:val="007F0D26"/>
    <w:rsid w:val="007F0DC3"/>
    <w:rsid w:val="007F1312"/>
    <w:rsid w:val="007F131A"/>
    <w:rsid w:val="007F1348"/>
    <w:rsid w:val="007F15A7"/>
    <w:rsid w:val="007F15E4"/>
    <w:rsid w:val="007F1686"/>
    <w:rsid w:val="007F1DA5"/>
    <w:rsid w:val="007F1F43"/>
    <w:rsid w:val="007F21B8"/>
    <w:rsid w:val="007F2697"/>
    <w:rsid w:val="007F2780"/>
    <w:rsid w:val="007F29DA"/>
    <w:rsid w:val="007F2A88"/>
    <w:rsid w:val="007F2FC6"/>
    <w:rsid w:val="007F304B"/>
    <w:rsid w:val="007F35AD"/>
    <w:rsid w:val="007F3668"/>
    <w:rsid w:val="007F3703"/>
    <w:rsid w:val="007F373B"/>
    <w:rsid w:val="007F377D"/>
    <w:rsid w:val="007F39CE"/>
    <w:rsid w:val="007F3AA3"/>
    <w:rsid w:val="007F3ACC"/>
    <w:rsid w:val="007F3AD3"/>
    <w:rsid w:val="007F3B9A"/>
    <w:rsid w:val="007F3DC9"/>
    <w:rsid w:val="007F3F33"/>
    <w:rsid w:val="007F3FED"/>
    <w:rsid w:val="007F402B"/>
    <w:rsid w:val="007F4164"/>
    <w:rsid w:val="007F4241"/>
    <w:rsid w:val="007F4548"/>
    <w:rsid w:val="007F4700"/>
    <w:rsid w:val="007F48D4"/>
    <w:rsid w:val="007F4B39"/>
    <w:rsid w:val="007F4C68"/>
    <w:rsid w:val="007F4D87"/>
    <w:rsid w:val="007F4E41"/>
    <w:rsid w:val="007F5221"/>
    <w:rsid w:val="007F529F"/>
    <w:rsid w:val="007F543F"/>
    <w:rsid w:val="007F576F"/>
    <w:rsid w:val="007F59D9"/>
    <w:rsid w:val="007F5E32"/>
    <w:rsid w:val="007F5E48"/>
    <w:rsid w:val="007F61A6"/>
    <w:rsid w:val="007F61D3"/>
    <w:rsid w:val="007F625F"/>
    <w:rsid w:val="007F657F"/>
    <w:rsid w:val="007F6705"/>
    <w:rsid w:val="007F696B"/>
    <w:rsid w:val="007F6B6F"/>
    <w:rsid w:val="007F6BB2"/>
    <w:rsid w:val="007F6E98"/>
    <w:rsid w:val="007F70AB"/>
    <w:rsid w:val="007F726F"/>
    <w:rsid w:val="007F7296"/>
    <w:rsid w:val="007F732B"/>
    <w:rsid w:val="007F7566"/>
    <w:rsid w:val="007F7570"/>
    <w:rsid w:val="007F75BA"/>
    <w:rsid w:val="007F75E6"/>
    <w:rsid w:val="007F762C"/>
    <w:rsid w:val="007F7643"/>
    <w:rsid w:val="007F7AA9"/>
    <w:rsid w:val="007F7AE2"/>
    <w:rsid w:val="007F7D16"/>
    <w:rsid w:val="007F7D56"/>
    <w:rsid w:val="007F7EB6"/>
    <w:rsid w:val="007F7F6B"/>
    <w:rsid w:val="007F7FDB"/>
    <w:rsid w:val="00800055"/>
    <w:rsid w:val="008001F8"/>
    <w:rsid w:val="00800351"/>
    <w:rsid w:val="008008AF"/>
    <w:rsid w:val="00800943"/>
    <w:rsid w:val="00800C4F"/>
    <w:rsid w:val="00800D8A"/>
    <w:rsid w:val="00800E12"/>
    <w:rsid w:val="00800E6F"/>
    <w:rsid w:val="00800F3A"/>
    <w:rsid w:val="00801137"/>
    <w:rsid w:val="0080147F"/>
    <w:rsid w:val="00801582"/>
    <w:rsid w:val="008016A2"/>
    <w:rsid w:val="008017F7"/>
    <w:rsid w:val="00801939"/>
    <w:rsid w:val="00801A4A"/>
    <w:rsid w:val="00801BAE"/>
    <w:rsid w:val="00801CFE"/>
    <w:rsid w:val="00801D67"/>
    <w:rsid w:val="00801DDD"/>
    <w:rsid w:val="0080243C"/>
    <w:rsid w:val="008024B9"/>
    <w:rsid w:val="00802665"/>
    <w:rsid w:val="00802728"/>
    <w:rsid w:val="0080298F"/>
    <w:rsid w:val="00802B44"/>
    <w:rsid w:val="00802C91"/>
    <w:rsid w:val="00803077"/>
    <w:rsid w:val="00803131"/>
    <w:rsid w:val="0080335B"/>
    <w:rsid w:val="0080349D"/>
    <w:rsid w:val="008036A8"/>
    <w:rsid w:val="00803CF1"/>
    <w:rsid w:val="00803EB4"/>
    <w:rsid w:val="00803FE5"/>
    <w:rsid w:val="00804011"/>
    <w:rsid w:val="00804166"/>
    <w:rsid w:val="008042E2"/>
    <w:rsid w:val="0080432C"/>
    <w:rsid w:val="00804406"/>
    <w:rsid w:val="00804440"/>
    <w:rsid w:val="00804647"/>
    <w:rsid w:val="00804875"/>
    <w:rsid w:val="008048DE"/>
    <w:rsid w:val="00804A7D"/>
    <w:rsid w:val="00804CE5"/>
    <w:rsid w:val="00804D65"/>
    <w:rsid w:val="00804DA3"/>
    <w:rsid w:val="00804E99"/>
    <w:rsid w:val="00804F7E"/>
    <w:rsid w:val="00805037"/>
    <w:rsid w:val="0080512F"/>
    <w:rsid w:val="008052D3"/>
    <w:rsid w:val="0080565B"/>
    <w:rsid w:val="008057AC"/>
    <w:rsid w:val="00805A00"/>
    <w:rsid w:val="00805A6F"/>
    <w:rsid w:val="00805E1B"/>
    <w:rsid w:val="00805EB6"/>
    <w:rsid w:val="00805FB8"/>
    <w:rsid w:val="008061DD"/>
    <w:rsid w:val="0080626E"/>
    <w:rsid w:val="008062B3"/>
    <w:rsid w:val="00806393"/>
    <w:rsid w:val="008065EE"/>
    <w:rsid w:val="00806636"/>
    <w:rsid w:val="00806931"/>
    <w:rsid w:val="00806CF8"/>
    <w:rsid w:val="00806D30"/>
    <w:rsid w:val="00806D4B"/>
    <w:rsid w:val="00806DCA"/>
    <w:rsid w:val="00806FB2"/>
    <w:rsid w:val="0080718E"/>
    <w:rsid w:val="00807292"/>
    <w:rsid w:val="00807393"/>
    <w:rsid w:val="00807712"/>
    <w:rsid w:val="008078E4"/>
    <w:rsid w:val="00807E5E"/>
    <w:rsid w:val="00807FFE"/>
    <w:rsid w:val="0081021C"/>
    <w:rsid w:val="0081097A"/>
    <w:rsid w:val="008109C7"/>
    <w:rsid w:val="00810B5F"/>
    <w:rsid w:val="00810B78"/>
    <w:rsid w:val="00810FFF"/>
    <w:rsid w:val="0081101D"/>
    <w:rsid w:val="008110FF"/>
    <w:rsid w:val="008111E4"/>
    <w:rsid w:val="0081129E"/>
    <w:rsid w:val="008113F3"/>
    <w:rsid w:val="00811690"/>
    <w:rsid w:val="008116F2"/>
    <w:rsid w:val="00811752"/>
    <w:rsid w:val="008117D5"/>
    <w:rsid w:val="00811A1F"/>
    <w:rsid w:val="00811B55"/>
    <w:rsid w:val="00811B77"/>
    <w:rsid w:val="00811BF2"/>
    <w:rsid w:val="00811D03"/>
    <w:rsid w:val="00811D54"/>
    <w:rsid w:val="00811D76"/>
    <w:rsid w:val="00811E79"/>
    <w:rsid w:val="008121F6"/>
    <w:rsid w:val="00812218"/>
    <w:rsid w:val="008122D2"/>
    <w:rsid w:val="008122F8"/>
    <w:rsid w:val="0081231E"/>
    <w:rsid w:val="00812326"/>
    <w:rsid w:val="0081240F"/>
    <w:rsid w:val="00812521"/>
    <w:rsid w:val="00812577"/>
    <w:rsid w:val="00812610"/>
    <w:rsid w:val="008126ED"/>
    <w:rsid w:val="008128AF"/>
    <w:rsid w:val="00812B43"/>
    <w:rsid w:val="00812CE8"/>
    <w:rsid w:val="00812F80"/>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7DC"/>
    <w:rsid w:val="0081485B"/>
    <w:rsid w:val="008149BE"/>
    <w:rsid w:val="00814AFE"/>
    <w:rsid w:val="00814B08"/>
    <w:rsid w:val="00814B65"/>
    <w:rsid w:val="00814C2A"/>
    <w:rsid w:val="00814D7A"/>
    <w:rsid w:val="00814E7D"/>
    <w:rsid w:val="00814FE6"/>
    <w:rsid w:val="008150BF"/>
    <w:rsid w:val="0081525C"/>
    <w:rsid w:val="0081538E"/>
    <w:rsid w:val="008153AE"/>
    <w:rsid w:val="008153CD"/>
    <w:rsid w:val="008156E1"/>
    <w:rsid w:val="008156FF"/>
    <w:rsid w:val="00815778"/>
    <w:rsid w:val="008157F7"/>
    <w:rsid w:val="00815926"/>
    <w:rsid w:val="0081596B"/>
    <w:rsid w:val="008159D3"/>
    <w:rsid w:val="00815C78"/>
    <w:rsid w:val="00815CE0"/>
    <w:rsid w:val="00815CF9"/>
    <w:rsid w:val="00815D92"/>
    <w:rsid w:val="00815E14"/>
    <w:rsid w:val="008160AF"/>
    <w:rsid w:val="00816190"/>
    <w:rsid w:val="008162D4"/>
    <w:rsid w:val="00816581"/>
    <w:rsid w:val="00816A61"/>
    <w:rsid w:val="00816B69"/>
    <w:rsid w:val="00816B9E"/>
    <w:rsid w:val="00816C14"/>
    <w:rsid w:val="00816FDE"/>
    <w:rsid w:val="00817708"/>
    <w:rsid w:val="008179ED"/>
    <w:rsid w:val="00817C4D"/>
    <w:rsid w:val="00817EC3"/>
    <w:rsid w:val="00820547"/>
    <w:rsid w:val="00820580"/>
    <w:rsid w:val="008205CD"/>
    <w:rsid w:val="00820616"/>
    <w:rsid w:val="0082075B"/>
    <w:rsid w:val="00820903"/>
    <w:rsid w:val="00820A4B"/>
    <w:rsid w:val="00820A71"/>
    <w:rsid w:val="00820ECE"/>
    <w:rsid w:val="00821050"/>
    <w:rsid w:val="008211C2"/>
    <w:rsid w:val="008212BD"/>
    <w:rsid w:val="008212C6"/>
    <w:rsid w:val="0082143A"/>
    <w:rsid w:val="0082159D"/>
    <w:rsid w:val="00821622"/>
    <w:rsid w:val="00821667"/>
    <w:rsid w:val="008217E8"/>
    <w:rsid w:val="00821849"/>
    <w:rsid w:val="00821928"/>
    <w:rsid w:val="00821B30"/>
    <w:rsid w:val="00821DA8"/>
    <w:rsid w:val="00821EBB"/>
    <w:rsid w:val="0082203E"/>
    <w:rsid w:val="008223F1"/>
    <w:rsid w:val="0082252D"/>
    <w:rsid w:val="008225E6"/>
    <w:rsid w:val="00822B96"/>
    <w:rsid w:val="00822C84"/>
    <w:rsid w:val="0082311D"/>
    <w:rsid w:val="0082331C"/>
    <w:rsid w:val="00823571"/>
    <w:rsid w:val="0082380E"/>
    <w:rsid w:val="00823825"/>
    <w:rsid w:val="00823A00"/>
    <w:rsid w:val="00823D2A"/>
    <w:rsid w:val="00823DC8"/>
    <w:rsid w:val="00823DCC"/>
    <w:rsid w:val="00823E8D"/>
    <w:rsid w:val="00823F9F"/>
    <w:rsid w:val="0082458D"/>
    <w:rsid w:val="00824DB6"/>
    <w:rsid w:val="0082509A"/>
    <w:rsid w:val="0082515E"/>
    <w:rsid w:val="008253BA"/>
    <w:rsid w:val="0082543B"/>
    <w:rsid w:val="0082549D"/>
    <w:rsid w:val="00825862"/>
    <w:rsid w:val="00825AD9"/>
    <w:rsid w:val="0082607C"/>
    <w:rsid w:val="008262A1"/>
    <w:rsid w:val="00826311"/>
    <w:rsid w:val="00826337"/>
    <w:rsid w:val="00826454"/>
    <w:rsid w:val="008264D3"/>
    <w:rsid w:val="008264F1"/>
    <w:rsid w:val="00826676"/>
    <w:rsid w:val="00826996"/>
    <w:rsid w:val="00826C6D"/>
    <w:rsid w:val="00826C6F"/>
    <w:rsid w:val="00826D17"/>
    <w:rsid w:val="00826E95"/>
    <w:rsid w:val="00826FFE"/>
    <w:rsid w:val="00827230"/>
    <w:rsid w:val="00827242"/>
    <w:rsid w:val="00827896"/>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4AA"/>
    <w:rsid w:val="008315CF"/>
    <w:rsid w:val="0083163C"/>
    <w:rsid w:val="00831AB7"/>
    <w:rsid w:val="00831C33"/>
    <w:rsid w:val="00831CCB"/>
    <w:rsid w:val="00831CF6"/>
    <w:rsid w:val="00831D2C"/>
    <w:rsid w:val="00831D72"/>
    <w:rsid w:val="00831D8E"/>
    <w:rsid w:val="00831E33"/>
    <w:rsid w:val="0083206C"/>
    <w:rsid w:val="008322A6"/>
    <w:rsid w:val="008324AE"/>
    <w:rsid w:val="0083255B"/>
    <w:rsid w:val="0083260C"/>
    <w:rsid w:val="0083271D"/>
    <w:rsid w:val="008327A9"/>
    <w:rsid w:val="00832839"/>
    <w:rsid w:val="008328D1"/>
    <w:rsid w:val="00832B86"/>
    <w:rsid w:val="00832BE2"/>
    <w:rsid w:val="00832F5C"/>
    <w:rsid w:val="00832F79"/>
    <w:rsid w:val="00832F86"/>
    <w:rsid w:val="0083307F"/>
    <w:rsid w:val="008330ED"/>
    <w:rsid w:val="0083316D"/>
    <w:rsid w:val="008334C6"/>
    <w:rsid w:val="00833527"/>
    <w:rsid w:val="00833689"/>
    <w:rsid w:val="00833705"/>
    <w:rsid w:val="0083386C"/>
    <w:rsid w:val="0083391B"/>
    <w:rsid w:val="00833AD5"/>
    <w:rsid w:val="00833B24"/>
    <w:rsid w:val="00833DBF"/>
    <w:rsid w:val="00833E80"/>
    <w:rsid w:val="00833E88"/>
    <w:rsid w:val="008340C8"/>
    <w:rsid w:val="008342EC"/>
    <w:rsid w:val="00834313"/>
    <w:rsid w:val="00834326"/>
    <w:rsid w:val="00834883"/>
    <w:rsid w:val="0083493D"/>
    <w:rsid w:val="00834A62"/>
    <w:rsid w:val="00834B4E"/>
    <w:rsid w:val="00834B7F"/>
    <w:rsid w:val="00834EEA"/>
    <w:rsid w:val="00834F7D"/>
    <w:rsid w:val="008350AA"/>
    <w:rsid w:val="00835102"/>
    <w:rsid w:val="0083516F"/>
    <w:rsid w:val="00835295"/>
    <w:rsid w:val="008355FC"/>
    <w:rsid w:val="008356EC"/>
    <w:rsid w:val="00835754"/>
    <w:rsid w:val="008359A8"/>
    <w:rsid w:val="00835A20"/>
    <w:rsid w:val="00835AC1"/>
    <w:rsid w:val="00835B02"/>
    <w:rsid w:val="00835C3A"/>
    <w:rsid w:val="00835D32"/>
    <w:rsid w:val="00835D53"/>
    <w:rsid w:val="00835E60"/>
    <w:rsid w:val="00835FA1"/>
    <w:rsid w:val="00836170"/>
    <w:rsid w:val="008362A8"/>
    <w:rsid w:val="00836757"/>
    <w:rsid w:val="0083682F"/>
    <w:rsid w:val="00836870"/>
    <w:rsid w:val="00837219"/>
    <w:rsid w:val="00837375"/>
    <w:rsid w:val="0083739F"/>
    <w:rsid w:val="00837676"/>
    <w:rsid w:val="00837E84"/>
    <w:rsid w:val="00837FF0"/>
    <w:rsid w:val="00840019"/>
    <w:rsid w:val="008401F9"/>
    <w:rsid w:val="00840281"/>
    <w:rsid w:val="00840324"/>
    <w:rsid w:val="008403EE"/>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46A"/>
    <w:rsid w:val="00842645"/>
    <w:rsid w:val="008427CD"/>
    <w:rsid w:val="00842A22"/>
    <w:rsid w:val="00842AC2"/>
    <w:rsid w:val="00842C22"/>
    <w:rsid w:val="00842C5F"/>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3E14"/>
    <w:rsid w:val="0084408F"/>
    <w:rsid w:val="008441AA"/>
    <w:rsid w:val="00844251"/>
    <w:rsid w:val="00844252"/>
    <w:rsid w:val="00844500"/>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AC"/>
    <w:rsid w:val="00846A6A"/>
    <w:rsid w:val="00846A78"/>
    <w:rsid w:val="00846AE7"/>
    <w:rsid w:val="00846D40"/>
    <w:rsid w:val="00846EB7"/>
    <w:rsid w:val="0084726C"/>
    <w:rsid w:val="0084749E"/>
    <w:rsid w:val="008474D9"/>
    <w:rsid w:val="008476B3"/>
    <w:rsid w:val="00847913"/>
    <w:rsid w:val="0084791F"/>
    <w:rsid w:val="008479AB"/>
    <w:rsid w:val="00847A7F"/>
    <w:rsid w:val="00847C8F"/>
    <w:rsid w:val="00847F25"/>
    <w:rsid w:val="008502DA"/>
    <w:rsid w:val="008503C9"/>
    <w:rsid w:val="00850998"/>
    <w:rsid w:val="008509BA"/>
    <w:rsid w:val="00850B4B"/>
    <w:rsid w:val="00850C90"/>
    <w:rsid w:val="00850EB9"/>
    <w:rsid w:val="00850F67"/>
    <w:rsid w:val="00851138"/>
    <w:rsid w:val="00851185"/>
    <w:rsid w:val="008511BD"/>
    <w:rsid w:val="0085131B"/>
    <w:rsid w:val="008513A7"/>
    <w:rsid w:val="00851548"/>
    <w:rsid w:val="0085189E"/>
    <w:rsid w:val="008519EE"/>
    <w:rsid w:val="00851C40"/>
    <w:rsid w:val="00851E82"/>
    <w:rsid w:val="00852046"/>
    <w:rsid w:val="0085207A"/>
    <w:rsid w:val="00852119"/>
    <w:rsid w:val="00852150"/>
    <w:rsid w:val="008522BE"/>
    <w:rsid w:val="0085241F"/>
    <w:rsid w:val="008524AB"/>
    <w:rsid w:val="0085263E"/>
    <w:rsid w:val="008527D5"/>
    <w:rsid w:val="008529C9"/>
    <w:rsid w:val="00852A24"/>
    <w:rsid w:val="00852AB5"/>
    <w:rsid w:val="00852ACC"/>
    <w:rsid w:val="00852FE7"/>
    <w:rsid w:val="0085325F"/>
    <w:rsid w:val="00853288"/>
    <w:rsid w:val="0085332D"/>
    <w:rsid w:val="00853351"/>
    <w:rsid w:val="008533FA"/>
    <w:rsid w:val="008536BD"/>
    <w:rsid w:val="008538C3"/>
    <w:rsid w:val="008538DB"/>
    <w:rsid w:val="0085392E"/>
    <w:rsid w:val="00853B4D"/>
    <w:rsid w:val="00853E90"/>
    <w:rsid w:val="00854149"/>
    <w:rsid w:val="00854565"/>
    <w:rsid w:val="00854569"/>
    <w:rsid w:val="00854788"/>
    <w:rsid w:val="00854C2F"/>
    <w:rsid w:val="008551C3"/>
    <w:rsid w:val="008551C4"/>
    <w:rsid w:val="008553AC"/>
    <w:rsid w:val="008555FD"/>
    <w:rsid w:val="0085572A"/>
    <w:rsid w:val="0085572E"/>
    <w:rsid w:val="008557EB"/>
    <w:rsid w:val="0085581B"/>
    <w:rsid w:val="00855AF6"/>
    <w:rsid w:val="00855C03"/>
    <w:rsid w:val="00856085"/>
    <w:rsid w:val="0085610A"/>
    <w:rsid w:val="0085611B"/>
    <w:rsid w:val="00856326"/>
    <w:rsid w:val="008563D7"/>
    <w:rsid w:val="00856581"/>
    <w:rsid w:val="00856838"/>
    <w:rsid w:val="008569BD"/>
    <w:rsid w:val="008569CD"/>
    <w:rsid w:val="00856C79"/>
    <w:rsid w:val="00856CCB"/>
    <w:rsid w:val="00856D71"/>
    <w:rsid w:val="00856D9A"/>
    <w:rsid w:val="00856F9F"/>
    <w:rsid w:val="00857321"/>
    <w:rsid w:val="008573A2"/>
    <w:rsid w:val="008574F3"/>
    <w:rsid w:val="00857594"/>
    <w:rsid w:val="008576C4"/>
    <w:rsid w:val="008577F6"/>
    <w:rsid w:val="00857914"/>
    <w:rsid w:val="00857A82"/>
    <w:rsid w:val="00857AA3"/>
    <w:rsid w:val="00857AC7"/>
    <w:rsid w:val="00857B10"/>
    <w:rsid w:val="00857C4B"/>
    <w:rsid w:val="00857D01"/>
    <w:rsid w:val="00857E07"/>
    <w:rsid w:val="00857E09"/>
    <w:rsid w:val="00857E2A"/>
    <w:rsid w:val="00860186"/>
    <w:rsid w:val="008603EB"/>
    <w:rsid w:val="008607B6"/>
    <w:rsid w:val="008608F2"/>
    <w:rsid w:val="00860A0A"/>
    <w:rsid w:val="00860ABC"/>
    <w:rsid w:val="00860AE0"/>
    <w:rsid w:val="00860C16"/>
    <w:rsid w:val="00860D6F"/>
    <w:rsid w:val="00860F95"/>
    <w:rsid w:val="00861172"/>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23"/>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4F5"/>
    <w:rsid w:val="008659D9"/>
    <w:rsid w:val="00865A17"/>
    <w:rsid w:val="00865AA0"/>
    <w:rsid w:val="00865B0E"/>
    <w:rsid w:val="00865B79"/>
    <w:rsid w:val="00865B84"/>
    <w:rsid w:val="00865B8B"/>
    <w:rsid w:val="00865E49"/>
    <w:rsid w:val="0086617D"/>
    <w:rsid w:val="00866376"/>
    <w:rsid w:val="008668BD"/>
    <w:rsid w:val="008669C2"/>
    <w:rsid w:val="008669F7"/>
    <w:rsid w:val="00866EA5"/>
    <w:rsid w:val="00866F97"/>
    <w:rsid w:val="00867098"/>
    <w:rsid w:val="00867255"/>
    <w:rsid w:val="00867404"/>
    <w:rsid w:val="00867591"/>
    <w:rsid w:val="008677CA"/>
    <w:rsid w:val="008678CB"/>
    <w:rsid w:val="0086798E"/>
    <w:rsid w:val="008679F5"/>
    <w:rsid w:val="00867A40"/>
    <w:rsid w:val="00867A56"/>
    <w:rsid w:val="00867D47"/>
    <w:rsid w:val="00867F4D"/>
    <w:rsid w:val="008700B1"/>
    <w:rsid w:val="0087013D"/>
    <w:rsid w:val="00870582"/>
    <w:rsid w:val="008705CF"/>
    <w:rsid w:val="0087060B"/>
    <w:rsid w:val="00870746"/>
    <w:rsid w:val="008707BB"/>
    <w:rsid w:val="00870B5F"/>
    <w:rsid w:val="00870C34"/>
    <w:rsid w:val="00870EAA"/>
    <w:rsid w:val="00870ECC"/>
    <w:rsid w:val="00871032"/>
    <w:rsid w:val="008714BE"/>
    <w:rsid w:val="00871996"/>
    <w:rsid w:val="0087199A"/>
    <w:rsid w:val="00871A3F"/>
    <w:rsid w:val="00871D98"/>
    <w:rsid w:val="0087205D"/>
    <w:rsid w:val="0087220E"/>
    <w:rsid w:val="00872268"/>
    <w:rsid w:val="00872D1A"/>
    <w:rsid w:val="00872E97"/>
    <w:rsid w:val="008730F0"/>
    <w:rsid w:val="00873130"/>
    <w:rsid w:val="00873523"/>
    <w:rsid w:val="008737EA"/>
    <w:rsid w:val="008739DE"/>
    <w:rsid w:val="00873ADC"/>
    <w:rsid w:val="00873B11"/>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4F63"/>
    <w:rsid w:val="00875139"/>
    <w:rsid w:val="00875160"/>
    <w:rsid w:val="008751E6"/>
    <w:rsid w:val="008752E0"/>
    <w:rsid w:val="008757D9"/>
    <w:rsid w:val="0087588D"/>
    <w:rsid w:val="00875A3B"/>
    <w:rsid w:val="00875D58"/>
    <w:rsid w:val="00875DB9"/>
    <w:rsid w:val="00875DC9"/>
    <w:rsid w:val="00875EDC"/>
    <w:rsid w:val="00875FCA"/>
    <w:rsid w:val="0087618A"/>
    <w:rsid w:val="008761F2"/>
    <w:rsid w:val="00876442"/>
    <w:rsid w:val="0087653F"/>
    <w:rsid w:val="008765B4"/>
    <w:rsid w:val="008765EE"/>
    <w:rsid w:val="00876B98"/>
    <w:rsid w:val="00876BAC"/>
    <w:rsid w:val="00876C8A"/>
    <w:rsid w:val="00876D36"/>
    <w:rsid w:val="00876DB0"/>
    <w:rsid w:val="00876DBB"/>
    <w:rsid w:val="008770F1"/>
    <w:rsid w:val="0087711E"/>
    <w:rsid w:val="00877186"/>
    <w:rsid w:val="00877249"/>
    <w:rsid w:val="00877329"/>
    <w:rsid w:val="00877422"/>
    <w:rsid w:val="00877441"/>
    <w:rsid w:val="00877751"/>
    <w:rsid w:val="00877817"/>
    <w:rsid w:val="0087785F"/>
    <w:rsid w:val="008779C1"/>
    <w:rsid w:val="00877A5E"/>
    <w:rsid w:val="00877D77"/>
    <w:rsid w:val="00877F12"/>
    <w:rsid w:val="00877F1E"/>
    <w:rsid w:val="00880034"/>
    <w:rsid w:val="0088007A"/>
    <w:rsid w:val="008800EC"/>
    <w:rsid w:val="0088032E"/>
    <w:rsid w:val="00880495"/>
    <w:rsid w:val="00880AEC"/>
    <w:rsid w:val="00880B90"/>
    <w:rsid w:val="00880D28"/>
    <w:rsid w:val="00880EEA"/>
    <w:rsid w:val="008810E7"/>
    <w:rsid w:val="00881175"/>
    <w:rsid w:val="00881229"/>
    <w:rsid w:val="008812BB"/>
    <w:rsid w:val="00881433"/>
    <w:rsid w:val="0088143D"/>
    <w:rsid w:val="00881619"/>
    <w:rsid w:val="00881637"/>
    <w:rsid w:val="008816E2"/>
    <w:rsid w:val="00881A38"/>
    <w:rsid w:val="00881C82"/>
    <w:rsid w:val="00881E4E"/>
    <w:rsid w:val="008820BF"/>
    <w:rsid w:val="00882211"/>
    <w:rsid w:val="00882221"/>
    <w:rsid w:val="00882249"/>
    <w:rsid w:val="00882551"/>
    <w:rsid w:val="008825EA"/>
    <w:rsid w:val="008826F4"/>
    <w:rsid w:val="00882735"/>
    <w:rsid w:val="008827FC"/>
    <w:rsid w:val="00882814"/>
    <w:rsid w:val="00882A24"/>
    <w:rsid w:val="00882AA0"/>
    <w:rsid w:val="00882B0A"/>
    <w:rsid w:val="00882B28"/>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47C"/>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586"/>
    <w:rsid w:val="008867C6"/>
    <w:rsid w:val="008868F2"/>
    <w:rsid w:val="00886B92"/>
    <w:rsid w:val="00886BB0"/>
    <w:rsid w:val="00886E03"/>
    <w:rsid w:val="00886E4C"/>
    <w:rsid w:val="00886F62"/>
    <w:rsid w:val="00886F74"/>
    <w:rsid w:val="00887203"/>
    <w:rsid w:val="0088728A"/>
    <w:rsid w:val="00887382"/>
    <w:rsid w:val="00887538"/>
    <w:rsid w:val="00887993"/>
    <w:rsid w:val="008879A5"/>
    <w:rsid w:val="00887A67"/>
    <w:rsid w:val="00887AC0"/>
    <w:rsid w:val="008900D9"/>
    <w:rsid w:val="0089017D"/>
    <w:rsid w:val="00890226"/>
    <w:rsid w:val="00890253"/>
    <w:rsid w:val="0089046B"/>
    <w:rsid w:val="008904D5"/>
    <w:rsid w:val="0089061D"/>
    <w:rsid w:val="0089066F"/>
    <w:rsid w:val="0089098D"/>
    <w:rsid w:val="00890A24"/>
    <w:rsid w:val="00890AB0"/>
    <w:rsid w:val="00890B69"/>
    <w:rsid w:val="00890B9A"/>
    <w:rsid w:val="00890C78"/>
    <w:rsid w:val="00890DAF"/>
    <w:rsid w:val="00891029"/>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68F"/>
    <w:rsid w:val="008926E9"/>
    <w:rsid w:val="00892836"/>
    <w:rsid w:val="00892A55"/>
    <w:rsid w:val="00892AFD"/>
    <w:rsid w:val="00892C3E"/>
    <w:rsid w:val="00892C4B"/>
    <w:rsid w:val="00892CAC"/>
    <w:rsid w:val="00892F01"/>
    <w:rsid w:val="00892F57"/>
    <w:rsid w:val="00892F75"/>
    <w:rsid w:val="008933BB"/>
    <w:rsid w:val="0089355D"/>
    <w:rsid w:val="008935A7"/>
    <w:rsid w:val="0089398F"/>
    <w:rsid w:val="00893E9F"/>
    <w:rsid w:val="00893FBB"/>
    <w:rsid w:val="00893FCF"/>
    <w:rsid w:val="0089410E"/>
    <w:rsid w:val="008942B3"/>
    <w:rsid w:val="0089474B"/>
    <w:rsid w:val="00894A0A"/>
    <w:rsid w:val="00894BAD"/>
    <w:rsid w:val="0089534A"/>
    <w:rsid w:val="0089541E"/>
    <w:rsid w:val="00895578"/>
    <w:rsid w:val="00895604"/>
    <w:rsid w:val="00895A46"/>
    <w:rsid w:val="00895BB5"/>
    <w:rsid w:val="00895CD6"/>
    <w:rsid w:val="00895DFF"/>
    <w:rsid w:val="00895E4B"/>
    <w:rsid w:val="00895E80"/>
    <w:rsid w:val="00895F46"/>
    <w:rsid w:val="00895F4D"/>
    <w:rsid w:val="0089602C"/>
    <w:rsid w:val="008961CC"/>
    <w:rsid w:val="00896332"/>
    <w:rsid w:val="008965EE"/>
    <w:rsid w:val="008968B0"/>
    <w:rsid w:val="008968BF"/>
    <w:rsid w:val="0089699B"/>
    <w:rsid w:val="00896D6B"/>
    <w:rsid w:val="00896D79"/>
    <w:rsid w:val="00896F12"/>
    <w:rsid w:val="00896F84"/>
    <w:rsid w:val="00896FD3"/>
    <w:rsid w:val="00897003"/>
    <w:rsid w:val="00897017"/>
    <w:rsid w:val="00897033"/>
    <w:rsid w:val="008972BB"/>
    <w:rsid w:val="00897368"/>
    <w:rsid w:val="0089747E"/>
    <w:rsid w:val="008975B1"/>
    <w:rsid w:val="00897A68"/>
    <w:rsid w:val="00897A8D"/>
    <w:rsid w:val="00897C77"/>
    <w:rsid w:val="00897C7A"/>
    <w:rsid w:val="00897D1E"/>
    <w:rsid w:val="00897ECE"/>
    <w:rsid w:val="008A0020"/>
    <w:rsid w:val="008A00E2"/>
    <w:rsid w:val="008A0672"/>
    <w:rsid w:val="008A0A58"/>
    <w:rsid w:val="008A0BF6"/>
    <w:rsid w:val="008A0C30"/>
    <w:rsid w:val="008A0CA5"/>
    <w:rsid w:val="008A0CE0"/>
    <w:rsid w:val="008A0D3C"/>
    <w:rsid w:val="008A0D54"/>
    <w:rsid w:val="008A0E9C"/>
    <w:rsid w:val="008A0F36"/>
    <w:rsid w:val="008A10E7"/>
    <w:rsid w:val="008A14DD"/>
    <w:rsid w:val="008A1570"/>
    <w:rsid w:val="008A15D4"/>
    <w:rsid w:val="008A15DF"/>
    <w:rsid w:val="008A172D"/>
    <w:rsid w:val="008A18B0"/>
    <w:rsid w:val="008A18B4"/>
    <w:rsid w:val="008A1B0C"/>
    <w:rsid w:val="008A1BB5"/>
    <w:rsid w:val="008A1F08"/>
    <w:rsid w:val="008A2189"/>
    <w:rsid w:val="008A22CD"/>
    <w:rsid w:val="008A245F"/>
    <w:rsid w:val="008A2A28"/>
    <w:rsid w:val="008A2B8F"/>
    <w:rsid w:val="008A2CBE"/>
    <w:rsid w:val="008A2CEB"/>
    <w:rsid w:val="008A2DCB"/>
    <w:rsid w:val="008A2E00"/>
    <w:rsid w:val="008A2E48"/>
    <w:rsid w:val="008A2E6B"/>
    <w:rsid w:val="008A2FA2"/>
    <w:rsid w:val="008A2FBA"/>
    <w:rsid w:val="008A30E9"/>
    <w:rsid w:val="008A31AF"/>
    <w:rsid w:val="008A3440"/>
    <w:rsid w:val="008A345B"/>
    <w:rsid w:val="008A3493"/>
    <w:rsid w:val="008A3614"/>
    <w:rsid w:val="008A37D4"/>
    <w:rsid w:val="008A38D6"/>
    <w:rsid w:val="008A3933"/>
    <w:rsid w:val="008A3AF9"/>
    <w:rsid w:val="008A3D71"/>
    <w:rsid w:val="008A3DAF"/>
    <w:rsid w:val="008A3EBA"/>
    <w:rsid w:val="008A3F82"/>
    <w:rsid w:val="008A4040"/>
    <w:rsid w:val="008A4270"/>
    <w:rsid w:val="008A42D1"/>
    <w:rsid w:val="008A47FD"/>
    <w:rsid w:val="008A494F"/>
    <w:rsid w:val="008A49D2"/>
    <w:rsid w:val="008A4AD3"/>
    <w:rsid w:val="008A4B2C"/>
    <w:rsid w:val="008A4D18"/>
    <w:rsid w:val="008A4D9B"/>
    <w:rsid w:val="008A5038"/>
    <w:rsid w:val="008A5102"/>
    <w:rsid w:val="008A53EA"/>
    <w:rsid w:val="008A53F6"/>
    <w:rsid w:val="008A576B"/>
    <w:rsid w:val="008A58A8"/>
    <w:rsid w:val="008A59F2"/>
    <w:rsid w:val="008A5A7E"/>
    <w:rsid w:val="008A5AA3"/>
    <w:rsid w:val="008A5EFC"/>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1AD"/>
    <w:rsid w:val="008A7402"/>
    <w:rsid w:val="008A7438"/>
    <w:rsid w:val="008A75E4"/>
    <w:rsid w:val="008A763B"/>
    <w:rsid w:val="008A7792"/>
    <w:rsid w:val="008A797F"/>
    <w:rsid w:val="008A79FC"/>
    <w:rsid w:val="008A7A31"/>
    <w:rsid w:val="008A7D57"/>
    <w:rsid w:val="008A7DBB"/>
    <w:rsid w:val="008A7FA4"/>
    <w:rsid w:val="008B0077"/>
    <w:rsid w:val="008B0510"/>
    <w:rsid w:val="008B081D"/>
    <w:rsid w:val="008B09EE"/>
    <w:rsid w:val="008B0B43"/>
    <w:rsid w:val="008B0BD1"/>
    <w:rsid w:val="008B0CBB"/>
    <w:rsid w:val="008B1069"/>
    <w:rsid w:val="008B12CE"/>
    <w:rsid w:val="008B12D3"/>
    <w:rsid w:val="008B1373"/>
    <w:rsid w:val="008B1419"/>
    <w:rsid w:val="008B16DA"/>
    <w:rsid w:val="008B18CE"/>
    <w:rsid w:val="008B1A23"/>
    <w:rsid w:val="008B1B90"/>
    <w:rsid w:val="008B20B2"/>
    <w:rsid w:val="008B228A"/>
    <w:rsid w:val="008B228C"/>
    <w:rsid w:val="008B2497"/>
    <w:rsid w:val="008B24AE"/>
    <w:rsid w:val="008B2641"/>
    <w:rsid w:val="008B265B"/>
    <w:rsid w:val="008B269F"/>
    <w:rsid w:val="008B26D6"/>
    <w:rsid w:val="008B2915"/>
    <w:rsid w:val="008B2A99"/>
    <w:rsid w:val="008B2ABB"/>
    <w:rsid w:val="008B2AE8"/>
    <w:rsid w:val="008B2B37"/>
    <w:rsid w:val="008B2CF7"/>
    <w:rsid w:val="008B2D40"/>
    <w:rsid w:val="008B2ED6"/>
    <w:rsid w:val="008B2EE0"/>
    <w:rsid w:val="008B30E2"/>
    <w:rsid w:val="008B318D"/>
    <w:rsid w:val="008B31C6"/>
    <w:rsid w:val="008B329B"/>
    <w:rsid w:val="008B397D"/>
    <w:rsid w:val="008B3B1C"/>
    <w:rsid w:val="008B3BEB"/>
    <w:rsid w:val="008B3C1D"/>
    <w:rsid w:val="008B3CA1"/>
    <w:rsid w:val="008B3D25"/>
    <w:rsid w:val="008B3FC1"/>
    <w:rsid w:val="008B4325"/>
    <w:rsid w:val="008B43A0"/>
    <w:rsid w:val="008B4844"/>
    <w:rsid w:val="008B4A45"/>
    <w:rsid w:val="008B4DD2"/>
    <w:rsid w:val="008B4EDA"/>
    <w:rsid w:val="008B5039"/>
    <w:rsid w:val="008B50CC"/>
    <w:rsid w:val="008B531D"/>
    <w:rsid w:val="008B538E"/>
    <w:rsid w:val="008B53B7"/>
    <w:rsid w:val="008B54E3"/>
    <w:rsid w:val="008B5722"/>
    <w:rsid w:val="008B58E0"/>
    <w:rsid w:val="008B59FD"/>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223"/>
    <w:rsid w:val="008B7656"/>
    <w:rsid w:val="008B77F9"/>
    <w:rsid w:val="008B7927"/>
    <w:rsid w:val="008B793A"/>
    <w:rsid w:val="008B79C4"/>
    <w:rsid w:val="008B7E5D"/>
    <w:rsid w:val="008B7F09"/>
    <w:rsid w:val="008B7F98"/>
    <w:rsid w:val="008C008F"/>
    <w:rsid w:val="008C0180"/>
    <w:rsid w:val="008C05F3"/>
    <w:rsid w:val="008C0681"/>
    <w:rsid w:val="008C06EB"/>
    <w:rsid w:val="008C073A"/>
    <w:rsid w:val="008C08CE"/>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91D"/>
    <w:rsid w:val="008C2C61"/>
    <w:rsid w:val="008C2CBA"/>
    <w:rsid w:val="008C2D0A"/>
    <w:rsid w:val="008C2D29"/>
    <w:rsid w:val="008C2F5A"/>
    <w:rsid w:val="008C2F86"/>
    <w:rsid w:val="008C2FB2"/>
    <w:rsid w:val="008C308D"/>
    <w:rsid w:val="008C3198"/>
    <w:rsid w:val="008C31F0"/>
    <w:rsid w:val="008C3279"/>
    <w:rsid w:val="008C33DF"/>
    <w:rsid w:val="008C340B"/>
    <w:rsid w:val="008C349B"/>
    <w:rsid w:val="008C3689"/>
    <w:rsid w:val="008C368D"/>
    <w:rsid w:val="008C3A7B"/>
    <w:rsid w:val="008C3A83"/>
    <w:rsid w:val="008C3D2D"/>
    <w:rsid w:val="008C3E5F"/>
    <w:rsid w:val="008C3E7B"/>
    <w:rsid w:val="008C3EF0"/>
    <w:rsid w:val="008C3F5E"/>
    <w:rsid w:val="008C3F75"/>
    <w:rsid w:val="008C3FF6"/>
    <w:rsid w:val="008C40F0"/>
    <w:rsid w:val="008C4477"/>
    <w:rsid w:val="008C472C"/>
    <w:rsid w:val="008C4839"/>
    <w:rsid w:val="008C4CE5"/>
    <w:rsid w:val="008C4F96"/>
    <w:rsid w:val="008C5719"/>
    <w:rsid w:val="008C5A01"/>
    <w:rsid w:val="008C5D7C"/>
    <w:rsid w:val="008C6058"/>
    <w:rsid w:val="008C619D"/>
    <w:rsid w:val="008C63BE"/>
    <w:rsid w:val="008C64CF"/>
    <w:rsid w:val="008C6706"/>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0A4"/>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8D8"/>
    <w:rsid w:val="008D2A2F"/>
    <w:rsid w:val="008D2C39"/>
    <w:rsid w:val="008D2C88"/>
    <w:rsid w:val="008D2CA6"/>
    <w:rsid w:val="008D2F62"/>
    <w:rsid w:val="008D3028"/>
    <w:rsid w:val="008D3580"/>
    <w:rsid w:val="008D37E8"/>
    <w:rsid w:val="008D3A90"/>
    <w:rsid w:val="008D3DFC"/>
    <w:rsid w:val="008D420E"/>
    <w:rsid w:val="008D43FF"/>
    <w:rsid w:val="008D45C6"/>
    <w:rsid w:val="008D4792"/>
    <w:rsid w:val="008D4A5F"/>
    <w:rsid w:val="008D4B7F"/>
    <w:rsid w:val="008D4B8E"/>
    <w:rsid w:val="008D4C85"/>
    <w:rsid w:val="008D4F05"/>
    <w:rsid w:val="008D4F1F"/>
    <w:rsid w:val="008D507E"/>
    <w:rsid w:val="008D51AD"/>
    <w:rsid w:val="008D52A0"/>
    <w:rsid w:val="008D5541"/>
    <w:rsid w:val="008D557C"/>
    <w:rsid w:val="008D59F7"/>
    <w:rsid w:val="008D645F"/>
    <w:rsid w:val="008D6641"/>
    <w:rsid w:val="008D68EB"/>
    <w:rsid w:val="008D6925"/>
    <w:rsid w:val="008D6AEC"/>
    <w:rsid w:val="008D6B5A"/>
    <w:rsid w:val="008D6E9C"/>
    <w:rsid w:val="008D6F20"/>
    <w:rsid w:val="008D7131"/>
    <w:rsid w:val="008D7144"/>
    <w:rsid w:val="008D7250"/>
    <w:rsid w:val="008D73F2"/>
    <w:rsid w:val="008D74CE"/>
    <w:rsid w:val="008D76A0"/>
    <w:rsid w:val="008D7730"/>
    <w:rsid w:val="008D7B53"/>
    <w:rsid w:val="008D7F9D"/>
    <w:rsid w:val="008E00D7"/>
    <w:rsid w:val="008E01A4"/>
    <w:rsid w:val="008E01AC"/>
    <w:rsid w:val="008E0421"/>
    <w:rsid w:val="008E0474"/>
    <w:rsid w:val="008E06B7"/>
    <w:rsid w:val="008E074A"/>
    <w:rsid w:val="008E0BF4"/>
    <w:rsid w:val="008E0C2C"/>
    <w:rsid w:val="008E0D3D"/>
    <w:rsid w:val="008E0F70"/>
    <w:rsid w:val="008E10FD"/>
    <w:rsid w:val="008E1204"/>
    <w:rsid w:val="008E141D"/>
    <w:rsid w:val="008E14C9"/>
    <w:rsid w:val="008E1538"/>
    <w:rsid w:val="008E1578"/>
    <w:rsid w:val="008E16A9"/>
    <w:rsid w:val="008E1747"/>
    <w:rsid w:val="008E17B0"/>
    <w:rsid w:val="008E17CC"/>
    <w:rsid w:val="008E188A"/>
    <w:rsid w:val="008E18F2"/>
    <w:rsid w:val="008E19E3"/>
    <w:rsid w:val="008E1AA8"/>
    <w:rsid w:val="008E1D2A"/>
    <w:rsid w:val="008E1FF1"/>
    <w:rsid w:val="008E233C"/>
    <w:rsid w:val="008E25E6"/>
    <w:rsid w:val="008E26A3"/>
    <w:rsid w:val="008E274C"/>
    <w:rsid w:val="008E29AD"/>
    <w:rsid w:val="008E2AA3"/>
    <w:rsid w:val="008E2AF9"/>
    <w:rsid w:val="008E2BDB"/>
    <w:rsid w:val="008E2CD8"/>
    <w:rsid w:val="008E2CF2"/>
    <w:rsid w:val="008E2D6B"/>
    <w:rsid w:val="008E3217"/>
    <w:rsid w:val="008E336D"/>
    <w:rsid w:val="008E33C7"/>
    <w:rsid w:val="008E3433"/>
    <w:rsid w:val="008E346A"/>
    <w:rsid w:val="008E34CF"/>
    <w:rsid w:val="008E3658"/>
    <w:rsid w:val="008E3773"/>
    <w:rsid w:val="008E3A61"/>
    <w:rsid w:val="008E3B6B"/>
    <w:rsid w:val="008E3BAC"/>
    <w:rsid w:val="008E3D07"/>
    <w:rsid w:val="008E3D13"/>
    <w:rsid w:val="008E3E9D"/>
    <w:rsid w:val="008E3F0E"/>
    <w:rsid w:val="008E3FBE"/>
    <w:rsid w:val="008E422B"/>
    <w:rsid w:val="008E42F8"/>
    <w:rsid w:val="008E447D"/>
    <w:rsid w:val="008E45B9"/>
    <w:rsid w:val="008E47B9"/>
    <w:rsid w:val="008E489C"/>
    <w:rsid w:val="008E48FA"/>
    <w:rsid w:val="008E5022"/>
    <w:rsid w:val="008E5138"/>
    <w:rsid w:val="008E5235"/>
    <w:rsid w:val="008E547A"/>
    <w:rsid w:val="008E55C6"/>
    <w:rsid w:val="008E5677"/>
    <w:rsid w:val="008E5771"/>
    <w:rsid w:val="008E59BC"/>
    <w:rsid w:val="008E5E18"/>
    <w:rsid w:val="008E5EA4"/>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7029"/>
    <w:rsid w:val="008E7324"/>
    <w:rsid w:val="008E7521"/>
    <w:rsid w:val="008E7557"/>
    <w:rsid w:val="008E793F"/>
    <w:rsid w:val="008E797C"/>
    <w:rsid w:val="008E7BA3"/>
    <w:rsid w:val="008E7D21"/>
    <w:rsid w:val="008E7DFA"/>
    <w:rsid w:val="008E7E90"/>
    <w:rsid w:val="008F00E0"/>
    <w:rsid w:val="008F01EA"/>
    <w:rsid w:val="008F0295"/>
    <w:rsid w:val="008F0467"/>
    <w:rsid w:val="008F04DB"/>
    <w:rsid w:val="008F0646"/>
    <w:rsid w:val="008F0691"/>
    <w:rsid w:val="008F0851"/>
    <w:rsid w:val="008F08B0"/>
    <w:rsid w:val="008F09E8"/>
    <w:rsid w:val="008F0B1B"/>
    <w:rsid w:val="008F0C63"/>
    <w:rsid w:val="008F0DEC"/>
    <w:rsid w:val="008F0E25"/>
    <w:rsid w:val="008F10D1"/>
    <w:rsid w:val="008F11AA"/>
    <w:rsid w:val="008F11C1"/>
    <w:rsid w:val="008F11C6"/>
    <w:rsid w:val="008F144A"/>
    <w:rsid w:val="008F1B20"/>
    <w:rsid w:val="008F1EB2"/>
    <w:rsid w:val="008F1EC1"/>
    <w:rsid w:val="008F2196"/>
    <w:rsid w:val="008F2214"/>
    <w:rsid w:val="008F2276"/>
    <w:rsid w:val="008F22AD"/>
    <w:rsid w:val="008F248D"/>
    <w:rsid w:val="008F2949"/>
    <w:rsid w:val="008F29A0"/>
    <w:rsid w:val="008F2A21"/>
    <w:rsid w:val="008F2C0F"/>
    <w:rsid w:val="008F2E5D"/>
    <w:rsid w:val="008F2FA2"/>
    <w:rsid w:val="008F30FE"/>
    <w:rsid w:val="008F3218"/>
    <w:rsid w:val="008F3314"/>
    <w:rsid w:val="008F346B"/>
    <w:rsid w:val="008F397D"/>
    <w:rsid w:val="008F3A70"/>
    <w:rsid w:val="008F3AC2"/>
    <w:rsid w:val="008F4247"/>
    <w:rsid w:val="008F4541"/>
    <w:rsid w:val="008F457A"/>
    <w:rsid w:val="008F4633"/>
    <w:rsid w:val="008F46E6"/>
    <w:rsid w:val="008F477F"/>
    <w:rsid w:val="008F51AA"/>
    <w:rsid w:val="008F52FC"/>
    <w:rsid w:val="008F5343"/>
    <w:rsid w:val="008F5605"/>
    <w:rsid w:val="008F563E"/>
    <w:rsid w:val="008F584E"/>
    <w:rsid w:val="008F586C"/>
    <w:rsid w:val="008F58E7"/>
    <w:rsid w:val="008F591D"/>
    <w:rsid w:val="008F5938"/>
    <w:rsid w:val="008F5A9A"/>
    <w:rsid w:val="008F5ED5"/>
    <w:rsid w:val="008F617F"/>
    <w:rsid w:val="008F61CC"/>
    <w:rsid w:val="008F6213"/>
    <w:rsid w:val="008F62CD"/>
    <w:rsid w:val="008F66F5"/>
    <w:rsid w:val="008F680F"/>
    <w:rsid w:val="008F6827"/>
    <w:rsid w:val="008F694A"/>
    <w:rsid w:val="008F6D72"/>
    <w:rsid w:val="008F6DDE"/>
    <w:rsid w:val="008F6F05"/>
    <w:rsid w:val="008F734C"/>
    <w:rsid w:val="008F7710"/>
    <w:rsid w:val="008F77CF"/>
    <w:rsid w:val="008F7819"/>
    <w:rsid w:val="008F7900"/>
    <w:rsid w:val="008F7A07"/>
    <w:rsid w:val="008F7A20"/>
    <w:rsid w:val="008F7B3E"/>
    <w:rsid w:val="0090005D"/>
    <w:rsid w:val="00900189"/>
    <w:rsid w:val="00900347"/>
    <w:rsid w:val="009003BC"/>
    <w:rsid w:val="0090065D"/>
    <w:rsid w:val="0090069D"/>
    <w:rsid w:val="009007E8"/>
    <w:rsid w:val="00900E65"/>
    <w:rsid w:val="009010B0"/>
    <w:rsid w:val="009013DF"/>
    <w:rsid w:val="0090159B"/>
    <w:rsid w:val="00901721"/>
    <w:rsid w:val="00901AA7"/>
    <w:rsid w:val="009021D9"/>
    <w:rsid w:val="00902285"/>
    <w:rsid w:val="00902477"/>
    <w:rsid w:val="009024BB"/>
    <w:rsid w:val="009025E9"/>
    <w:rsid w:val="0090269A"/>
    <w:rsid w:val="00902AF2"/>
    <w:rsid w:val="00902BC9"/>
    <w:rsid w:val="00902E07"/>
    <w:rsid w:val="00902E5C"/>
    <w:rsid w:val="00903155"/>
    <w:rsid w:val="009033A2"/>
    <w:rsid w:val="009037A7"/>
    <w:rsid w:val="009037BA"/>
    <w:rsid w:val="00903970"/>
    <w:rsid w:val="00903A52"/>
    <w:rsid w:val="00903EFA"/>
    <w:rsid w:val="0090409C"/>
    <w:rsid w:val="009040E6"/>
    <w:rsid w:val="00904221"/>
    <w:rsid w:val="009043F3"/>
    <w:rsid w:val="009044C2"/>
    <w:rsid w:val="0090452B"/>
    <w:rsid w:val="0090488D"/>
    <w:rsid w:val="00904936"/>
    <w:rsid w:val="00904AA6"/>
    <w:rsid w:val="00904B44"/>
    <w:rsid w:val="00904CEE"/>
    <w:rsid w:val="00904D2F"/>
    <w:rsid w:val="00904F64"/>
    <w:rsid w:val="00905060"/>
    <w:rsid w:val="009051BE"/>
    <w:rsid w:val="00905389"/>
    <w:rsid w:val="009054FE"/>
    <w:rsid w:val="009055B7"/>
    <w:rsid w:val="0090561D"/>
    <w:rsid w:val="00905AEB"/>
    <w:rsid w:val="00905E87"/>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43"/>
    <w:rsid w:val="00907793"/>
    <w:rsid w:val="00907973"/>
    <w:rsid w:val="00907BA1"/>
    <w:rsid w:val="00907C09"/>
    <w:rsid w:val="00907E8B"/>
    <w:rsid w:val="00907FD9"/>
    <w:rsid w:val="00910148"/>
    <w:rsid w:val="0091026E"/>
    <w:rsid w:val="00910528"/>
    <w:rsid w:val="00910611"/>
    <w:rsid w:val="00910667"/>
    <w:rsid w:val="00910961"/>
    <w:rsid w:val="00910966"/>
    <w:rsid w:val="00910AEC"/>
    <w:rsid w:val="00910BA7"/>
    <w:rsid w:val="00910C67"/>
    <w:rsid w:val="00910CC2"/>
    <w:rsid w:val="00910D61"/>
    <w:rsid w:val="00910F75"/>
    <w:rsid w:val="00910FA3"/>
    <w:rsid w:val="00911046"/>
    <w:rsid w:val="0091120E"/>
    <w:rsid w:val="0091148E"/>
    <w:rsid w:val="009114A5"/>
    <w:rsid w:val="00911653"/>
    <w:rsid w:val="009117F0"/>
    <w:rsid w:val="009118F9"/>
    <w:rsid w:val="00911A62"/>
    <w:rsid w:val="00911EDA"/>
    <w:rsid w:val="009120F8"/>
    <w:rsid w:val="00912127"/>
    <w:rsid w:val="0091215B"/>
    <w:rsid w:val="00912270"/>
    <w:rsid w:val="009128B8"/>
    <w:rsid w:val="0091297C"/>
    <w:rsid w:val="009129A9"/>
    <w:rsid w:val="00912CB9"/>
    <w:rsid w:val="00912F64"/>
    <w:rsid w:val="009131F6"/>
    <w:rsid w:val="009136BF"/>
    <w:rsid w:val="0091375E"/>
    <w:rsid w:val="00913977"/>
    <w:rsid w:val="009139D0"/>
    <w:rsid w:val="00913D4C"/>
    <w:rsid w:val="0091404E"/>
    <w:rsid w:val="00914203"/>
    <w:rsid w:val="009144F7"/>
    <w:rsid w:val="0091484F"/>
    <w:rsid w:val="00914894"/>
    <w:rsid w:val="00914A64"/>
    <w:rsid w:val="00914B66"/>
    <w:rsid w:val="00914B77"/>
    <w:rsid w:val="00914C74"/>
    <w:rsid w:val="00914C7D"/>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87F"/>
    <w:rsid w:val="00916995"/>
    <w:rsid w:val="00916A21"/>
    <w:rsid w:val="00916C94"/>
    <w:rsid w:val="00916CD1"/>
    <w:rsid w:val="00917181"/>
    <w:rsid w:val="009171AF"/>
    <w:rsid w:val="009172F7"/>
    <w:rsid w:val="00917481"/>
    <w:rsid w:val="0091760A"/>
    <w:rsid w:val="0091781E"/>
    <w:rsid w:val="00917E6F"/>
    <w:rsid w:val="00917F6F"/>
    <w:rsid w:val="00920018"/>
    <w:rsid w:val="009200D5"/>
    <w:rsid w:val="0092015A"/>
    <w:rsid w:val="0092016D"/>
    <w:rsid w:val="00920574"/>
    <w:rsid w:val="0092080B"/>
    <w:rsid w:val="00920884"/>
    <w:rsid w:val="009209B3"/>
    <w:rsid w:val="00920A38"/>
    <w:rsid w:val="00920E92"/>
    <w:rsid w:val="00920F98"/>
    <w:rsid w:val="009212D2"/>
    <w:rsid w:val="0092162D"/>
    <w:rsid w:val="00921906"/>
    <w:rsid w:val="00921B0D"/>
    <w:rsid w:val="00921B85"/>
    <w:rsid w:val="00921C1A"/>
    <w:rsid w:val="00921C4A"/>
    <w:rsid w:val="00922421"/>
    <w:rsid w:val="00922545"/>
    <w:rsid w:val="00922724"/>
    <w:rsid w:val="009227F7"/>
    <w:rsid w:val="009228DD"/>
    <w:rsid w:val="009229F6"/>
    <w:rsid w:val="00922A59"/>
    <w:rsid w:val="00922A86"/>
    <w:rsid w:val="00922D65"/>
    <w:rsid w:val="00923064"/>
    <w:rsid w:val="009231C2"/>
    <w:rsid w:val="00923353"/>
    <w:rsid w:val="009235B4"/>
    <w:rsid w:val="009236C6"/>
    <w:rsid w:val="00923705"/>
    <w:rsid w:val="009237F9"/>
    <w:rsid w:val="0092380B"/>
    <w:rsid w:val="00923BB8"/>
    <w:rsid w:val="00923CBE"/>
    <w:rsid w:val="00923CE0"/>
    <w:rsid w:val="0092401D"/>
    <w:rsid w:val="009240A9"/>
    <w:rsid w:val="009240F3"/>
    <w:rsid w:val="00924199"/>
    <w:rsid w:val="009242C2"/>
    <w:rsid w:val="00924AF6"/>
    <w:rsid w:val="00924B36"/>
    <w:rsid w:val="00924C8E"/>
    <w:rsid w:val="00925232"/>
    <w:rsid w:val="009253C0"/>
    <w:rsid w:val="009254B4"/>
    <w:rsid w:val="0092560D"/>
    <w:rsid w:val="0092582F"/>
    <w:rsid w:val="00925867"/>
    <w:rsid w:val="00925A5A"/>
    <w:rsid w:val="00925CA5"/>
    <w:rsid w:val="00925DD5"/>
    <w:rsid w:val="009260D9"/>
    <w:rsid w:val="00926260"/>
    <w:rsid w:val="00926334"/>
    <w:rsid w:val="0092643F"/>
    <w:rsid w:val="0092649C"/>
    <w:rsid w:val="009264D3"/>
    <w:rsid w:val="009264E4"/>
    <w:rsid w:val="009265BF"/>
    <w:rsid w:val="009265CC"/>
    <w:rsid w:val="00926875"/>
    <w:rsid w:val="0092690F"/>
    <w:rsid w:val="00926A12"/>
    <w:rsid w:val="00926A64"/>
    <w:rsid w:val="00926DB8"/>
    <w:rsid w:val="0092716F"/>
    <w:rsid w:val="0092748A"/>
    <w:rsid w:val="0092752C"/>
    <w:rsid w:val="009275B8"/>
    <w:rsid w:val="00927804"/>
    <w:rsid w:val="0092790E"/>
    <w:rsid w:val="00927C04"/>
    <w:rsid w:val="00927D16"/>
    <w:rsid w:val="00927D95"/>
    <w:rsid w:val="00927F34"/>
    <w:rsid w:val="00927FF5"/>
    <w:rsid w:val="00930081"/>
    <w:rsid w:val="00930216"/>
    <w:rsid w:val="00930635"/>
    <w:rsid w:val="009308BD"/>
    <w:rsid w:val="00930A51"/>
    <w:rsid w:val="00930C82"/>
    <w:rsid w:val="00930C88"/>
    <w:rsid w:val="00930CE3"/>
    <w:rsid w:val="00930D29"/>
    <w:rsid w:val="0093106F"/>
    <w:rsid w:val="0093112C"/>
    <w:rsid w:val="009311F4"/>
    <w:rsid w:val="009311FA"/>
    <w:rsid w:val="00931308"/>
    <w:rsid w:val="0093134A"/>
    <w:rsid w:val="009314C6"/>
    <w:rsid w:val="0093154C"/>
    <w:rsid w:val="00931591"/>
    <w:rsid w:val="00931681"/>
    <w:rsid w:val="00931702"/>
    <w:rsid w:val="009319CB"/>
    <w:rsid w:val="00931A98"/>
    <w:rsid w:val="00931AAA"/>
    <w:rsid w:val="00931C45"/>
    <w:rsid w:val="00932166"/>
    <w:rsid w:val="009321E6"/>
    <w:rsid w:val="0093234D"/>
    <w:rsid w:val="009324A9"/>
    <w:rsid w:val="009324B8"/>
    <w:rsid w:val="0093253B"/>
    <w:rsid w:val="0093262D"/>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3E83"/>
    <w:rsid w:val="00933FC5"/>
    <w:rsid w:val="009340C5"/>
    <w:rsid w:val="00934193"/>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0B5"/>
    <w:rsid w:val="0093619C"/>
    <w:rsid w:val="0093623C"/>
    <w:rsid w:val="0093644D"/>
    <w:rsid w:val="009366B5"/>
    <w:rsid w:val="00936891"/>
    <w:rsid w:val="00936ACB"/>
    <w:rsid w:val="00936C6A"/>
    <w:rsid w:val="00936DFF"/>
    <w:rsid w:val="00936ED8"/>
    <w:rsid w:val="00936F3C"/>
    <w:rsid w:val="009370E1"/>
    <w:rsid w:val="009370FC"/>
    <w:rsid w:val="00937830"/>
    <w:rsid w:val="009379E1"/>
    <w:rsid w:val="00937A05"/>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0B6"/>
    <w:rsid w:val="0094114D"/>
    <w:rsid w:val="00941155"/>
    <w:rsid w:val="00941296"/>
    <w:rsid w:val="0094133E"/>
    <w:rsid w:val="009414E1"/>
    <w:rsid w:val="00941588"/>
    <w:rsid w:val="00941815"/>
    <w:rsid w:val="009419E8"/>
    <w:rsid w:val="00941ACE"/>
    <w:rsid w:val="00941C32"/>
    <w:rsid w:val="00941DDD"/>
    <w:rsid w:val="00941E60"/>
    <w:rsid w:val="00941F9F"/>
    <w:rsid w:val="00942071"/>
    <w:rsid w:val="00942165"/>
    <w:rsid w:val="00942168"/>
    <w:rsid w:val="009423C9"/>
    <w:rsid w:val="009423D8"/>
    <w:rsid w:val="009425F9"/>
    <w:rsid w:val="00942792"/>
    <w:rsid w:val="00942C0C"/>
    <w:rsid w:val="00942CD0"/>
    <w:rsid w:val="00942D30"/>
    <w:rsid w:val="00942E06"/>
    <w:rsid w:val="00942E92"/>
    <w:rsid w:val="00942FC0"/>
    <w:rsid w:val="00943242"/>
    <w:rsid w:val="0094336B"/>
    <w:rsid w:val="009435B6"/>
    <w:rsid w:val="0094373F"/>
    <w:rsid w:val="009437BA"/>
    <w:rsid w:val="00943840"/>
    <w:rsid w:val="009438AB"/>
    <w:rsid w:val="009439C7"/>
    <w:rsid w:val="00943B59"/>
    <w:rsid w:val="00943C1B"/>
    <w:rsid w:val="00943F25"/>
    <w:rsid w:val="0094407A"/>
    <w:rsid w:val="009440E9"/>
    <w:rsid w:val="009441DD"/>
    <w:rsid w:val="0094423E"/>
    <w:rsid w:val="009442B8"/>
    <w:rsid w:val="0094445D"/>
    <w:rsid w:val="009446A2"/>
    <w:rsid w:val="0094481F"/>
    <w:rsid w:val="00944873"/>
    <w:rsid w:val="00944BCB"/>
    <w:rsid w:val="00944F41"/>
    <w:rsid w:val="009451AF"/>
    <w:rsid w:val="00945297"/>
    <w:rsid w:val="00945823"/>
    <w:rsid w:val="00945832"/>
    <w:rsid w:val="00945833"/>
    <w:rsid w:val="00945979"/>
    <w:rsid w:val="00945A4C"/>
    <w:rsid w:val="00945B0F"/>
    <w:rsid w:val="00945D01"/>
    <w:rsid w:val="00945D36"/>
    <w:rsid w:val="00945FC0"/>
    <w:rsid w:val="009461E7"/>
    <w:rsid w:val="009463E2"/>
    <w:rsid w:val="00946493"/>
    <w:rsid w:val="0094649C"/>
    <w:rsid w:val="009464C8"/>
    <w:rsid w:val="009465CB"/>
    <w:rsid w:val="009465DB"/>
    <w:rsid w:val="00946CA5"/>
    <w:rsid w:val="009470D0"/>
    <w:rsid w:val="009472E4"/>
    <w:rsid w:val="00947544"/>
    <w:rsid w:val="009475B8"/>
    <w:rsid w:val="00947617"/>
    <w:rsid w:val="00947B21"/>
    <w:rsid w:val="00947FA0"/>
    <w:rsid w:val="00950164"/>
    <w:rsid w:val="00950256"/>
    <w:rsid w:val="00950410"/>
    <w:rsid w:val="009505A9"/>
    <w:rsid w:val="00950617"/>
    <w:rsid w:val="00950620"/>
    <w:rsid w:val="009509FD"/>
    <w:rsid w:val="00950CE7"/>
    <w:rsid w:val="00950DE7"/>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E54"/>
    <w:rsid w:val="00953349"/>
    <w:rsid w:val="00953400"/>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56"/>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794"/>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C5A"/>
    <w:rsid w:val="00957D20"/>
    <w:rsid w:val="00957E28"/>
    <w:rsid w:val="00957FDE"/>
    <w:rsid w:val="00960027"/>
    <w:rsid w:val="00960267"/>
    <w:rsid w:val="009602B0"/>
    <w:rsid w:val="009603F7"/>
    <w:rsid w:val="0096042E"/>
    <w:rsid w:val="00960431"/>
    <w:rsid w:val="00960533"/>
    <w:rsid w:val="00960712"/>
    <w:rsid w:val="00960746"/>
    <w:rsid w:val="00960888"/>
    <w:rsid w:val="00960D92"/>
    <w:rsid w:val="00960E77"/>
    <w:rsid w:val="009611CE"/>
    <w:rsid w:val="00961311"/>
    <w:rsid w:val="00961634"/>
    <w:rsid w:val="00961651"/>
    <w:rsid w:val="009617F4"/>
    <w:rsid w:val="00961813"/>
    <w:rsid w:val="00961A7E"/>
    <w:rsid w:val="00961B6C"/>
    <w:rsid w:val="00961B6E"/>
    <w:rsid w:val="00961D86"/>
    <w:rsid w:val="00961F1A"/>
    <w:rsid w:val="0096213D"/>
    <w:rsid w:val="00962179"/>
    <w:rsid w:val="00962338"/>
    <w:rsid w:val="00962397"/>
    <w:rsid w:val="00962400"/>
    <w:rsid w:val="00962633"/>
    <w:rsid w:val="00962A3E"/>
    <w:rsid w:val="00962A99"/>
    <w:rsid w:val="00962B83"/>
    <w:rsid w:val="00962F51"/>
    <w:rsid w:val="00962F60"/>
    <w:rsid w:val="00963152"/>
    <w:rsid w:val="009631EE"/>
    <w:rsid w:val="009633A0"/>
    <w:rsid w:val="0096341A"/>
    <w:rsid w:val="0096358B"/>
    <w:rsid w:val="009635A3"/>
    <w:rsid w:val="009635C4"/>
    <w:rsid w:val="009635F5"/>
    <w:rsid w:val="00963896"/>
    <w:rsid w:val="00963D3D"/>
    <w:rsid w:val="00963E39"/>
    <w:rsid w:val="00963F28"/>
    <w:rsid w:val="009641D6"/>
    <w:rsid w:val="00964425"/>
    <w:rsid w:val="009644D0"/>
    <w:rsid w:val="00964997"/>
    <w:rsid w:val="00964AC5"/>
    <w:rsid w:val="00964DC1"/>
    <w:rsid w:val="00964F37"/>
    <w:rsid w:val="00964FD0"/>
    <w:rsid w:val="0096505F"/>
    <w:rsid w:val="00965061"/>
    <w:rsid w:val="009651D8"/>
    <w:rsid w:val="009653AE"/>
    <w:rsid w:val="009654C9"/>
    <w:rsid w:val="00965687"/>
    <w:rsid w:val="00965A8A"/>
    <w:rsid w:val="00965AB1"/>
    <w:rsid w:val="00965B78"/>
    <w:rsid w:val="00965E56"/>
    <w:rsid w:val="00965F20"/>
    <w:rsid w:val="00966033"/>
    <w:rsid w:val="0096606F"/>
    <w:rsid w:val="00966232"/>
    <w:rsid w:val="0096630A"/>
    <w:rsid w:val="00966335"/>
    <w:rsid w:val="009663EB"/>
    <w:rsid w:val="00966408"/>
    <w:rsid w:val="009664C7"/>
    <w:rsid w:val="0096668D"/>
    <w:rsid w:val="009667AA"/>
    <w:rsid w:val="009667D1"/>
    <w:rsid w:val="0096683B"/>
    <w:rsid w:val="0096686E"/>
    <w:rsid w:val="00966912"/>
    <w:rsid w:val="00966CC2"/>
    <w:rsid w:val="00966E2D"/>
    <w:rsid w:val="009670FE"/>
    <w:rsid w:val="009673D4"/>
    <w:rsid w:val="00967449"/>
    <w:rsid w:val="0096771E"/>
    <w:rsid w:val="0096773E"/>
    <w:rsid w:val="00967999"/>
    <w:rsid w:val="009679E9"/>
    <w:rsid w:val="00967C6E"/>
    <w:rsid w:val="00967EAD"/>
    <w:rsid w:val="00967F08"/>
    <w:rsid w:val="00967F37"/>
    <w:rsid w:val="009703F5"/>
    <w:rsid w:val="00970476"/>
    <w:rsid w:val="0097047F"/>
    <w:rsid w:val="00970481"/>
    <w:rsid w:val="00970591"/>
    <w:rsid w:val="009705BC"/>
    <w:rsid w:val="00970666"/>
    <w:rsid w:val="0097070E"/>
    <w:rsid w:val="0097076D"/>
    <w:rsid w:val="0097077A"/>
    <w:rsid w:val="009707CF"/>
    <w:rsid w:val="00970A33"/>
    <w:rsid w:val="00970D02"/>
    <w:rsid w:val="00970F26"/>
    <w:rsid w:val="00970F83"/>
    <w:rsid w:val="009710A0"/>
    <w:rsid w:val="009710C3"/>
    <w:rsid w:val="0097125B"/>
    <w:rsid w:val="00971337"/>
    <w:rsid w:val="0097168A"/>
    <w:rsid w:val="009718E2"/>
    <w:rsid w:val="009719A2"/>
    <w:rsid w:val="009719C0"/>
    <w:rsid w:val="00971DB8"/>
    <w:rsid w:val="0097207A"/>
    <w:rsid w:val="009721DD"/>
    <w:rsid w:val="0097222E"/>
    <w:rsid w:val="0097241F"/>
    <w:rsid w:val="009725F5"/>
    <w:rsid w:val="009727DA"/>
    <w:rsid w:val="009729BE"/>
    <w:rsid w:val="00972A8B"/>
    <w:rsid w:val="00972CB4"/>
    <w:rsid w:val="00972D9B"/>
    <w:rsid w:val="00972DBD"/>
    <w:rsid w:val="00972E61"/>
    <w:rsid w:val="00972F2A"/>
    <w:rsid w:val="009731C2"/>
    <w:rsid w:val="009732AB"/>
    <w:rsid w:val="009732C7"/>
    <w:rsid w:val="00973365"/>
    <w:rsid w:val="00973709"/>
    <w:rsid w:val="0097373A"/>
    <w:rsid w:val="009738A3"/>
    <w:rsid w:val="009738F1"/>
    <w:rsid w:val="00973BC2"/>
    <w:rsid w:val="00973EC5"/>
    <w:rsid w:val="00974158"/>
    <w:rsid w:val="0097428D"/>
    <w:rsid w:val="009748EC"/>
    <w:rsid w:val="00974A9F"/>
    <w:rsid w:val="00974B32"/>
    <w:rsid w:val="00974B46"/>
    <w:rsid w:val="00974BC3"/>
    <w:rsid w:val="00974C73"/>
    <w:rsid w:val="00974CCF"/>
    <w:rsid w:val="00974F80"/>
    <w:rsid w:val="009752B3"/>
    <w:rsid w:val="0097583E"/>
    <w:rsid w:val="00975A0F"/>
    <w:rsid w:val="00975B72"/>
    <w:rsid w:val="00975E3E"/>
    <w:rsid w:val="00975F9C"/>
    <w:rsid w:val="00975FC0"/>
    <w:rsid w:val="00976109"/>
    <w:rsid w:val="009761A9"/>
    <w:rsid w:val="00976648"/>
    <w:rsid w:val="009768ED"/>
    <w:rsid w:val="00976965"/>
    <w:rsid w:val="00976C56"/>
    <w:rsid w:val="00976CBD"/>
    <w:rsid w:val="00976D3D"/>
    <w:rsid w:val="00977254"/>
    <w:rsid w:val="00977484"/>
    <w:rsid w:val="0097749B"/>
    <w:rsid w:val="00977935"/>
    <w:rsid w:val="009779E9"/>
    <w:rsid w:val="00977AD6"/>
    <w:rsid w:val="00977AFD"/>
    <w:rsid w:val="00977D86"/>
    <w:rsid w:val="00977E2C"/>
    <w:rsid w:val="00977F5D"/>
    <w:rsid w:val="00980755"/>
    <w:rsid w:val="0098081F"/>
    <w:rsid w:val="009808BA"/>
    <w:rsid w:val="009808C4"/>
    <w:rsid w:val="00980C1C"/>
    <w:rsid w:val="00980F75"/>
    <w:rsid w:val="00980FAF"/>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4FD"/>
    <w:rsid w:val="00982608"/>
    <w:rsid w:val="00982786"/>
    <w:rsid w:val="009828F6"/>
    <w:rsid w:val="00982AAE"/>
    <w:rsid w:val="00982BE2"/>
    <w:rsid w:val="00982C3A"/>
    <w:rsid w:val="00982DF1"/>
    <w:rsid w:val="009832C1"/>
    <w:rsid w:val="009834E5"/>
    <w:rsid w:val="009835A7"/>
    <w:rsid w:val="0098366C"/>
    <w:rsid w:val="00983861"/>
    <w:rsid w:val="00983B39"/>
    <w:rsid w:val="00983DC9"/>
    <w:rsid w:val="00983DD6"/>
    <w:rsid w:val="00984065"/>
    <w:rsid w:val="00984130"/>
    <w:rsid w:val="009842E3"/>
    <w:rsid w:val="009845A3"/>
    <w:rsid w:val="009846D6"/>
    <w:rsid w:val="0098480D"/>
    <w:rsid w:val="009849FD"/>
    <w:rsid w:val="00984C26"/>
    <w:rsid w:val="00984C75"/>
    <w:rsid w:val="00984CEA"/>
    <w:rsid w:val="00984DD6"/>
    <w:rsid w:val="00984E5E"/>
    <w:rsid w:val="00984ED1"/>
    <w:rsid w:val="00985013"/>
    <w:rsid w:val="009850A5"/>
    <w:rsid w:val="0098517E"/>
    <w:rsid w:val="0098525B"/>
    <w:rsid w:val="00985667"/>
    <w:rsid w:val="00985717"/>
    <w:rsid w:val="00985770"/>
    <w:rsid w:val="00985786"/>
    <w:rsid w:val="009857D5"/>
    <w:rsid w:val="009857E5"/>
    <w:rsid w:val="00985819"/>
    <w:rsid w:val="0098591A"/>
    <w:rsid w:val="00985AC4"/>
    <w:rsid w:val="00985DF7"/>
    <w:rsid w:val="00985FFA"/>
    <w:rsid w:val="00986145"/>
    <w:rsid w:val="00986260"/>
    <w:rsid w:val="0098648A"/>
    <w:rsid w:val="0098673E"/>
    <w:rsid w:val="009868E7"/>
    <w:rsid w:val="00986931"/>
    <w:rsid w:val="00986D96"/>
    <w:rsid w:val="0098707A"/>
    <w:rsid w:val="00987144"/>
    <w:rsid w:val="0098721F"/>
    <w:rsid w:val="00987221"/>
    <w:rsid w:val="00987575"/>
    <w:rsid w:val="00987729"/>
    <w:rsid w:val="00987C36"/>
    <w:rsid w:val="00987C3A"/>
    <w:rsid w:val="00987C72"/>
    <w:rsid w:val="00987D1A"/>
    <w:rsid w:val="00987DE3"/>
    <w:rsid w:val="00987E12"/>
    <w:rsid w:val="0099046B"/>
    <w:rsid w:val="00990474"/>
    <w:rsid w:val="009904B0"/>
    <w:rsid w:val="00990565"/>
    <w:rsid w:val="0099067C"/>
    <w:rsid w:val="00990689"/>
    <w:rsid w:val="00990778"/>
    <w:rsid w:val="009907D5"/>
    <w:rsid w:val="00991036"/>
    <w:rsid w:val="009910CE"/>
    <w:rsid w:val="0099125C"/>
    <w:rsid w:val="0099147C"/>
    <w:rsid w:val="009917AB"/>
    <w:rsid w:val="009918EC"/>
    <w:rsid w:val="0099192F"/>
    <w:rsid w:val="009919CC"/>
    <w:rsid w:val="00991AC1"/>
    <w:rsid w:val="00991F73"/>
    <w:rsid w:val="00991FD7"/>
    <w:rsid w:val="009922C8"/>
    <w:rsid w:val="0099243A"/>
    <w:rsid w:val="00992520"/>
    <w:rsid w:val="00992836"/>
    <w:rsid w:val="0099291E"/>
    <w:rsid w:val="00992AEB"/>
    <w:rsid w:val="00992E73"/>
    <w:rsid w:val="00992ECB"/>
    <w:rsid w:val="00992F96"/>
    <w:rsid w:val="00993035"/>
    <w:rsid w:val="0099305B"/>
    <w:rsid w:val="009932BF"/>
    <w:rsid w:val="009933A2"/>
    <w:rsid w:val="0099342F"/>
    <w:rsid w:val="00993831"/>
    <w:rsid w:val="0099393A"/>
    <w:rsid w:val="009939D8"/>
    <w:rsid w:val="00993DD2"/>
    <w:rsid w:val="00993E62"/>
    <w:rsid w:val="00993FAF"/>
    <w:rsid w:val="00994231"/>
    <w:rsid w:val="00994322"/>
    <w:rsid w:val="00994508"/>
    <w:rsid w:val="00994610"/>
    <w:rsid w:val="00994642"/>
    <w:rsid w:val="00994811"/>
    <w:rsid w:val="009948E3"/>
    <w:rsid w:val="009948FB"/>
    <w:rsid w:val="009949E3"/>
    <w:rsid w:val="009949E7"/>
    <w:rsid w:val="00995166"/>
    <w:rsid w:val="009951B8"/>
    <w:rsid w:val="00995370"/>
    <w:rsid w:val="009953DF"/>
    <w:rsid w:val="0099546E"/>
    <w:rsid w:val="00995505"/>
    <w:rsid w:val="0099564A"/>
    <w:rsid w:val="00995827"/>
    <w:rsid w:val="009958D4"/>
    <w:rsid w:val="0099592C"/>
    <w:rsid w:val="009959C1"/>
    <w:rsid w:val="00995ABB"/>
    <w:rsid w:val="00995AE9"/>
    <w:rsid w:val="00995F0F"/>
    <w:rsid w:val="00996045"/>
    <w:rsid w:val="009960A6"/>
    <w:rsid w:val="009960BF"/>
    <w:rsid w:val="0099612F"/>
    <w:rsid w:val="009961A0"/>
    <w:rsid w:val="009961CE"/>
    <w:rsid w:val="009964C9"/>
    <w:rsid w:val="009966DC"/>
    <w:rsid w:val="00996862"/>
    <w:rsid w:val="00996D32"/>
    <w:rsid w:val="00996E4E"/>
    <w:rsid w:val="009974D7"/>
    <w:rsid w:val="00997536"/>
    <w:rsid w:val="009975A9"/>
    <w:rsid w:val="00997865"/>
    <w:rsid w:val="00997957"/>
    <w:rsid w:val="00997C4F"/>
    <w:rsid w:val="00997E1D"/>
    <w:rsid w:val="00997E6E"/>
    <w:rsid w:val="009A0411"/>
    <w:rsid w:val="009A041E"/>
    <w:rsid w:val="009A0427"/>
    <w:rsid w:val="009A0433"/>
    <w:rsid w:val="009A05A5"/>
    <w:rsid w:val="009A067B"/>
    <w:rsid w:val="009A0690"/>
    <w:rsid w:val="009A0733"/>
    <w:rsid w:val="009A08F5"/>
    <w:rsid w:val="009A0FB3"/>
    <w:rsid w:val="009A1095"/>
    <w:rsid w:val="009A11A4"/>
    <w:rsid w:val="009A14F4"/>
    <w:rsid w:val="009A1622"/>
    <w:rsid w:val="009A180A"/>
    <w:rsid w:val="009A1BE4"/>
    <w:rsid w:val="009A1D14"/>
    <w:rsid w:val="009A1D56"/>
    <w:rsid w:val="009A2010"/>
    <w:rsid w:val="009A22FA"/>
    <w:rsid w:val="009A2D35"/>
    <w:rsid w:val="009A2E96"/>
    <w:rsid w:val="009A2FD6"/>
    <w:rsid w:val="009A34B5"/>
    <w:rsid w:val="009A3677"/>
    <w:rsid w:val="009A371C"/>
    <w:rsid w:val="009A373C"/>
    <w:rsid w:val="009A38B0"/>
    <w:rsid w:val="009A38D8"/>
    <w:rsid w:val="009A39E3"/>
    <w:rsid w:val="009A3AFE"/>
    <w:rsid w:val="009A3B8C"/>
    <w:rsid w:val="009A3C14"/>
    <w:rsid w:val="009A3D76"/>
    <w:rsid w:val="009A3E9B"/>
    <w:rsid w:val="009A3ECC"/>
    <w:rsid w:val="009A4016"/>
    <w:rsid w:val="009A4123"/>
    <w:rsid w:val="009A415F"/>
    <w:rsid w:val="009A4449"/>
    <w:rsid w:val="009A45AB"/>
    <w:rsid w:val="009A46FC"/>
    <w:rsid w:val="009A4740"/>
    <w:rsid w:val="009A4807"/>
    <w:rsid w:val="009A4825"/>
    <w:rsid w:val="009A4991"/>
    <w:rsid w:val="009A4AF3"/>
    <w:rsid w:val="009A4B45"/>
    <w:rsid w:val="009A4E27"/>
    <w:rsid w:val="009A4F7F"/>
    <w:rsid w:val="009A519B"/>
    <w:rsid w:val="009A537C"/>
    <w:rsid w:val="009A5411"/>
    <w:rsid w:val="009A549E"/>
    <w:rsid w:val="009A582C"/>
    <w:rsid w:val="009A5A0D"/>
    <w:rsid w:val="009A5B4C"/>
    <w:rsid w:val="009A5B9B"/>
    <w:rsid w:val="009A5B9E"/>
    <w:rsid w:val="009A5E5E"/>
    <w:rsid w:val="009A63B5"/>
    <w:rsid w:val="009A6417"/>
    <w:rsid w:val="009A6475"/>
    <w:rsid w:val="009A65AE"/>
    <w:rsid w:val="009A65B7"/>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D2"/>
    <w:rsid w:val="009A7B00"/>
    <w:rsid w:val="009A7C53"/>
    <w:rsid w:val="009A7DD2"/>
    <w:rsid w:val="009B0056"/>
    <w:rsid w:val="009B0150"/>
    <w:rsid w:val="009B01BD"/>
    <w:rsid w:val="009B02F0"/>
    <w:rsid w:val="009B03A0"/>
    <w:rsid w:val="009B03AF"/>
    <w:rsid w:val="009B0554"/>
    <w:rsid w:val="009B0731"/>
    <w:rsid w:val="009B08DC"/>
    <w:rsid w:val="009B090D"/>
    <w:rsid w:val="009B0996"/>
    <w:rsid w:val="009B0AB1"/>
    <w:rsid w:val="009B0B4D"/>
    <w:rsid w:val="009B0BA2"/>
    <w:rsid w:val="009B0C1C"/>
    <w:rsid w:val="009B0D13"/>
    <w:rsid w:val="009B0FA8"/>
    <w:rsid w:val="009B148D"/>
    <w:rsid w:val="009B15B7"/>
    <w:rsid w:val="009B163B"/>
    <w:rsid w:val="009B1740"/>
    <w:rsid w:val="009B1811"/>
    <w:rsid w:val="009B18F3"/>
    <w:rsid w:val="009B19E3"/>
    <w:rsid w:val="009B1C3E"/>
    <w:rsid w:val="009B1F99"/>
    <w:rsid w:val="009B2420"/>
    <w:rsid w:val="009B256C"/>
    <w:rsid w:val="009B25E7"/>
    <w:rsid w:val="009B2875"/>
    <w:rsid w:val="009B2878"/>
    <w:rsid w:val="009B2AAE"/>
    <w:rsid w:val="009B2B5A"/>
    <w:rsid w:val="009B2DF1"/>
    <w:rsid w:val="009B2FBB"/>
    <w:rsid w:val="009B2FBD"/>
    <w:rsid w:val="009B3295"/>
    <w:rsid w:val="009B329C"/>
    <w:rsid w:val="009B3792"/>
    <w:rsid w:val="009B391A"/>
    <w:rsid w:val="009B3A51"/>
    <w:rsid w:val="009B3ABD"/>
    <w:rsid w:val="009B3D78"/>
    <w:rsid w:val="009B3D87"/>
    <w:rsid w:val="009B3E0C"/>
    <w:rsid w:val="009B3E6B"/>
    <w:rsid w:val="009B3F39"/>
    <w:rsid w:val="009B3F82"/>
    <w:rsid w:val="009B3F88"/>
    <w:rsid w:val="009B4339"/>
    <w:rsid w:val="009B43EB"/>
    <w:rsid w:val="009B487D"/>
    <w:rsid w:val="009B4CB4"/>
    <w:rsid w:val="009B4D32"/>
    <w:rsid w:val="009B4E0F"/>
    <w:rsid w:val="009B4E30"/>
    <w:rsid w:val="009B4EEA"/>
    <w:rsid w:val="009B51C1"/>
    <w:rsid w:val="009B51C7"/>
    <w:rsid w:val="009B5324"/>
    <w:rsid w:val="009B5328"/>
    <w:rsid w:val="009B5373"/>
    <w:rsid w:val="009B5413"/>
    <w:rsid w:val="009B5478"/>
    <w:rsid w:val="009B548F"/>
    <w:rsid w:val="009B570B"/>
    <w:rsid w:val="009B5745"/>
    <w:rsid w:val="009B5780"/>
    <w:rsid w:val="009B58DD"/>
    <w:rsid w:val="009B59DD"/>
    <w:rsid w:val="009B5A4E"/>
    <w:rsid w:val="009B5A52"/>
    <w:rsid w:val="009B5AC3"/>
    <w:rsid w:val="009B5B23"/>
    <w:rsid w:val="009B5E7D"/>
    <w:rsid w:val="009B5E9E"/>
    <w:rsid w:val="009B5EE3"/>
    <w:rsid w:val="009B5F62"/>
    <w:rsid w:val="009B604D"/>
    <w:rsid w:val="009B60BE"/>
    <w:rsid w:val="009B6107"/>
    <w:rsid w:val="009B61CB"/>
    <w:rsid w:val="009B6A65"/>
    <w:rsid w:val="009B6AC2"/>
    <w:rsid w:val="009B6CD8"/>
    <w:rsid w:val="009B6E68"/>
    <w:rsid w:val="009B6FDD"/>
    <w:rsid w:val="009B7058"/>
    <w:rsid w:val="009B708D"/>
    <w:rsid w:val="009B7260"/>
    <w:rsid w:val="009B7492"/>
    <w:rsid w:val="009B76F0"/>
    <w:rsid w:val="009B77E3"/>
    <w:rsid w:val="009B7B15"/>
    <w:rsid w:val="009B7B5A"/>
    <w:rsid w:val="009B7F87"/>
    <w:rsid w:val="009C000B"/>
    <w:rsid w:val="009C0097"/>
    <w:rsid w:val="009C025F"/>
    <w:rsid w:val="009C02C9"/>
    <w:rsid w:val="009C034F"/>
    <w:rsid w:val="009C03AA"/>
    <w:rsid w:val="009C047D"/>
    <w:rsid w:val="009C0604"/>
    <w:rsid w:val="009C0695"/>
    <w:rsid w:val="009C088D"/>
    <w:rsid w:val="009C09A3"/>
    <w:rsid w:val="009C0A16"/>
    <w:rsid w:val="009C0A3A"/>
    <w:rsid w:val="009C0C35"/>
    <w:rsid w:val="009C0CF5"/>
    <w:rsid w:val="009C0D9B"/>
    <w:rsid w:val="009C0DCE"/>
    <w:rsid w:val="009C1021"/>
    <w:rsid w:val="009C1106"/>
    <w:rsid w:val="009C11F1"/>
    <w:rsid w:val="009C122D"/>
    <w:rsid w:val="009C1262"/>
    <w:rsid w:val="009C147A"/>
    <w:rsid w:val="009C196D"/>
    <w:rsid w:val="009C1A11"/>
    <w:rsid w:val="009C1AD0"/>
    <w:rsid w:val="009C1B7D"/>
    <w:rsid w:val="009C2060"/>
    <w:rsid w:val="009C2062"/>
    <w:rsid w:val="009C2369"/>
    <w:rsid w:val="009C24CD"/>
    <w:rsid w:val="009C25B4"/>
    <w:rsid w:val="009C273D"/>
    <w:rsid w:val="009C29FD"/>
    <w:rsid w:val="009C2C08"/>
    <w:rsid w:val="009C2CE9"/>
    <w:rsid w:val="009C2D3A"/>
    <w:rsid w:val="009C322E"/>
    <w:rsid w:val="009C32C7"/>
    <w:rsid w:val="009C330D"/>
    <w:rsid w:val="009C34EF"/>
    <w:rsid w:val="009C3654"/>
    <w:rsid w:val="009C3A73"/>
    <w:rsid w:val="009C3B5D"/>
    <w:rsid w:val="009C3D84"/>
    <w:rsid w:val="009C3DA6"/>
    <w:rsid w:val="009C3F63"/>
    <w:rsid w:val="009C4033"/>
    <w:rsid w:val="009C410D"/>
    <w:rsid w:val="009C428F"/>
    <w:rsid w:val="009C42AB"/>
    <w:rsid w:val="009C458C"/>
    <w:rsid w:val="009C458E"/>
    <w:rsid w:val="009C46A4"/>
    <w:rsid w:val="009C4A36"/>
    <w:rsid w:val="009C4B7D"/>
    <w:rsid w:val="009C4BB5"/>
    <w:rsid w:val="009C4D99"/>
    <w:rsid w:val="009C5042"/>
    <w:rsid w:val="009C50CC"/>
    <w:rsid w:val="009C5117"/>
    <w:rsid w:val="009C517E"/>
    <w:rsid w:val="009C519E"/>
    <w:rsid w:val="009C52BF"/>
    <w:rsid w:val="009C52CB"/>
    <w:rsid w:val="009C54A7"/>
    <w:rsid w:val="009C5587"/>
    <w:rsid w:val="009C55BE"/>
    <w:rsid w:val="009C5838"/>
    <w:rsid w:val="009C58B4"/>
    <w:rsid w:val="009C5955"/>
    <w:rsid w:val="009C5979"/>
    <w:rsid w:val="009C59AE"/>
    <w:rsid w:val="009C5B13"/>
    <w:rsid w:val="009C5BBC"/>
    <w:rsid w:val="009C5E42"/>
    <w:rsid w:val="009C5F02"/>
    <w:rsid w:val="009C60E9"/>
    <w:rsid w:val="009C61CB"/>
    <w:rsid w:val="009C67C5"/>
    <w:rsid w:val="009C6A3A"/>
    <w:rsid w:val="009C6A8C"/>
    <w:rsid w:val="009C6F37"/>
    <w:rsid w:val="009C702A"/>
    <w:rsid w:val="009C719D"/>
    <w:rsid w:val="009C723F"/>
    <w:rsid w:val="009C76FD"/>
    <w:rsid w:val="009C77F3"/>
    <w:rsid w:val="009C78C6"/>
    <w:rsid w:val="009C7AA5"/>
    <w:rsid w:val="009C7BD6"/>
    <w:rsid w:val="009C7C13"/>
    <w:rsid w:val="009C7DB0"/>
    <w:rsid w:val="009C7FB6"/>
    <w:rsid w:val="009D007B"/>
    <w:rsid w:val="009D01BF"/>
    <w:rsid w:val="009D0347"/>
    <w:rsid w:val="009D0384"/>
    <w:rsid w:val="009D05B4"/>
    <w:rsid w:val="009D08AE"/>
    <w:rsid w:val="009D09E1"/>
    <w:rsid w:val="009D0A75"/>
    <w:rsid w:val="009D0CC7"/>
    <w:rsid w:val="009D0D4A"/>
    <w:rsid w:val="009D0DFF"/>
    <w:rsid w:val="009D1066"/>
    <w:rsid w:val="009D10C8"/>
    <w:rsid w:val="009D111E"/>
    <w:rsid w:val="009D1352"/>
    <w:rsid w:val="009D1417"/>
    <w:rsid w:val="009D14E4"/>
    <w:rsid w:val="009D16AB"/>
    <w:rsid w:val="009D16C6"/>
    <w:rsid w:val="009D171D"/>
    <w:rsid w:val="009D1813"/>
    <w:rsid w:val="009D18EB"/>
    <w:rsid w:val="009D195B"/>
    <w:rsid w:val="009D1CBB"/>
    <w:rsid w:val="009D1E95"/>
    <w:rsid w:val="009D2019"/>
    <w:rsid w:val="009D2050"/>
    <w:rsid w:val="009D214A"/>
    <w:rsid w:val="009D217C"/>
    <w:rsid w:val="009D238D"/>
    <w:rsid w:val="009D23C0"/>
    <w:rsid w:val="009D2576"/>
    <w:rsid w:val="009D26DF"/>
    <w:rsid w:val="009D2953"/>
    <w:rsid w:val="009D29F4"/>
    <w:rsid w:val="009D2C83"/>
    <w:rsid w:val="009D2D3A"/>
    <w:rsid w:val="009D2F4C"/>
    <w:rsid w:val="009D301C"/>
    <w:rsid w:val="009D30EC"/>
    <w:rsid w:val="009D32FD"/>
    <w:rsid w:val="009D33FF"/>
    <w:rsid w:val="009D3654"/>
    <w:rsid w:val="009D3A48"/>
    <w:rsid w:val="009D3ADB"/>
    <w:rsid w:val="009D3C35"/>
    <w:rsid w:val="009D3E66"/>
    <w:rsid w:val="009D3EDE"/>
    <w:rsid w:val="009D3EF2"/>
    <w:rsid w:val="009D3F89"/>
    <w:rsid w:val="009D42F9"/>
    <w:rsid w:val="009D4444"/>
    <w:rsid w:val="009D453A"/>
    <w:rsid w:val="009D46BA"/>
    <w:rsid w:val="009D48A3"/>
    <w:rsid w:val="009D48DA"/>
    <w:rsid w:val="009D4A87"/>
    <w:rsid w:val="009D4CAD"/>
    <w:rsid w:val="009D4F1D"/>
    <w:rsid w:val="009D5402"/>
    <w:rsid w:val="009D5483"/>
    <w:rsid w:val="009D54CE"/>
    <w:rsid w:val="009D54F6"/>
    <w:rsid w:val="009D575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6FAF"/>
    <w:rsid w:val="009D75B8"/>
    <w:rsid w:val="009D75FA"/>
    <w:rsid w:val="009D78E5"/>
    <w:rsid w:val="009D79E2"/>
    <w:rsid w:val="009D7B99"/>
    <w:rsid w:val="009D7BBB"/>
    <w:rsid w:val="009D7FA0"/>
    <w:rsid w:val="009E011F"/>
    <w:rsid w:val="009E01E7"/>
    <w:rsid w:val="009E0412"/>
    <w:rsid w:val="009E06B0"/>
    <w:rsid w:val="009E0783"/>
    <w:rsid w:val="009E08B7"/>
    <w:rsid w:val="009E0990"/>
    <w:rsid w:val="009E09BA"/>
    <w:rsid w:val="009E09BC"/>
    <w:rsid w:val="009E0B79"/>
    <w:rsid w:val="009E0BC7"/>
    <w:rsid w:val="009E0E91"/>
    <w:rsid w:val="009E1120"/>
    <w:rsid w:val="009E112C"/>
    <w:rsid w:val="009E113A"/>
    <w:rsid w:val="009E12C0"/>
    <w:rsid w:val="009E16F3"/>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1D4"/>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4E1"/>
    <w:rsid w:val="009E452E"/>
    <w:rsid w:val="009E4567"/>
    <w:rsid w:val="009E49E0"/>
    <w:rsid w:val="009E4B3D"/>
    <w:rsid w:val="009E515D"/>
    <w:rsid w:val="009E5237"/>
    <w:rsid w:val="009E52DA"/>
    <w:rsid w:val="009E5339"/>
    <w:rsid w:val="009E53C7"/>
    <w:rsid w:val="009E54E5"/>
    <w:rsid w:val="009E54F3"/>
    <w:rsid w:val="009E57CB"/>
    <w:rsid w:val="009E5838"/>
    <w:rsid w:val="009E5A18"/>
    <w:rsid w:val="009E5B6D"/>
    <w:rsid w:val="009E5C2B"/>
    <w:rsid w:val="009E5CBA"/>
    <w:rsid w:val="009E5FF9"/>
    <w:rsid w:val="009E61A4"/>
    <w:rsid w:val="009E61B3"/>
    <w:rsid w:val="009E64E7"/>
    <w:rsid w:val="009E6589"/>
    <w:rsid w:val="009E65A2"/>
    <w:rsid w:val="009E66EC"/>
    <w:rsid w:val="009E6951"/>
    <w:rsid w:val="009E6A14"/>
    <w:rsid w:val="009E6BFF"/>
    <w:rsid w:val="009E6C5C"/>
    <w:rsid w:val="009E6D81"/>
    <w:rsid w:val="009E6F3E"/>
    <w:rsid w:val="009E6FD1"/>
    <w:rsid w:val="009E70DD"/>
    <w:rsid w:val="009E7383"/>
    <w:rsid w:val="009E75C1"/>
    <w:rsid w:val="009E7649"/>
    <w:rsid w:val="009E76BD"/>
    <w:rsid w:val="009E774F"/>
    <w:rsid w:val="009E775E"/>
    <w:rsid w:val="009E77BE"/>
    <w:rsid w:val="009E77D2"/>
    <w:rsid w:val="009E783A"/>
    <w:rsid w:val="009E78D8"/>
    <w:rsid w:val="009E7A92"/>
    <w:rsid w:val="009E7CCC"/>
    <w:rsid w:val="009F0027"/>
    <w:rsid w:val="009F0128"/>
    <w:rsid w:val="009F0961"/>
    <w:rsid w:val="009F096D"/>
    <w:rsid w:val="009F0BA9"/>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EF3"/>
    <w:rsid w:val="009F1FB4"/>
    <w:rsid w:val="009F21B9"/>
    <w:rsid w:val="009F21D4"/>
    <w:rsid w:val="009F223C"/>
    <w:rsid w:val="009F2287"/>
    <w:rsid w:val="009F231C"/>
    <w:rsid w:val="009F249E"/>
    <w:rsid w:val="009F25EF"/>
    <w:rsid w:val="009F26B9"/>
    <w:rsid w:val="009F28D9"/>
    <w:rsid w:val="009F2915"/>
    <w:rsid w:val="009F2967"/>
    <w:rsid w:val="009F2A05"/>
    <w:rsid w:val="009F2EA4"/>
    <w:rsid w:val="009F315A"/>
    <w:rsid w:val="009F33AD"/>
    <w:rsid w:val="009F34AE"/>
    <w:rsid w:val="009F352B"/>
    <w:rsid w:val="009F361B"/>
    <w:rsid w:val="009F36C9"/>
    <w:rsid w:val="009F3907"/>
    <w:rsid w:val="009F39A0"/>
    <w:rsid w:val="009F39F8"/>
    <w:rsid w:val="009F3AB7"/>
    <w:rsid w:val="009F3AEA"/>
    <w:rsid w:val="009F3CE5"/>
    <w:rsid w:val="009F3FBC"/>
    <w:rsid w:val="009F41F7"/>
    <w:rsid w:val="009F423F"/>
    <w:rsid w:val="009F45DB"/>
    <w:rsid w:val="009F4652"/>
    <w:rsid w:val="009F47E5"/>
    <w:rsid w:val="009F50C5"/>
    <w:rsid w:val="009F50F6"/>
    <w:rsid w:val="009F52FA"/>
    <w:rsid w:val="009F53E3"/>
    <w:rsid w:val="009F5487"/>
    <w:rsid w:val="009F563F"/>
    <w:rsid w:val="009F5890"/>
    <w:rsid w:val="009F590C"/>
    <w:rsid w:val="009F596F"/>
    <w:rsid w:val="009F59E5"/>
    <w:rsid w:val="009F5A4B"/>
    <w:rsid w:val="009F5A56"/>
    <w:rsid w:val="009F5CD9"/>
    <w:rsid w:val="009F5E41"/>
    <w:rsid w:val="009F5F81"/>
    <w:rsid w:val="009F604C"/>
    <w:rsid w:val="009F626B"/>
    <w:rsid w:val="009F629B"/>
    <w:rsid w:val="009F640B"/>
    <w:rsid w:val="009F65D6"/>
    <w:rsid w:val="009F67BC"/>
    <w:rsid w:val="009F67BE"/>
    <w:rsid w:val="009F689B"/>
    <w:rsid w:val="009F695D"/>
    <w:rsid w:val="009F6A7D"/>
    <w:rsid w:val="009F6FAA"/>
    <w:rsid w:val="009F72C1"/>
    <w:rsid w:val="009F73A1"/>
    <w:rsid w:val="009F73A6"/>
    <w:rsid w:val="009F77AA"/>
    <w:rsid w:val="009F7AAA"/>
    <w:rsid w:val="009F7C47"/>
    <w:rsid w:val="009F7CF9"/>
    <w:rsid w:val="009F7E1F"/>
    <w:rsid w:val="009F7E66"/>
    <w:rsid w:val="009F7F30"/>
    <w:rsid w:val="009F7F87"/>
    <w:rsid w:val="00A0027C"/>
    <w:rsid w:val="00A002EF"/>
    <w:rsid w:val="00A0030F"/>
    <w:rsid w:val="00A009FA"/>
    <w:rsid w:val="00A00AD5"/>
    <w:rsid w:val="00A00B3F"/>
    <w:rsid w:val="00A00BF3"/>
    <w:rsid w:val="00A00C96"/>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5"/>
    <w:rsid w:val="00A01A77"/>
    <w:rsid w:val="00A01A99"/>
    <w:rsid w:val="00A01D6A"/>
    <w:rsid w:val="00A01DA8"/>
    <w:rsid w:val="00A01E1D"/>
    <w:rsid w:val="00A02132"/>
    <w:rsid w:val="00A022E6"/>
    <w:rsid w:val="00A02407"/>
    <w:rsid w:val="00A02746"/>
    <w:rsid w:val="00A02876"/>
    <w:rsid w:val="00A0294C"/>
    <w:rsid w:val="00A02A1C"/>
    <w:rsid w:val="00A02C78"/>
    <w:rsid w:val="00A03046"/>
    <w:rsid w:val="00A031F0"/>
    <w:rsid w:val="00A036B6"/>
    <w:rsid w:val="00A03774"/>
    <w:rsid w:val="00A03A0B"/>
    <w:rsid w:val="00A03BCF"/>
    <w:rsid w:val="00A03BF0"/>
    <w:rsid w:val="00A03CE4"/>
    <w:rsid w:val="00A04005"/>
    <w:rsid w:val="00A0403B"/>
    <w:rsid w:val="00A0456B"/>
    <w:rsid w:val="00A048D1"/>
    <w:rsid w:val="00A048E7"/>
    <w:rsid w:val="00A0492A"/>
    <w:rsid w:val="00A04AE9"/>
    <w:rsid w:val="00A04BA6"/>
    <w:rsid w:val="00A04E53"/>
    <w:rsid w:val="00A0539A"/>
    <w:rsid w:val="00A054FB"/>
    <w:rsid w:val="00A056C8"/>
    <w:rsid w:val="00A057BE"/>
    <w:rsid w:val="00A05AB4"/>
    <w:rsid w:val="00A05C22"/>
    <w:rsid w:val="00A05C75"/>
    <w:rsid w:val="00A05D7D"/>
    <w:rsid w:val="00A05DFB"/>
    <w:rsid w:val="00A05ECB"/>
    <w:rsid w:val="00A0604B"/>
    <w:rsid w:val="00A060DB"/>
    <w:rsid w:val="00A060EE"/>
    <w:rsid w:val="00A0632E"/>
    <w:rsid w:val="00A06397"/>
    <w:rsid w:val="00A06460"/>
    <w:rsid w:val="00A0655E"/>
    <w:rsid w:val="00A066CF"/>
    <w:rsid w:val="00A069EF"/>
    <w:rsid w:val="00A06B38"/>
    <w:rsid w:val="00A06E28"/>
    <w:rsid w:val="00A070DA"/>
    <w:rsid w:val="00A0718E"/>
    <w:rsid w:val="00A0726C"/>
    <w:rsid w:val="00A074AE"/>
    <w:rsid w:val="00A07577"/>
    <w:rsid w:val="00A07592"/>
    <w:rsid w:val="00A075B8"/>
    <w:rsid w:val="00A07700"/>
    <w:rsid w:val="00A07737"/>
    <w:rsid w:val="00A0778F"/>
    <w:rsid w:val="00A0784C"/>
    <w:rsid w:val="00A07940"/>
    <w:rsid w:val="00A079BA"/>
    <w:rsid w:val="00A07C2C"/>
    <w:rsid w:val="00A07D60"/>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AE"/>
    <w:rsid w:val="00A118B1"/>
    <w:rsid w:val="00A11B1B"/>
    <w:rsid w:val="00A11B68"/>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CD6"/>
    <w:rsid w:val="00A12D53"/>
    <w:rsid w:val="00A132D8"/>
    <w:rsid w:val="00A1353F"/>
    <w:rsid w:val="00A13784"/>
    <w:rsid w:val="00A13894"/>
    <w:rsid w:val="00A13A88"/>
    <w:rsid w:val="00A13B34"/>
    <w:rsid w:val="00A13BB8"/>
    <w:rsid w:val="00A13E05"/>
    <w:rsid w:val="00A14005"/>
    <w:rsid w:val="00A142B3"/>
    <w:rsid w:val="00A1434A"/>
    <w:rsid w:val="00A143A2"/>
    <w:rsid w:val="00A14641"/>
    <w:rsid w:val="00A146A2"/>
    <w:rsid w:val="00A14792"/>
    <w:rsid w:val="00A14BAF"/>
    <w:rsid w:val="00A14E81"/>
    <w:rsid w:val="00A152AF"/>
    <w:rsid w:val="00A1535C"/>
    <w:rsid w:val="00A158D2"/>
    <w:rsid w:val="00A15910"/>
    <w:rsid w:val="00A15A61"/>
    <w:rsid w:val="00A15B97"/>
    <w:rsid w:val="00A15CC7"/>
    <w:rsid w:val="00A15CD1"/>
    <w:rsid w:val="00A15EE5"/>
    <w:rsid w:val="00A15F21"/>
    <w:rsid w:val="00A160A2"/>
    <w:rsid w:val="00A160B3"/>
    <w:rsid w:val="00A1629D"/>
    <w:rsid w:val="00A16510"/>
    <w:rsid w:val="00A165CA"/>
    <w:rsid w:val="00A1667D"/>
    <w:rsid w:val="00A16987"/>
    <w:rsid w:val="00A16A1F"/>
    <w:rsid w:val="00A16B32"/>
    <w:rsid w:val="00A16C75"/>
    <w:rsid w:val="00A16CEA"/>
    <w:rsid w:val="00A16D6E"/>
    <w:rsid w:val="00A16E5F"/>
    <w:rsid w:val="00A16F44"/>
    <w:rsid w:val="00A16F84"/>
    <w:rsid w:val="00A17112"/>
    <w:rsid w:val="00A172B7"/>
    <w:rsid w:val="00A173AF"/>
    <w:rsid w:val="00A1744A"/>
    <w:rsid w:val="00A1745A"/>
    <w:rsid w:val="00A174FC"/>
    <w:rsid w:val="00A175F5"/>
    <w:rsid w:val="00A176ED"/>
    <w:rsid w:val="00A1790D"/>
    <w:rsid w:val="00A17A17"/>
    <w:rsid w:val="00A17BC5"/>
    <w:rsid w:val="00A17C78"/>
    <w:rsid w:val="00A17CA2"/>
    <w:rsid w:val="00A17D2A"/>
    <w:rsid w:val="00A17D70"/>
    <w:rsid w:val="00A17DBA"/>
    <w:rsid w:val="00A17E99"/>
    <w:rsid w:val="00A17EE4"/>
    <w:rsid w:val="00A2016F"/>
    <w:rsid w:val="00A202C3"/>
    <w:rsid w:val="00A20495"/>
    <w:rsid w:val="00A204CA"/>
    <w:rsid w:val="00A207C7"/>
    <w:rsid w:val="00A20BF1"/>
    <w:rsid w:val="00A20E9C"/>
    <w:rsid w:val="00A20FC7"/>
    <w:rsid w:val="00A21038"/>
    <w:rsid w:val="00A210A3"/>
    <w:rsid w:val="00A211D6"/>
    <w:rsid w:val="00A219D4"/>
    <w:rsid w:val="00A21CC9"/>
    <w:rsid w:val="00A21EF6"/>
    <w:rsid w:val="00A2207F"/>
    <w:rsid w:val="00A220A0"/>
    <w:rsid w:val="00A220F3"/>
    <w:rsid w:val="00A22370"/>
    <w:rsid w:val="00A223D0"/>
    <w:rsid w:val="00A22511"/>
    <w:rsid w:val="00A225BA"/>
    <w:rsid w:val="00A226BC"/>
    <w:rsid w:val="00A228B4"/>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2EE"/>
    <w:rsid w:val="00A2435B"/>
    <w:rsid w:val="00A24374"/>
    <w:rsid w:val="00A2487A"/>
    <w:rsid w:val="00A24D72"/>
    <w:rsid w:val="00A25470"/>
    <w:rsid w:val="00A25631"/>
    <w:rsid w:val="00A25720"/>
    <w:rsid w:val="00A2576D"/>
    <w:rsid w:val="00A2580E"/>
    <w:rsid w:val="00A2592E"/>
    <w:rsid w:val="00A25B3B"/>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05D"/>
    <w:rsid w:val="00A271DB"/>
    <w:rsid w:val="00A27216"/>
    <w:rsid w:val="00A272EF"/>
    <w:rsid w:val="00A276D7"/>
    <w:rsid w:val="00A276F8"/>
    <w:rsid w:val="00A27858"/>
    <w:rsid w:val="00A27AA8"/>
    <w:rsid w:val="00A27E6A"/>
    <w:rsid w:val="00A27F7A"/>
    <w:rsid w:val="00A30087"/>
    <w:rsid w:val="00A300F6"/>
    <w:rsid w:val="00A3017E"/>
    <w:rsid w:val="00A3051E"/>
    <w:rsid w:val="00A3071F"/>
    <w:rsid w:val="00A30839"/>
    <w:rsid w:val="00A30BBD"/>
    <w:rsid w:val="00A30D06"/>
    <w:rsid w:val="00A3112C"/>
    <w:rsid w:val="00A31292"/>
    <w:rsid w:val="00A31376"/>
    <w:rsid w:val="00A3146B"/>
    <w:rsid w:val="00A3171F"/>
    <w:rsid w:val="00A31810"/>
    <w:rsid w:val="00A31AC4"/>
    <w:rsid w:val="00A31B70"/>
    <w:rsid w:val="00A31F4B"/>
    <w:rsid w:val="00A32159"/>
    <w:rsid w:val="00A32390"/>
    <w:rsid w:val="00A323A3"/>
    <w:rsid w:val="00A323F7"/>
    <w:rsid w:val="00A324E1"/>
    <w:rsid w:val="00A325C5"/>
    <w:rsid w:val="00A32966"/>
    <w:rsid w:val="00A32DA7"/>
    <w:rsid w:val="00A32DBE"/>
    <w:rsid w:val="00A32DC8"/>
    <w:rsid w:val="00A32F9A"/>
    <w:rsid w:val="00A3311F"/>
    <w:rsid w:val="00A3314F"/>
    <w:rsid w:val="00A33208"/>
    <w:rsid w:val="00A333A8"/>
    <w:rsid w:val="00A3345C"/>
    <w:rsid w:val="00A334D1"/>
    <w:rsid w:val="00A3356D"/>
    <w:rsid w:val="00A33587"/>
    <w:rsid w:val="00A335E5"/>
    <w:rsid w:val="00A336D6"/>
    <w:rsid w:val="00A338D5"/>
    <w:rsid w:val="00A33965"/>
    <w:rsid w:val="00A339EA"/>
    <w:rsid w:val="00A33A7D"/>
    <w:rsid w:val="00A33A94"/>
    <w:rsid w:val="00A33AF7"/>
    <w:rsid w:val="00A33B1A"/>
    <w:rsid w:val="00A33D88"/>
    <w:rsid w:val="00A33E1A"/>
    <w:rsid w:val="00A34010"/>
    <w:rsid w:val="00A34117"/>
    <w:rsid w:val="00A3425E"/>
    <w:rsid w:val="00A342D7"/>
    <w:rsid w:val="00A348BA"/>
    <w:rsid w:val="00A348FF"/>
    <w:rsid w:val="00A34948"/>
    <w:rsid w:val="00A34A26"/>
    <w:rsid w:val="00A34BBD"/>
    <w:rsid w:val="00A34BD7"/>
    <w:rsid w:val="00A34DE7"/>
    <w:rsid w:val="00A34E2D"/>
    <w:rsid w:val="00A34EFF"/>
    <w:rsid w:val="00A350BC"/>
    <w:rsid w:val="00A351A9"/>
    <w:rsid w:val="00A351C0"/>
    <w:rsid w:val="00A35213"/>
    <w:rsid w:val="00A35370"/>
    <w:rsid w:val="00A35520"/>
    <w:rsid w:val="00A355A0"/>
    <w:rsid w:val="00A355D5"/>
    <w:rsid w:val="00A35717"/>
    <w:rsid w:val="00A35737"/>
    <w:rsid w:val="00A35A90"/>
    <w:rsid w:val="00A35BE5"/>
    <w:rsid w:val="00A35F77"/>
    <w:rsid w:val="00A3619A"/>
    <w:rsid w:val="00A3641E"/>
    <w:rsid w:val="00A366BC"/>
    <w:rsid w:val="00A36EF2"/>
    <w:rsid w:val="00A37120"/>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E7"/>
    <w:rsid w:val="00A4155F"/>
    <w:rsid w:val="00A4161C"/>
    <w:rsid w:val="00A41648"/>
    <w:rsid w:val="00A416A2"/>
    <w:rsid w:val="00A417CD"/>
    <w:rsid w:val="00A4180C"/>
    <w:rsid w:val="00A41916"/>
    <w:rsid w:val="00A41BA4"/>
    <w:rsid w:val="00A41CFD"/>
    <w:rsid w:val="00A41EFC"/>
    <w:rsid w:val="00A425FC"/>
    <w:rsid w:val="00A42982"/>
    <w:rsid w:val="00A42AA7"/>
    <w:rsid w:val="00A42AD2"/>
    <w:rsid w:val="00A42AEE"/>
    <w:rsid w:val="00A42CFD"/>
    <w:rsid w:val="00A42D26"/>
    <w:rsid w:val="00A42D67"/>
    <w:rsid w:val="00A42D82"/>
    <w:rsid w:val="00A43041"/>
    <w:rsid w:val="00A430AA"/>
    <w:rsid w:val="00A43113"/>
    <w:rsid w:val="00A43212"/>
    <w:rsid w:val="00A432D8"/>
    <w:rsid w:val="00A432EA"/>
    <w:rsid w:val="00A4332C"/>
    <w:rsid w:val="00A4333B"/>
    <w:rsid w:val="00A43558"/>
    <w:rsid w:val="00A435E1"/>
    <w:rsid w:val="00A437F9"/>
    <w:rsid w:val="00A43811"/>
    <w:rsid w:val="00A43A47"/>
    <w:rsid w:val="00A43B30"/>
    <w:rsid w:val="00A43FA1"/>
    <w:rsid w:val="00A4411E"/>
    <w:rsid w:val="00A44126"/>
    <w:rsid w:val="00A4423D"/>
    <w:rsid w:val="00A44366"/>
    <w:rsid w:val="00A447F6"/>
    <w:rsid w:val="00A4489A"/>
    <w:rsid w:val="00A44993"/>
    <w:rsid w:val="00A449E1"/>
    <w:rsid w:val="00A44E3D"/>
    <w:rsid w:val="00A44F78"/>
    <w:rsid w:val="00A45146"/>
    <w:rsid w:val="00A452C0"/>
    <w:rsid w:val="00A452D3"/>
    <w:rsid w:val="00A453C8"/>
    <w:rsid w:val="00A4568D"/>
    <w:rsid w:val="00A45755"/>
    <w:rsid w:val="00A45900"/>
    <w:rsid w:val="00A45945"/>
    <w:rsid w:val="00A45D21"/>
    <w:rsid w:val="00A45FD6"/>
    <w:rsid w:val="00A46542"/>
    <w:rsid w:val="00A466FB"/>
    <w:rsid w:val="00A46765"/>
    <w:rsid w:val="00A46C16"/>
    <w:rsid w:val="00A46C2B"/>
    <w:rsid w:val="00A46D48"/>
    <w:rsid w:val="00A46E63"/>
    <w:rsid w:val="00A4704B"/>
    <w:rsid w:val="00A47167"/>
    <w:rsid w:val="00A4752A"/>
    <w:rsid w:val="00A47672"/>
    <w:rsid w:val="00A47737"/>
    <w:rsid w:val="00A47764"/>
    <w:rsid w:val="00A4777A"/>
    <w:rsid w:val="00A47C4F"/>
    <w:rsid w:val="00A47CB5"/>
    <w:rsid w:val="00A47D6E"/>
    <w:rsid w:val="00A5000B"/>
    <w:rsid w:val="00A5009B"/>
    <w:rsid w:val="00A5014B"/>
    <w:rsid w:val="00A501D9"/>
    <w:rsid w:val="00A5058D"/>
    <w:rsid w:val="00A505BC"/>
    <w:rsid w:val="00A505DC"/>
    <w:rsid w:val="00A509D3"/>
    <w:rsid w:val="00A50A7F"/>
    <w:rsid w:val="00A50A91"/>
    <w:rsid w:val="00A50C5C"/>
    <w:rsid w:val="00A50DE4"/>
    <w:rsid w:val="00A50E1B"/>
    <w:rsid w:val="00A50E44"/>
    <w:rsid w:val="00A5106A"/>
    <w:rsid w:val="00A51690"/>
    <w:rsid w:val="00A51707"/>
    <w:rsid w:val="00A517BC"/>
    <w:rsid w:val="00A518EA"/>
    <w:rsid w:val="00A51FC1"/>
    <w:rsid w:val="00A52111"/>
    <w:rsid w:val="00A5211E"/>
    <w:rsid w:val="00A5219D"/>
    <w:rsid w:val="00A521F9"/>
    <w:rsid w:val="00A5226D"/>
    <w:rsid w:val="00A52276"/>
    <w:rsid w:val="00A523FD"/>
    <w:rsid w:val="00A524D1"/>
    <w:rsid w:val="00A5269C"/>
    <w:rsid w:val="00A526ED"/>
    <w:rsid w:val="00A5285A"/>
    <w:rsid w:val="00A52897"/>
    <w:rsid w:val="00A528B6"/>
    <w:rsid w:val="00A52A1B"/>
    <w:rsid w:val="00A52AB9"/>
    <w:rsid w:val="00A52B17"/>
    <w:rsid w:val="00A52B4E"/>
    <w:rsid w:val="00A52C07"/>
    <w:rsid w:val="00A52C26"/>
    <w:rsid w:val="00A52F5E"/>
    <w:rsid w:val="00A53194"/>
    <w:rsid w:val="00A53209"/>
    <w:rsid w:val="00A538FC"/>
    <w:rsid w:val="00A53A90"/>
    <w:rsid w:val="00A53D70"/>
    <w:rsid w:val="00A53E2F"/>
    <w:rsid w:val="00A53F5D"/>
    <w:rsid w:val="00A54161"/>
    <w:rsid w:val="00A5499C"/>
    <w:rsid w:val="00A549C9"/>
    <w:rsid w:val="00A54A24"/>
    <w:rsid w:val="00A54D2F"/>
    <w:rsid w:val="00A54DFE"/>
    <w:rsid w:val="00A54E7B"/>
    <w:rsid w:val="00A551E3"/>
    <w:rsid w:val="00A5559E"/>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4A"/>
    <w:rsid w:val="00A5789E"/>
    <w:rsid w:val="00A5797A"/>
    <w:rsid w:val="00A57AF2"/>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239"/>
    <w:rsid w:val="00A613F9"/>
    <w:rsid w:val="00A6174A"/>
    <w:rsid w:val="00A617EA"/>
    <w:rsid w:val="00A61AE4"/>
    <w:rsid w:val="00A61B83"/>
    <w:rsid w:val="00A61BC4"/>
    <w:rsid w:val="00A61C9D"/>
    <w:rsid w:val="00A61D01"/>
    <w:rsid w:val="00A61ECC"/>
    <w:rsid w:val="00A62469"/>
    <w:rsid w:val="00A626BB"/>
    <w:rsid w:val="00A62A3E"/>
    <w:rsid w:val="00A62C6C"/>
    <w:rsid w:val="00A62D63"/>
    <w:rsid w:val="00A62DE5"/>
    <w:rsid w:val="00A630BD"/>
    <w:rsid w:val="00A630CD"/>
    <w:rsid w:val="00A631D8"/>
    <w:rsid w:val="00A631FE"/>
    <w:rsid w:val="00A6336A"/>
    <w:rsid w:val="00A634CE"/>
    <w:rsid w:val="00A636D8"/>
    <w:rsid w:val="00A6377E"/>
    <w:rsid w:val="00A63D3F"/>
    <w:rsid w:val="00A63E70"/>
    <w:rsid w:val="00A64113"/>
    <w:rsid w:val="00A6413A"/>
    <w:rsid w:val="00A64362"/>
    <w:rsid w:val="00A643EC"/>
    <w:rsid w:val="00A644F3"/>
    <w:rsid w:val="00A647FB"/>
    <w:rsid w:val="00A64999"/>
    <w:rsid w:val="00A64B26"/>
    <w:rsid w:val="00A64D2B"/>
    <w:rsid w:val="00A64D86"/>
    <w:rsid w:val="00A64EF6"/>
    <w:rsid w:val="00A64F49"/>
    <w:rsid w:val="00A64FEF"/>
    <w:rsid w:val="00A6514C"/>
    <w:rsid w:val="00A65305"/>
    <w:rsid w:val="00A653A5"/>
    <w:rsid w:val="00A6545B"/>
    <w:rsid w:val="00A657F0"/>
    <w:rsid w:val="00A658CE"/>
    <w:rsid w:val="00A6608B"/>
    <w:rsid w:val="00A66121"/>
    <w:rsid w:val="00A6653A"/>
    <w:rsid w:val="00A669D9"/>
    <w:rsid w:val="00A66ADD"/>
    <w:rsid w:val="00A66B57"/>
    <w:rsid w:val="00A66C72"/>
    <w:rsid w:val="00A66D32"/>
    <w:rsid w:val="00A66DC0"/>
    <w:rsid w:val="00A66EAC"/>
    <w:rsid w:val="00A66F43"/>
    <w:rsid w:val="00A671C5"/>
    <w:rsid w:val="00A6722D"/>
    <w:rsid w:val="00A6724F"/>
    <w:rsid w:val="00A67BC3"/>
    <w:rsid w:val="00A67BEC"/>
    <w:rsid w:val="00A67CC6"/>
    <w:rsid w:val="00A67CED"/>
    <w:rsid w:val="00A67E51"/>
    <w:rsid w:val="00A67EAA"/>
    <w:rsid w:val="00A67F2F"/>
    <w:rsid w:val="00A67FB3"/>
    <w:rsid w:val="00A700E2"/>
    <w:rsid w:val="00A70313"/>
    <w:rsid w:val="00A70543"/>
    <w:rsid w:val="00A70683"/>
    <w:rsid w:val="00A70806"/>
    <w:rsid w:val="00A7096A"/>
    <w:rsid w:val="00A7096D"/>
    <w:rsid w:val="00A70AD1"/>
    <w:rsid w:val="00A70B3E"/>
    <w:rsid w:val="00A70BAA"/>
    <w:rsid w:val="00A70BAE"/>
    <w:rsid w:val="00A71007"/>
    <w:rsid w:val="00A710C3"/>
    <w:rsid w:val="00A711E9"/>
    <w:rsid w:val="00A714F5"/>
    <w:rsid w:val="00A71649"/>
    <w:rsid w:val="00A71E63"/>
    <w:rsid w:val="00A71FED"/>
    <w:rsid w:val="00A72014"/>
    <w:rsid w:val="00A720AB"/>
    <w:rsid w:val="00A7214E"/>
    <w:rsid w:val="00A72350"/>
    <w:rsid w:val="00A7251C"/>
    <w:rsid w:val="00A72A29"/>
    <w:rsid w:val="00A72B27"/>
    <w:rsid w:val="00A72FBC"/>
    <w:rsid w:val="00A7315C"/>
    <w:rsid w:val="00A73189"/>
    <w:rsid w:val="00A7319B"/>
    <w:rsid w:val="00A731B9"/>
    <w:rsid w:val="00A735BD"/>
    <w:rsid w:val="00A736DC"/>
    <w:rsid w:val="00A737DA"/>
    <w:rsid w:val="00A739B3"/>
    <w:rsid w:val="00A73AA0"/>
    <w:rsid w:val="00A73CA5"/>
    <w:rsid w:val="00A73CC6"/>
    <w:rsid w:val="00A73D0C"/>
    <w:rsid w:val="00A741C4"/>
    <w:rsid w:val="00A74362"/>
    <w:rsid w:val="00A743CD"/>
    <w:rsid w:val="00A743ED"/>
    <w:rsid w:val="00A743EF"/>
    <w:rsid w:val="00A74729"/>
    <w:rsid w:val="00A74A48"/>
    <w:rsid w:val="00A74A8E"/>
    <w:rsid w:val="00A74B7B"/>
    <w:rsid w:val="00A74D6D"/>
    <w:rsid w:val="00A75431"/>
    <w:rsid w:val="00A755CA"/>
    <w:rsid w:val="00A7566E"/>
    <w:rsid w:val="00A756D1"/>
    <w:rsid w:val="00A7589E"/>
    <w:rsid w:val="00A758EB"/>
    <w:rsid w:val="00A759DD"/>
    <w:rsid w:val="00A75A20"/>
    <w:rsid w:val="00A75B25"/>
    <w:rsid w:val="00A75B97"/>
    <w:rsid w:val="00A75D73"/>
    <w:rsid w:val="00A75E0E"/>
    <w:rsid w:val="00A75ED7"/>
    <w:rsid w:val="00A761C3"/>
    <w:rsid w:val="00A7641C"/>
    <w:rsid w:val="00A7656E"/>
    <w:rsid w:val="00A76649"/>
    <w:rsid w:val="00A767CB"/>
    <w:rsid w:val="00A76850"/>
    <w:rsid w:val="00A76A3F"/>
    <w:rsid w:val="00A76D7C"/>
    <w:rsid w:val="00A76DA0"/>
    <w:rsid w:val="00A76F09"/>
    <w:rsid w:val="00A770C6"/>
    <w:rsid w:val="00A771C0"/>
    <w:rsid w:val="00A77222"/>
    <w:rsid w:val="00A777AA"/>
    <w:rsid w:val="00A7797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35"/>
    <w:rsid w:val="00A80944"/>
    <w:rsid w:val="00A80B62"/>
    <w:rsid w:val="00A80C6F"/>
    <w:rsid w:val="00A80C8E"/>
    <w:rsid w:val="00A80DB4"/>
    <w:rsid w:val="00A80E61"/>
    <w:rsid w:val="00A80E77"/>
    <w:rsid w:val="00A80F2B"/>
    <w:rsid w:val="00A81054"/>
    <w:rsid w:val="00A81068"/>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5D"/>
    <w:rsid w:val="00A829D3"/>
    <w:rsid w:val="00A82A16"/>
    <w:rsid w:val="00A82AE7"/>
    <w:rsid w:val="00A82B2D"/>
    <w:rsid w:val="00A82D9D"/>
    <w:rsid w:val="00A835CC"/>
    <w:rsid w:val="00A83806"/>
    <w:rsid w:val="00A83831"/>
    <w:rsid w:val="00A83A65"/>
    <w:rsid w:val="00A83AA1"/>
    <w:rsid w:val="00A83E5A"/>
    <w:rsid w:val="00A840AD"/>
    <w:rsid w:val="00A841AF"/>
    <w:rsid w:val="00A84519"/>
    <w:rsid w:val="00A8459F"/>
    <w:rsid w:val="00A8473F"/>
    <w:rsid w:val="00A84856"/>
    <w:rsid w:val="00A8488E"/>
    <w:rsid w:val="00A848A3"/>
    <w:rsid w:val="00A849F1"/>
    <w:rsid w:val="00A84A15"/>
    <w:rsid w:val="00A84CFF"/>
    <w:rsid w:val="00A84EC0"/>
    <w:rsid w:val="00A85043"/>
    <w:rsid w:val="00A85242"/>
    <w:rsid w:val="00A8534A"/>
    <w:rsid w:val="00A853C9"/>
    <w:rsid w:val="00A85447"/>
    <w:rsid w:val="00A85454"/>
    <w:rsid w:val="00A85806"/>
    <w:rsid w:val="00A85C23"/>
    <w:rsid w:val="00A85CE6"/>
    <w:rsid w:val="00A85D5C"/>
    <w:rsid w:val="00A8614B"/>
    <w:rsid w:val="00A861A5"/>
    <w:rsid w:val="00A861AC"/>
    <w:rsid w:val="00A8620A"/>
    <w:rsid w:val="00A86514"/>
    <w:rsid w:val="00A86782"/>
    <w:rsid w:val="00A867E5"/>
    <w:rsid w:val="00A868A1"/>
    <w:rsid w:val="00A869F1"/>
    <w:rsid w:val="00A86AC4"/>
    <w:rsid w:val="00A86B0A"/>
    <w:rsid w:val="00A86C42"/>
    <w:rsid w:val="00A86F30"/>
    <w:rsid w:val="00A86F61"/>
    <w:rsid w:val="00A871E8"/>
    <w:rsid w:val="00A87369"/>
    <w:rsid w:val="00A87416"/>
    <w:rsid w:val="00A87528"/>
    <w:rsid w:val="00A87633"/>
    <w:rsid w:val="00A877AD"/>
    <w:rsid w:val="00A87809"/>
    <w:rsid w:val="00A87951"/>
    <w:rsid w:val="00A87B07"/>
    <w:rsid w:val="00A87C22"/>
    <w:rsid w:val="00A87CAE"/>
    <w:rsid w:val="00A87E9F"/>
    <w:rsid w:val="00A87F60"/>
    <w:rsid w:val="00A9005D"/>
    <w:rsid w:val="00A9037D"/>
    <w:rsid w:val="00A90603"/>
    <w:rsid w:val="00A9062C"/>
    <w:rsid w:val="00A907B4"/>
    <w:rsid w:val="00A90883"/>
    <w:rsid w:val="00A90A7A"/>
    <w:rsid w:val="00A90BCC"/>
    <w:rsid w:val="00A90BD5"/>
    <w:rsid w:val="00A90BE8"/>
    <w:rsid w:val="00A90C39"/>
    <w:rsid w:val="00A90E33"/>
    <w:rsid w:val="00A9112D"/>
    <w:rsid w:val="00A9147B"/>
    <w:rsid w:val="00A91525"/>
    <w:rsid w:val="00A916E5"/>
    <w:rsid w:val="00A918CA"/>
    <w:rsid w:val="00A91941"/>
    <w:rsid w:val="00A91A55"/>
    <w:rsid w:val="00A91B2A"/>
    <w:rsid w:val="00A91CC0"/>
    <w:rsid w:val="00A91D0F"/>
    <w:rsid w:val="00A91D4F"/>
    <w:rsid w:val="00A91EEC"/>
    <w:rsid w:val="00A9206F"/>
    <w:rsid w:val="00A92077"/>
    <w:rsid w:val="00A920CC"/>
    <w:rsid w:val="00A9217C"/>
    <w:rsid w:val="00A92312"/>
    <w:rsid w:val="00A92431"/>
    <w:rsid w:val="00A92831"/>
    <w:rsid w:val="00A928BE"/>
    <w:rsid w:val="00A92A99"/>
    <w:rsid w:val="00A92AB8"/>
    <w:rsid w:val="00A92ACA"/>
    <w:rsid w:val="00A92BAD"/>
    <w:rsid w:val="00A92E19"/>
    <w:rsid w:val="00A92E1C"/>
    <w:rsid w:val="00A93088"/>
    <w:rsid w:val="00A930CF"/>
    <w:rsid w:val="00A93396"/>
    <w:rsid w:val="00A933D9"/>
    <w:rsid w:val="00A93446"/>
    <w:rsid w:val="00A93618"/>
    <w:rsid w:val="00A9365F"/>
    <w:rsid w:val="00A93871"/>
    <w:rsid w:val="00A93948"/>
    <w:rsid w:val="00A93A67"/>
    <w:rsid w:val="00A93BEF"/>
    <w:rsid w:val="00A93F1B"/>
    <w:rsid w:val="00A941DF"/>
    <w:rsid w:val="00A943D6"/>
    <w:rsid w:val="00A94414"/>
    <w:rsid w:val="00A94582"/>
    <w:rsid w:val="00A94660"/>
    <w:rsid w:val="00A946C9"/>
    <w:rsid w:val="00A94800"/>
    <w:rsid w:val="00A94911"/>
    <w:rsid w:val="00A94B0F"/>
    <w:rsid w:val="00A94C34"/>
    <w:rsid w:val="00A94C35"/>
    <w:rsid w:val="00A94E4F"/>
    <w:rsid w:val="00A94FAB"/>
    <w:rsid w:val="00A95113"/>
    <w:rsid w:val="00A9517B"/>
    <w:rsid w:val="00A951BA"/>
    <w:rsid w:val="00A95277"/>
    <w:rsid w:val="00A952D5"/>
    <w:rsid w:val="00A9541F"/>
    <w:rsid w:val="00A954C8"/>
    <w:rsid w:val="00A956BD"/>
    <w:rsid w:val="00A95BA6"/>
    <w:rsid w:val="00A95DF4"/>
    <w:rsid w:val="00A96093"/>
    <w:rsid w:val="00A960B1"/>
    <w:rsid w:val="00A9638F"/>
    <w:rsid w:val="00A96492"/>
    <w:rsid w:val="00A96694"/>
    <w:rsid w:val="00A96AF7"/>
    <w:rsid w:val="00A96CD7"/>
    <w:rsid w:val="00A96D16"/>
    <w:rsid w:val="00A96D87"/>
    <w:rsid w:val="00A96E55"/>
    <w:rsid w:val="00A96EA6"/>
    <w:rsid w:val="00A97059"/>
    <w:rsid w:val="00A9713B"/>
    <w:rsid w:val="00A975FB"/>
    <w:rsid w:val="00A97759"/>
    <w:rsid w:val="00A9787B"/>
    <w:rsid w:val="00A979AD"/>
    <w:rsid w:val="00A97A34"/>
    <w:rsid w:val="00A97A9F"/>
    <w:rsid w:val="00A97C70"/>
    <w:rsid w:val="00A97EBF"/>
    <w:rsid w:val="00AA0041"/>
    <w:rsid w:val="00AA00CC"/>
    <w:rsid w:val="00AA01BD"/>
    <w:rsid w:val="00AA02D0"/>
    <w:rsid w:val="00AA0322"/>
    <w:rsid w:val="00AA07D0"/>
    <w:rsid w:val="00AA089E"/>
    <w:rsid w:val="00AA0973"/>
    <w:rsid w:val="00AA097E"/>
    <w:rsid w:val="00AA0AA8"/>
    <w:rsid w:val="00AA0C0C"/>
    <w:rsid w:val="00AA0E4F"/>
    <w:rsid w:val="00AA18D5"/>
    <w:rsid w:val="00AA18F1"/>
    <w:rsid w:val="00AA19D0"/>
    <w:rsid w:val="00AA19D5"/>
    <w:rsid w:val="00AA1A70"/>
    <w:rsid w:val="00AA1B0A"/>
    <w:rsid w:val="00AA1D2D"/>
    <w:rsid w:val="00AA1EF4"/>
    <w:rsid w:val="00AA2064"/>
    <w:rsid w:val="00AA20D6"/>
    <w:rsid w:val="00AA238E"/>
    <w:rsid w:val="00AA26C8"/>
    <w:rsid w:val="00AA283E"/>
    <w:rsid w:val="00AA29CC"/>
    <w:rsid w:val="00AA2B8B"/>
    <w:rsid w:val="00AA2C11"/>
    <w:rsid w:val="00AA3265"/>
    <w:rsid w:val="00AA329F"/>
    <w:rsid w:val="00AA32F2"/>
    <w:rsid w:val="00AA347A"/>
    <w:rsid w:val="00AA35A2"/>
    <w:rsid w:val="00AA3751"/>
    <w:rsid w:val="00AA3790"/>
    <w:rsid w:val="00AA395F"/>
    <w:rsid w:val="00AA3C75"/>
    <w:rsid w:val="00AA3E26"/>
    <w:rsid w:val="00AA3FC8"/>
    <w:rsid w:val="00AA4024"/>
    <w:rsid w:val="00AA4092"/>
    <w:rsid w:val="00AA42A5"/>
    <w:rsid w:val="00AA42B0"/>
    <w:rsid w:val="00AA4368"/>
    <w:rsid w:val="00AA459D"/>
    <w:rsid w:val="00AA48AB"/>
    <w:rsid w:val="00AA491F"/>
    <w:rsid w:val="00AA4960"/>
    <w:rsid w:val="00AA4AF4"/>
    <w:rsid w:val="00AA4B22"/>
    <w:rsid w:val="00AA4D19"/>
    <w:rsid w:val="00AA4FC9"/>
    <w:rsid w:val="00AA50F3"/>
    <w:rsid w:val="00AA54B6"/>
    <w:rsid w:val="00AA570A"/>
    <w:rsid w:val="00AA5714"/>
    <w:rsid w:val="00AA59E4"/>
    <w:rsid w:val="00AA5C0F"/>
    <w:rsid w:val="00AA5DAF"/>
    <w:rsid w:val="00AA617C"/>
    <w:rsid w:val="00AA6190"/>
    <w:rsid w:val="00AA6413"/>
    <w:rsid w:val="00AA642A"/>
    <w:rsid w:val="00AA6696"/>
    <w:rsid w:val="00AA6941"/>
    <w:rsid w:val="00AA6B66"/>
    <w:rsid w:val="00AA6D22"/>
    <w:rsid w:val="00AA6DFF"/>
    <w:rsid w:val="00AA70C5"/>
    <w:rsid w:val="00AA725E"/>
    <w:rsid w:val="00AA74B0"/>
    <w:rsid w:val="00AA74E6"/>
    <w:rsid w:val="00AA758D"/>
    <w:rsid w:val="00AA7AF0"/>
    <w:rsid w:val="00AA7BDE"/>
    <w:rsid w:val="00AA7C4F"/>
    <w:rsid w:val="00AA7E29"/>
    <w:rsid w:val="00AA7EFA"/>
    <w:rsid w:val="00AB002E"/>
    <w:rsid w:val="00AB0070"/>
    <w:rsid w:val="00AB010D"/>
    <w:rsid w:val="00AB0367"/>
    <w:rsid w:val="00AB079E"/>
    <w:rsid w:val="00AB07A5"/>
    <w:rsid w:val="00AB08BD"/>
    <w:rsid w:val="00AB0C3F"/>
    <w:rsid w:val="00AB0CDE"/>
    <w:rsid w:val="00AB0D82"/>
    <w:rsid w:val="00AB0E3F"/>
    <w:rsid w:val="00AB0FCC"/>
    <w:rsid w:val="00AB1038"/>
    <w:rsid w:val="00AB104F"/>
    <w:rsid w:val="00AB11A2"/>
    <w:rsid w:val="00AB1317"/>
    <w:rsid w:val="00AB131E"/>
    <w:rsid w:val="00AB1377"/>
    <w:rsid w:val="00AB140D"/>
    <w:rsid w:val="00AB151C"/>
    <w:rsid w:val="00AB15A1"/>
    <w:rsid w:val="00AB160A"/>
    <w:rsid w:val="00AB185C"/>
    <w:rsid w:val="00AB1933"/>
    <w:rsid w:val="00AB1B65"/>
    <w:rsid w:val="00AB1D0D"/>
    <w:rsid w:val="00AB1E86"/>
    <w:rsid w:val="00AB2129"/>
    <w:rsid w:val="00AB21A2"/>
    <w:rsid w:val="00AB2229"/>
    <w:rsid w:val="00AB22AF"/>
    <w:rsid w:val="00AB25A9"/>
    <w:rsid w:val="00AB2776"/>
    <w:rsid w:val="00AB2869"/>
    <w:rsid w:val="00AB2BEA"/>
    <w:rsid w:val="00AB2C96"/>
    <w:rsid w:val="00AB2D6C"/>
    <w:rsid w:val="00AB2F5E"/>
    <w:rsid w:val="00AB2FCA"/>
    <w:rsid w:val="00AB30D5"/>
    <w:rsid w:val="00AB35E1"/>
    <w:rsid w:val="00AB3A42"/>
    <w:rsid w:val="00AB3BF9"/>
    <w:rsid w:val="00AB3DC6"/>
    <w:rsid w:val="00AB3E72"/>
    <w:rsid w:val="00AB4250"/>
    <w:rsid w:val="00AB4332"/>
    <w:rsid w:val="00AB4423"/>
    <w:rsid w:val="00AB466B"/>
    <w:rsid w:val="00AB485D"/>
    <w:rsid w:val="00AB4865"/>
    <w:rsid w:val="00AB489E"/>
    <w:rsid w:val="00AB4C44"/>
    <w:rsid w:val="00AB4F6E"/>
    <w:rsid w:val="00AB5194"/>
    <w:rsid w:val="00AB51C1"/>
    <w:rsid w:val="00AB545B"/>
    <w:rsid w:val="00AB56A5"/>
    <w:rsid w:val="00AB56D7"/>
    <w:rsid w:val="00AB585E"/>
    <w:rsid w:val="00AB58D6"/>
    <w:rsid w:val="00AB5AB5"/>
    <w:rsid w:val="00AB5B63"/>
    <w:rsid w:val="00AB5D4E"/>
    <w:rsid w:val="00AB5D68"/>
    <w:rsid w:val="00AB5E8F"/>
    <w:rsid w:val="00AB5EDF"/>
    <w:rsid w:val="00AB61D2"/>
    <w:rsid w:val="00AB668C"/>
    <w:rsid w:val="00AB68C9"/>
    <w:rsid w:val="00AB69AC"/>
    <w:rsid w:val="00AB69E5"/>
    <w:rsid w:val="00AB6CA1"/>
    <w:rsid w:val="00AB7032"/>
    <w:rsid w:val="00AB73DC"/>
    <w:rsid w:val="00AB741C"/>
    <w:rsid w:val="00AB7474"/>
    <w:rsid w:val="00AB7555"/>
    <w:rsid w:val="00AB77E0"/>
    <w:rsid w:val="00AB7978"/>
    <w:rsid w:val="00AB7E77"/>
    <w:rsid w:val="00AB7F6D"/>
    <w:rsid w:val="00AC00AC"/>
    <w:rsid w:val="00AC00D8"/>
    <w:rsid w:val="00AC0119"/>
    <w:rsid w:val="00AC02D9"/>
    <w:rsid w:val="00AC03C8"/>
    <w:rsid w:val="00AC044E"/>
    <w:rsid w:val="00AC0595"/>
    <w:rsid w:val="00AC05CB"/>
    <w:rsid w:val="00AC0750"/>
    <w:rsid w:val="00AC0D3A"/>
    <w:rsid w:val="00AC0EBC"/>
    <w:rsid w:val="00AC0ED2"/>
    <w:rsid w:val="00AC0FE8"/>
    <w:rsid w:val="00AC113B"/>
    <w:rsid w:val="00AC1374"/>
    <w:rsid w:val="00AC13FB"/>
    <w:rsid w:val="00AC1870"/>
    <w:rsid w:val="00AC19D2"/>
    <w:rsid w:val="00AC19F3"/>
    <w:rsid w:val="00AC1ABD"/>
    <w:rsid w:val="00AC1B78"/>
    <w:rsid w:val="00AC1F38"/>
    <w:rsid w:val="00AC2255"/>
    <w:rsid w:val="00AC22AB"/>
    <w:rsid w:val="00AC238C"/>
    <w:rsid w:val="00AC261A"/>
    <w:rsid w:val="00AC264B"/>
    <w:rsid w:val="00AC2692"/>
    <w:rsid w:val="00AC2819"/>
    <w:rsid w:val="00AC284E"/>
    <w:rsid w:val="00AC2989"/>
    <w:rsid w:val="00AC29C7"/>
    <w:rsid w:val="00AC2C22"/>
    <w:rsid w:val="00AC2CFF"/>
    <w:rsid w:val="00AC2E04"/>
    <w:rsid w:val="00AC3172"/>
    <w:rsid w:val="00AC3575"/>
    <w:rsid w:val="00AC35D6"/>
    <w:rsid w:val="00AC3856"/>
    <w:rsid w:val="00AC3887"/>
    <w:rsid w:val="00AC3939"/>
    <w:rsid w:val="00AC3AEA"/>
    <w:rsid w:val="00AC3B59"/>
    <w:rsid w:val="00AC3C48"/>
    <w:rsid w:val="00AC3C6A"/>
    <w:rsid w:val="00AC3F15"/>
    <w:rsid w:val="00AC3F4E"/>
    <w:rsid w:val="00AC41EE"/>
    <w:rsid w:val="00AC4341"/>
    <w:rsid w:val="00AC4596"/>
    <w:rsid w:val="00AC46CC"/>
    <w:rsid w:val="00AC4890"/>
    <w:rsid w:val="00AC4AA4"/>
    <w:rsid w:val="00AC4C86"/>
    <w:rsid w:val="00AC4D20"/>
    <w:rsid w:val="00AC4D29"/>
    <w:rsid w:val="00AC4D69"/>
    <w:rsid w:val="00AC4E2A"/>
    <w:rsid w:val="00AC4E35"/>
    <w:rsid w:val="00AC502E"/>
    <w:rsid w:val="00AC523B"/>
    <w:rsid w:val="00AC53C8"/>
    <w:rsid w:val="00AC543D"/>
    <w:rsid w:val="00AC5535"/>
    <w:rsid w:val="00AC56C0"/>
    <w:rsid w:val="00AC5795"/>
    <w:rsid w:val="00AC588F"/>
    <w:rsid w:val="00AC592A"/>
    <w:rsid w:val="00AC5CBA"/>
    <w:rsid w:val="00AC5D37"/>
    <w:rsid w:val="00AC5DE1"/>
    <w:rsid w:val="00AC6094"/>
    <w:rsid w:val="00AC61A3"/>
    <w:rsid w:val="00AC6202"/>
    <w:rsid w:val="00AC6271"/>
    <w:rsid w:val="00AC62E4"/>
    <w:rsid w:val="00AC62F0"/>
    <w:rsid w:val="00AC649D"/>
    <w:rsid w:val="00AC661C"/>
    <w:rsid w:val="00AC67F3"/>
    <w:rsid w:val="00AC6846"/>
    <w:rsid w:val="00AC6856"/>
    <w:rsid w:val="00AC6B85"/>
    <w:rsid w:val="00AC6D33"/>
    <w:rsid w:val="00AC6D94"/>
    <w:rsid w:val="00AC7107"/>
    <w:rsid w:val="00AC72CC"/>
    <w:rsid w:val="00AC73C0"/>
    <w:rsid w:val="00AC79C1"/>
    <w:rsid w:val="00AC7BFC"/>
    <w:rsid w:val="00AC7CEB"/>
    <w:rsid w:val="00AC7E02"/>
    <w:rsid w:val="00AD013A"/>
    <w:rsid w:val="00AD02BF"/>
    <w:rsid w:val="00AD0327"/>
    <w:rsid w:val="00AD0454"/>
    <w:rsid w:val="00AD0495"/>
    <w:rsid w:val="00AD04E0"/>
    <w:rsid w:val="00AD0664"/>
    <w:rsid w:val="00AD0950"/>
    <w:rsid w:val="00AD0958"/>
    <w:rsid w:val="00AD09A2"/>
    <w:rsid w:val="00AD0AA8"/>
    <w:rsid w:val="00AD0B98"/>
    <w:rsid w:val="00AD0BBA"/>
    <w:rsid w:val="00AD0CEE"/>
    <w:rsid w:val="00AD0D47"/>
    <w:rsid w:val="00AD0EF8"/>
    <w:rsid w:val="00AD1076"/>
    <w:rsid w:val="00AD1109"/>
    <w:rsid w:val="00AD12F3"/>
    <w:rsid w:val="00AD1681"/>
    <w:rsid w:val="00AD16E6"/>
    <w:rsid w:val="00AD17CF"/>
    <w:rsid w:val="00AD1B3A"/>
    <w:rsid w:val="00AD1B91"/>
    <w:rsid w:val="00AD1D32"/>
    <w:rsid w:val="00AD1F54"/>
    <w:rsid w:val="00AD20C2"/>
    <w:rsid w:val="00AD2337"/>
    <w:rsid w:val="00AD2381"/>
    <w:rsid w:val="00AD24FB"/>
    <w:rsid w:val="00AD25EC"/>
    <w:rsid w:val="00AD2952"/>
    <w:rsid w:val="00AD29CE"/>
    <w:rsid w:val="00AD2B53"/>
    <w:rsid w:val="00AD2B63"/>
    <w:rsid w:val="00AD300B"/>
    <w:rsid w:val="00AD31D5"/>
    <w:rsid w:val="00AD32BD"/>
    <w:rsid w:val="00AD3927"/>
    <w:rsid w:val="00AD3D4D"/>
    <w:rsid w:val="00AD3EF5"/>
    <w:rsid w:val="00AD4209"/>
    <w:rsid w:val="00AD43AD"/>
    <w:rsid w:val="00AD4654"/>
    <w:rsid w:val="00AD465B"/>
    <w:rsid w:val="00AD47DE"/>
    <w:rsid w:val="00AD4865"/>
    <w:rsid w:val="00AD4A36"/>
    <w:rsid w:val="00AD4B4D"/>
    <w:rsid w:val="00AD4BC1"/>
    <w:rsid w:val="00AD4C7C"/>
    <w:rsid w:val="00AD4CBB"/>
    <w:rsid w:val="00AD542A"/>
    <w:rsid w:val="00AD545D"/>
    <w:rsid w:val="00AD57A1"/>
    <w:rsid w:val="00AD5962"/>
    <w:rsid w:val="00AD5A35"/>
    <w:rsid w:val="00AD5AAA"/>
    <w:rsid w:val="00AD5AD7"/>
    <w:rsid w:val="00AD5C8C"/>
    <w:rsid w:val="00AD5F4B"/>
    <w:rsid w:val="00AD5FD9"/>
    <w:rsid w:val="00AD67B8"/>
    <w:rsid w:val="00AD6A00"/>
    <w:rsid w:val="00AD6A8B"/>
    <w:rsid w:val="00AD6B96"/>
    <w:rsid w:val="00AD6E5D"/>
    <w:rsid w:val="00AD6EC5"/>
    <w:rsid w:val="00AD7079"/>
    <w:rsid w:val="00AD7266"/>
    <w:rsid w:val="00AD733A"/>
    <w:rsid w:val="00AD741B"/>
    <w:rsid w:val="00AD7921"/>
    <w:rsid w:val="00AD7A14"/>
    <w:rsid w:val="00AD7CF1"/>
    <w:rsid w:val="00AE0042"/>
    <w:rsid w:val="00AE008A"/>
    <w:rsid w:val="00AE00A4"/>
    <w:rsid w:val="00AE0274"/>
    <w:rsid w:val="00AE056B"/>
    <w:rsid w:val="00AE05F3"/>
    <w:rsid w:val="00AE0841"/>
    <w:rsid w:val="00AE08F8"/>
    <w:rsid w:val="00AE098B"/>
    <w:rsid w:val="00AE0AFD"/>
    <w:rsid w:val="00AE0D84"/>
    <w:rsid w:val="00AE0DC5"/>
    <w:rsid w:val="00AE1249"/>
    <w:rsid w:val="00AE1298"/>
    <w:rsid w:val="00AE1403"/>
    <w:rsid w:val="00AE148B"/>
    <w:rsid w:val="00AE14DE"/>
    <w:rsid w:val="00AE1883"/>
    <w:rsid w:val="00AE1A65"/>
    <w:rsid w:val="00AE1AC2"/>
    <w:rsid w:val="00AE1AE8"/>
    <w:rsid w:val="00AE1C73"/>
    <w:rsid w:val="00AE1F03"/>
    <w:rsid w:val="00AE21B4"/>
    <w:rsid w:val="00AE246C"/>
    <w:rsid w:val="00AE2475"/>
    <w:rsid w:val="00AE248E"/>
    <w:rsid w:val="00AE2599"/>
    <w:rsid w:val="00AE25AB"/>
    <w:rsid w:val="00AE2A89"/>
    <w:rsid w:val="00AE2B45"/>
    <w:rsid w:val="00AE2D20"/>
    <w:rsid w:val="00AE2E63"/>
    <w:rsid w:val="00AE3041"/>
    <w:rsid w:val="00AE30EC"/>
    <w:rsid w:val="00AE35AA"/>
    <w:rsid w:val="00AE3694"/>
    <w:rsid w:val="00AE377A"/>
    <w:rsid w:val="00AE3835"/>
    <w:rsid w:val="00AE39EA"/>
    <w:rsid w:val="00AE3AC0"/>
    <w:rsid w:val="00AE3B65"/>
    <w:rsid w:val="00AE3E6F"/>
    <w:rsid w:val="00AE3E99"/>
    <w:rsid w:val="00AE3EE7"/>
    <w:rsid w:val="00AE403B"/>
    <w:rsid w:val="00AE41CF"/>
    <w:rsid w:val="00AE4282"/>
    <w:rsid w:val="00AE4342"/>
    <w:rsid w:val="00AE463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5EF2"/>
    <w:rsid w:val="00AE62C3"/>
    <w:rsid w:val="00AE63C6"/>
    <w:rsid w:val="00AE63C9"/>
    <w:rsid w:val="00AE6415"/>
    <w:rsid w:val="00AE67E4"/>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F16"/>
    <w:rsid w:val="00AF02AE"/>
    <w:rsid w:val="00AF03CC"/>
    <w:rsid w:val="00AF042E"/>
    <w:rsid w:val="00AF0755"/>
    <w:rsid w:val="00AF07D4"/>
    <w:rsid w:val="00AF0874"/>
    <w:rsid w:val="00AF0983"/>
    <w:rsid w:val="00AF099D"/>
    <w:rsid w:val="00AF0ADE"/>
    <w:rsid w:val="00AF0BC6"/>
    <w:rsid w:val="00AF0C92"/>
    <w:rsid w:val="00AF0D38"/>
    <w:rsid w:val="00AF0F58"/>
    <w:rsid w:val="00AF13DD"/>
    <w:rsid w:val="00AF15B8"/>
    <w:rsid w:val="00AF16D1"/>
    <w:rsid w:val="00AF1797"/>
    <w:rsid w:val="00AF1A07"/>
    <w:rsid w:val="00AF1AEF"/>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56E"/>
    <w:rsid w:val="00AF392F"/>
    <w:rsid w:val="00AF3A0B"/>
    <w:rsid w:val="00AF3A69"/>
    <w:rsid w:val="00AF3C8F"/>
    <w:rsid w:val="00AF3F18"/>
    <w:rsid w:val="00AF3F51"/>
    <w:rsid w:val="00AF3F54"/>
    <w:rsid w:val="00AF405D"/>
    <w:rsid w:val="00AF40CB"/>
    <w:rsid w:val="00AF4186"/>
    <w:rsid w:val="00AF42C1"/>
    <w:rsid w:val="00AF430E"/>
    <w:rsid w:val="00AF4380"/>
    <w:rsid w:val="00AF444C"/>
    <w:rsid w:val="00AF4545"/>
    <w:rsid w:val="00AF462F"/>
    <w:rsid w:val="00AF495C"/>
    <w:rsid w:val="00AF4ED0"/>
    <w:rsid w:val="00AF502C"/>
    <w:rsid w:val="00AF56F5"/>
    <w:rsid w:val="00AF57D9"/>
    <w:rsid w:val="00AF5861"/>
    <w:rsid w:val="00AF590A"/>
    <w:rsid w:val="00AF5AC7"/>
    <w:rsid w:val="00AF5DDE"/>
    <w:rsid w:val="00AF623E"/>
    <w:rsid w:val="00AF62F1"/>
    <w:rsid w:val="00AF6325"/>
    <w:rsid w:val="00AF6A38"/>
    <w:rsid w:val="00AF6B10"/>
    <w:rsid w:val="00AF6B6A"/>
    <w:rsid w:val="00AF6CA9"/>
    <w:rsid w:val="00AF71C4"/>
    <w:rsid w:val="00AF722D"/>
    <w:rsid w:val="00AF74D8"/>
    <w:rsid w:val="00AF764A"/>
    <w:rsid w:val="00AF7704"/>
    <w:rsid w:val="00AF7720"/>
    <w:rsid w:val="00AF77F2"/>
    <w:rsid w:val="00AF7D85"/>
    <w:rsid w:val="00AF7DC5"/>
    <w:rsid w:val="00AF7EDA"/>
    <w:rsid w:val="00B0010B"/>
    <w:rsid w:val="00B006D7"/>
    <w:rsid w:val="00B006E8"/>
    <w:rsid w:val="00B00718"/>
    <w:rsid w:val="00B0093E"/>
    <w:rsid w:val="00B00CF6"/>
    <w:rsid w:val="00B00DFC"/>
    <w:rsid w:val="00B00ECD"/>
    <w:rsid w:val="00B00ED9"/>
    <w:rsid w:val="00B00FA7"/>
    <w:rsid w:val="00B0100C"/>
    <w:rsid w:val="00B011A3"/>
    <w:rsid w:val="00B011E8"/>
    <w:rsid w:val="00B01234"/>
    <w:rsid w:val="00B012D2"/>
    <w:rsid w:val="00B01614"/>
    <w:rsid w:val="00B01619"/>
    <w:rsid w:val="00B017B4"/>
    <w:rsid w:val="00B017E1"/>
    <w:rsid w:val="00B01864"/>
    <w:rsid w:val="00B01A2B"/>
    <w:rsid w:val="00B01CEA"/>
    <w:rsid w:val="00B01D4F"/>
    <w:rsid w:val="00B020B0"/>
    <w:rsid w:val="00B0229A"/>
    <w:rsid w:val="00B022FC"/>
    <w:rsid w:val="00B02300"/>
    <w:rsid w:val="00B027CD"/>
    <w:rsid w:val="00B0289D"/>
    <w:rsid w:val="00B02902"/>
    <w:rsid w:val="00B0299E"/>
    <w:rsid w:val="00B02AFD"/>
    <w:rsid w:val="00B02B67"/>
    <w:rsid w:val="00B02B6D"/>
    <w:rsid w:val="00B02BB6"/>
    <w:rsid w:val="00B02BBD"/>
    <w:rsid w:val="00B02E65"/>
    <w:rsid w:val="00B02EB5"/>
    <w:rsid w:val="00B032BF"/>
    <w:rsid w:val="00B03510"/>
    <w:rsid w:val="00B0366C"/>
    <w:rsid w:val="00B03ABF"/>
    <w:rsid w:val="00B03CCC"/>
    <w:rsid w:val="00B03D8A"/>
    <w:rsid w:val="00B03F48"/>
    <w:rsid w:val="00B0404D"/>
    <w:rsid w:val="00B040ED"/>
    <w:rsid w:val="00B04169"/>
    <w:rsid w:val="00B0434C"/>
    <w:rsid w:val="00B043C2"/>
    <w:rsid w:val="00B0440F"/>
    <w:rsid w:val="00B0459D"/>
    <w:rsid w:val="00B046EF"/>
    <w:rsid w:val="00B04997"/>
    <w:rsid w:val="00B049C7"/>
    <w:rsid w:val="00B04BE6"/>
    <w:rsid w:val="00B05100"/>
    <w:rsid w:val="00B05111"/>
    <w:rsid w:val="00B0546C"/>
    <w:rsid w:val="00B0577C"/>
    <w:rsid w:val="00B057FF"/>
    <w:rsid w:val="00B05EB5"/>
    <w:rsid w:val="00B0601A"/>
    <w:rsid w:val="00B06394"/>
    <w:rsid w:val="00B06480"/>
    <w:rsid w:val="00B06496"/>
    <w:rsid w:val="00B065DB"/>
    <w:rsid w:val="00B0666B"/>
    <w:rsid w:val="00B0676D"/>
    <w:rsid w:val="00B069FC"/>
    <w:rsid w:val="00B06A44"/>
    <w:rsid w:val="00B06CA7"/>
    <w:rsid w:val="00B06DFC"/>
    <w:rsid w:val="00B06E9F"/>
    <w:rsid w:val="00B06EF0"/>
    <w:rsid w:val="00B06F08"/>
    <w:rsid w:val="00B06F6B"/>
    <w:rsid w:val="00B06F8C"/>
    <w:rsid w:val="00B06F9F"/>
    <w:rsid w:val="00B070A3"/>
    <w:rsid w:val="00B070B6"/>
    <w:rsid w:val="00B07144"/>
    <w:rsid w:val="00B07356"/>
    <w:rsid w:val="00B07589"/>
    <w:rsid w:val="00B07883"/>
    <w:rsid w:val="00B079AB"/>
    <w:rsid w:val="00B07AA3"/>
    <w:rsid w:val="00B07B47"/>
    <w:rsid w:val="00B07C2F"/>
    <w:rsid w:val="00B07E46"/>
    <w:rsid w:val="00B10338"/>
    <w:rsid w:val="00B1046A"/>
    <w:rsid w:val="00B104EA"/>
    <w:rsid w:val="00B105D6"/>
    <w:rsid w:val="00B106DB"/>
    <w:rsid w:val="00B10732"/>
    <w:rsid w:val="00B10A80"/>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764"/>
    <w:rsid w:val="00B13978"/>
    <w:rsid w:val="00B13B24"/>
    <w:rsid w:val="00B13DF1"/>
    <w:rsid w:val="00B13E5E"/>
    <w:rsid w:val="00B13E62"/>
    <w:rsid w:val="00B13EB4"/>
    <w:rsid w:val="00B1431C"/>
    <w:rsid w:val="00B14336"/>
    <w:rsid w:val="00B146E3"/>
    <w:rsid w:val="00B14714"/>
    <w:rsid w:val="00B14820"/>
    <w:rsid w:val="00B148E4"/>
    <w:rsid w:val="00B14ACF"/>
    <w:rsid w:val="00B14BAD"/>
    <w:rsid w:val="00B14BCF"/>
    <w:rsid w:val="00B14C1A"/>
    <w:rsid w:val="00B14C97"/>
    <w:rsid w:val="00B14D2B"/>
    <w:rsid w:val="00B14E20"/>
    <w:rsid w:val="00B1505F"/>
    <w:rsid w:val="00B15097"/>
    <w:rsid w:val="00B150B8"/>
    <w:rsid w:val="00B15135"/>
    <w:rsid w:val="00B15159"/>
    <w:rsid w:val="00B1521D"/>
    <w:rsid w:val="00B1535E"/>
    <w:rsid w:val="00B15419"/>
    <w:rsid w:val="00B15672"/>
    <w:rsid w:val="00B1571E"/>
    <w:rsid w:val="00B15CD6"/>
    <w:rsid w:val="00B15E2E"/>
    <w:rsid w:val="00B15F94"/>
    <w:rsid w:val="00B15FCE"/>
    <w:rsid w:val="00B160B7"/>
    <w:rsid w:val="00B1658D"/>
    <w:rsid w:val="00B16674"/>
    <w:rsid w:val="00B16716"/>
    <w:rsid w:val="00B1676E"/>
    <w:rsid w:val="00B1677F"/>
    <w:rsid w:val="00B167B7"/>
    <w:rsid w:val="00B16965"/>
    <w:rsid w:val="00B16D42"/>
    <w:rsid w:val="00B16DB6"/>
    <w:rsid w:val="00B16DE4"/>
    <w:rsid w:val="00B16EBE"/>
    <w:rsid w:val="00B16F98"/>
    <w:rsid w:val="00B171D7"/>
    <w:rsid w:val="00B172FE"/>
    <w:rsid w:val="00B17505"/>
    <w:rsid w:val="00B1759E"/>
    <w:rsid w:val="00B17607"/>
    <w:rsid w:val="00B1769C"/>
    <w:rsid w:val="00B17957"/>
    <w:rsid w:val="00B17B54"/>
    <w:rsid w:val="00B17BAA"/>
    <w:rsid w:val="00B17C1A"/>
    <w:rsid w:val="00B17D65"/>
    <w:rsid w:val="00B20110"/>
    <w:rsid w:val="00B20268"/>
    <w:rsid w:val="00B203ED"/>
    <w:rsid w:val="00B204B1"/>
    <w:rsid w:val="00B20665"/>
    <w:rsid w:val="00B20723"/>
    <w:rsid w:val="00B2079A"/>
    <w:rsid w:val="00B207AE"/>
    <w:rsid w:val="00B209D5"/>
    <w:rsid w:val="00B20C3E"/>
    <w:rsid w:val="00B20C52"/>
    <w:rsid w:val="00B20D52"/>
    <w:rsid w:val="00B20E6F"/>
    <w:rsid w:val="00B21019"/>
    <w:rsid w:val="00B211A0"/>
    <w:rsid w:val="00B212FF"/>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93"/>
    <w:rsid w:val="00B23854"/>
    <w:rsid w:val="00B2391B"/>
    <w:rsid w:val="00B23A16"/>
    <w:rsid w:val="00B23AE5"/>
    <w:rsid w:val="00B23BB8"/>
    <w:rsid w:val="00B23EFC"/>
    <w:rsid w:val="00B24217"/>
    <w:rsid w:val="00B243D3"/>
    <w:rsid w:val="00B244A6"/>
    <w:rsid w:val="00B244C7"/>
    <w:rsid w:val="00B2452B"/>
    <w:rsid w:val="00B2465B"/>
    <w:rsid w:val="00B2469F"/>
    <w:rsid w:val="00B246BB"/>
    <w:rsid w:val="00B24775"/>
    <w:rsid w:val="00B247AB"/>
    <w:rsid w:val="00B24878"/>
    <w:rsid w:val="00B24A9B"/>
    <w:rsid w:val="00B24B99"/>
    <w:rsid w:val="00B24BA9"/>
    <w:rsid w:val="00B24C3E"/>
    <w:rsid w:val="00B24F10"/>
    <w:rsid w:val="00B2512C"/>
    <w:rsid w:val="00B25135"/>
    <w:rsid w:val="00B25336"/>
    <w:rsid w:val="00B2539D"/>
    <w:rsid w:val="00B25660"/>
    <w:rsid w:val="00B258B2"/>
    <w:rsid w:val="00B25AB0"/>
    <w:rsid w:val="00B25C2C"/>
    <w:rsid w:val="00B2606A"/>
    <w:rsid w:val="00B26183"/>
    <w:rsid w:val="00B2624C"/>
    <w:rsid w:val="00B264B9"/>
    <w:rsid w:val="00B267D9"/>
    <w:rsid w:val="00B267DB"/>
    <w:rsid w:val="00B26973"/>
    <w:rsid w:val="00B26A19"/>
    <w:rsid w:val="00B26D8F"/>
    <w:rsid w:val="00B26EB1"/>
    <w:rsid w:val="00B26FE2"/>
    <w:rsid w:val="00B2707C"/>
    <w:rsid w:val="00B273B6"/>
    <w:rsid w:val="00B27546"/>
    <w:rsid w:val="00B27617"/>
    <w:rsid w:val="00B27732"/>
    <w:rsid w:val="00B27BE4"/>
    <w:rsid w:val="00B27C76"/>
    <w:rsid w:val="00B27D07"/>
    <w:rsid w:val="00B27E24"/>
    <w:rsid w:val="00B301A5"/>
    <w:rsid w:val="00B3025F"/>
    <w:rsid w:val="00B30376"/>
    <w:rsid w:val="00B30499"/>
    <w:rsid w:val="00B30525"/>
    <w:rsid w:val="00B305D3"/>
    <w:rsid w:val="00B306F4"/>
    <w:rsid w:val="00B30825"/>
    <w:rsid w:val="00B30AF2"/>
    <w:rsid w:val="00B30E0B"/>
    <w:rsid w:val="00B30F26"/>
    <w:rsid w:val="00B30FFA"/>
    <w:rsid w:val="00B31072"/>
    <w:rsid w:val="00B3115A"/>
    <w:rsid w:val="00B31189"/>
    <w:rsid w:val="00B31214"/>
    <w:rsid w:val="00B3134A"/>
    <w:rsid w:val="00B313C2"/>
    <w:rsid w:val="00B31554"/>
    <w:rsid w:val="00B31563"/>
    <w:rsid w:val="00B316E7"/>
    <w:rsid w:val="00B31904"/>
    <w:rsid w:val="00B31925"/>
    <w:rsid w:val="00B319AF"/>
    <w:rsid w:val="00B31B77"/>
    <w:rsid w:val="00B31B7F"/>
    <w:rsid w:val="00B31B89"/>
    <w:rsid w:val="00B31BB1"/>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900"/>
    <w:rsid w:val="00B33B16"/>
    <w:rsid w:val="00B33F63"/>
    <w:rsid w:val="00B3401D"/>
    <w:rsid w:val="00B3409D"/>
    <w:rsid w:val="00B3410A"/>
    <w:rsid w:val="00B341DE"/>
    <w:rsid w:val="00B341ED"/>
    <w:rsid w:val="00B3430C"/>
    <w:rsid w:val="00B343D3"/>
    <w:rsid w:val="00B34717"/>
    <w:rsid w:val="00B3473F"/>
    <w:rsid w:val="00B347B6"/>
    <w:rsid w:val="00B34812"/>
    <w:rsid w:val="00B3484D"/>
    <w:rsid w:val="00B34894"/>
    <w:rsid w:val="00B34910"/>
    <w:rsid w:val="00B349BC"/>
    <w:rsid w:val="00B34B0B"/>
    <w:rsid w:val="00B34C73"/>
    <w:rsid w:val="00B34D8E"/>
    <w:rsid w:val="00B34FA1"/>
    <w:rsid w:val="00B3553C"/>
    <w:rsid w:val="00B3558C"/>
    <w:rsid w:val="00B35590"/>
    <w:rsid w:val="00B355CF"/>
    <w:rsid w:val="00B3565B"/>
    <w:rsid w:val="00B356D5"/>
    <w:rsid w:val="00B35819"/>
    <w:rsid w:val="00B35A0A"/>
    <w:rsid w:val="00B35A9B"/>
    <w:rsid w:val="00B35C51"/>
    <w:rsid w:val="00B35F17"/>
    <w:rsid w:val="00B36085"/>
    <w:rsid w:val="00B362D3"/>
    <w:rsid w:val="00B36430"/>
    <w:rsid w:val="00B36504"/>
    <w:rsid w:val="00B366B0"/>
    <w:rsid w:val="00B366BB"/>
    <w:rsid w:val="00B36BE5"/>
    <w:rsid w:val="00B3705D"/>
    <w:rsid w:val="00B37148"/>
    <w:rsid w:val="00B373CE"/>
    <w:rsid w:val="00B37549"/>
    <w:rsid w:val="00B37580"/>
    <w:rsid w:val="00B3758B"/>
    <w:rsid w:val="00B375C0"/>
    <w:rsid w:val="00B377B4"/>
    <w:rsid w:val="00B377FB"/>
    <w:rsid w:val="00B378B1"/>
    <w:rsid w:val="00B379AA"/>
    <w:rsid w:val="00B37A44"/>
    <w:rsid w:val="00B37B1B"/>
    <w:rsid w:val="00B37B40"/>
    <w:rsid w:val="00B37B41"/>
    <w:rsid w:val="00B37E55"/>
    <w:rsid w:val="00B37F71"/>
    <w:rsid w:val="00B40140"/>
    <w:rsid w:val="00B4063C"/>
    <w:rsid w:val="00B407D3"/>
    <w:rsid w:val="00B4080D"/>
    <w:rsid w:val="00B40918"/>
    <w:rsid w:val="00B40B14"/>
    <w:rsid w:val="00B40B7A"/>
    <w:rsid w:val="00B40BC0"/>
    <w:rsid w:val="00B40CE3"/>
    <w:rsid w:val="00B40E8E"/>
    <w:rsid w:val="00B40F77"/>
    <w:rsid w:val="00B4126C"/>
    <w:rsid w:val="00B412C0"/>
    <w:rsid w:val="00B412E5"/>
    <w:rsid w:val="00B4131F"/>
    <w:rsid w:val="00B413F4"/>
    <w:rsid w:val="00B41409"/>
    <w:rsid w:val="00B4142E"/>
    <w:rsid w:val="00B4161F"/>
    <w:rsid w:val="00B41824"/>
    <w:rsid w:val="00B4182E"/>
    <w:rsid w:val="00B4190B"/>
    <w:rsid w:val="00B4190C"/>
    <w:rsid w:val="00B4194F"/>
    <w:rsid w:val="00B41BF9"/>
    <w:rsid w:val="00B41CDD"/>
    <w:rsid w:val="00B41DC5"/>
    <w:rsid w:val="00B41E52"/>
    <w:rsid w:val="00B41F44"/>
    <w:rsid w:val="00B41FB5"/>
    <w:rsid w:val="00B41FBC"/>
    <w:rsid w:val="00B41FF4"/>
    <w:rsid w:val="00B421EB"/>
    <w:rsid w:val="00B42212"/>
    <w:rsid w:val="00B4235C"/>
    <w:rsid w:val="00B426FD"/>
    <w:rsid w:val="00B427B9"/>
    <w:rsid w:val="00B42A21"/>
    <w:rsid w:val="00B42ABC"/>
    <w:rsid w:val="00B42B74"/>
    <w:rsid w:val="00B42B9D"/>
    <w:rsid w:val="00B42CFE"/>
    <w:rsid w:val="00B42D27"/>
    <w:rsid w:val="00B42D72"/>
    <w:rsid w:val="00B42F02"/>
    <w:rsid w:val="00B42F28"/>
    <w:rsid w:val="00B430B3"/>
    <w:rsid w:val="00B432EE"/>
    <w:rsid w:val="00B43318"/>
    <w:rsid w:val="00B43396"/>
    <w:rsid w:val="00B433B9"/>
    <w:rsid w:val="00B433BF"/>
    <w:rsid w:val="00B4348D"/>
    <w:rsid w:val="00B434CA"/>
    <w:rsid w:val="00B435ED"/>
    <w:rsid w:val="00B43744"/>
    <w:rsid w:val="00B4380B"/>
    <w:rsid w:val="00B43B10"/>
    <w:rsid w:val="00B43BD6"/>
    <w:rsid w:val="00B43C96"/>
    <w:rsid w:val="00B43DFE"/>
    <w:rsid w:val="00B43F37"/>
    <w:rsid w:val="00B43FA2"/>
    <w:rsid w:val="00B44090"/>
    <w:rsid w:val="00B440E8"/>
    <w:rsid w:val="00B44354"/>
    <w:rsid w:val="00B446C4"/>
    <w:rsid w:val="00B449C4"/>
    <w:rsid w:val="00B44A5B"/>
    <w:rsid w:val="00B44A8F"/>
    <w:rsid w:val="00B44D35"/>
    <w:rsid w:val="00B44F76"/>
    <w:rsid w:val="00B44FB3"/>
    <w:rsid w:val="00B4521B"/>
    <w:rsid w:val="00B4558D"/>
    <w:rsid w:val="00B455D9"/>
    <w:rsid w:val="00B4563E"/>
    <w:rsid w:val="00B45703"/>
    <w:rsid w:val="00B45841"/>
    <w:rsid w:val="00B45852"/>
    <w:rsid w:val="00B45932"/>
    <w:rsid w:val="00B4598B"/>
    <w:rsid w:val="00B459FC"/>
    <w:rsid w:val="00B45A11"/>
    <w:rsid w:val="00B45C08"/>
    <w:rsid w:val="00B45FB8"/>
    <w:rsid w:val="00B45FF6"/>
    <w:rsid w:val="00B46019"/>
    <w:rsid w:val="00B46043"/>
    <w:rsid w:val="00B46210"/>
    <w:rsid w:val="00B46279"/>
    <w:rsid w:val="00B46420"/>
    <w:rsid w:val="00B4658C"/>
    <w:rsid w:val="00B46605"/>
    <w:rsid w:val="00B46628"/>
    <w:rsid w:val="00B46634"/>
    <w:rsid w:val="00B46970"/>
    <w:rsid w:val="00B46C1F"/>
    <w:rsid w:val="00B46CAF"/>
    <w:rsid w:val="00B46D22"/>
    <w:rsid w:val="00B46DA7"/>
    <w:rsid w:val="00B46F75"/>
    <w:rsid w:val="00B47152"/>
    <w:rsid w:val="00B476FC"/>
    <w:rsid w:val="00B47787"/>
    <w:rsid w:val="00B477B1"/>
    <w:rsid w:val="00B47903"/>
    <w:rsid w:val="00B47963"/>
    <w:rsid w:val="00B47967"/>
    <w:rsid w:val="00B479E9"/>
    <w:rsid w:val="00B504E2"/>
    <w:rsid w:val="00B507F8"/>
    <w:rsid w:val="00B50ACC"/>
    <w:rsid w:val="00B50B2A"/>
    <w:rsid w:val="00B50B80"/>
    <w:rsid w:val="00B50CF7"/>
    <w:rsid w:val="00B51186"/>
    <w:rsid w:val="00B513D0"/>
    <w:rsid w:val="00B5143A"/>
    <w:rsid w:val="00B51576"/>
    <w:rsid w:val="00B515B0"/>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6C"/>
    <w:rsid w:val="00B535BC"/>
    <w:rsid w:val="00B53740"/>
    <w:rsid w:val="00B53825"/>
    <w:rsid w:val="00B538E2"/>
    <w:rsid w:val="00B539D3"/>
    <w:rsid w:val="00B53A3F"/>
    <w:rsid w:val="00B53B29"/>
    <w:rsid w:val="00B53B3F"/>
    <w:rsid w:val="00B53BDD"/>
    <w:rsid w:val="00B53C26"/>
    <w:rsid w:val="00B53D45"/>
    <w:rsid w:val="00B53FAD"/>
    <w:rsid w:val="00B54014"/>
    <w:rsid w:val="00B54033"/>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0B"/>
    <w:rsid w:val="00B56922"/>
    <w:rsid w:val="00B56BE0"/>
    <w:rsid w:val="00B56DCD"/>
    <w:rsid w:val="00B5702B"/>
    <w:rsid w:val="00B57172"/>
    <w:rsid w:val="00B57477"/>
    <w:rsid w:val="00B574C7"/>
    <w:rsid w:val="00B57784"/>
    <w:rsid w:val="00B579EF"/>
    <w:rsid w:val="00B57DCA"/>
    <w:rsid w:val="00B6031F"/>
    <w:rsid w:val="00B6050C"/>
    <w:rsid w:val="00B605CC"/>
    <w:rsid w:val="00B60C43"/>
    <w:rsid w:val="00B60DD7"/>
    <w:rsid w:val="00B6146D"/>
    <w:rsid w:val="00B61669"/>
    <w:rsid w:val="00B6184F"/>
    <w:rsid w:val="00B61864"/>
    <w:rsid w:val="00B61988"/>
    <w:rsid w:val="00B61999"/>
    <w:rsid w:val="00B61ACB"/>
    <w:rsid w:val="00B61B01"/>
    <w:rsid w:val="00B61BA2"/>
    <w:rsid w:val="00B61BF4"/>
    <w:rsid w:val="00B61DE8"/>
    <w:rsid w:val="00B61E94"/>
    <w:rsid w:val="00B61EC4"/>
    <w:rsid w:val="00B622A8"/>
    <w:rsid w:val="00B62358"/>
    <w:rsid w:val="00B624E5"/>
    <w:rsid w:val="00B624F8"/>
    <w:rsid w:val="00B625E0"/>
    <w:rsid w:val="00B62808"/>
    <w:rsid w:val="00B628BC"/>
    <w:rsid w:val="00B62942"/>
    <w:rsid w:val="00B62A5B"/>
    <w:rsid w:val="00B62C35"/>
    <w:rsid w:val="00B62CCD"/>
    <w:rsid w:val="00B62D0B"/>
    <w:rsid w:val="00B632AA"/>
    <w:rsid w:val="00B6332C"/>
    <w:rsid w:val="00B6333E"/>
    <w:rsid w:val="00B6350D"/>
    <w:rsid w:val="00B635AE"/>
    <w:rsid w:val="00B637F3"/>
    <w:rsid w:val="00B639B9"/>
    <w:rsid w:val="00B63AE0"/>
    <w:rsid w:val="00B63BBD"/>
    <w:rsid w:val="00B63C8C"/>
    <w:rsid w:val="00B63D4B"/>
    <w:rsid w:val="00B63D52"/>
    <w:rsid w:val="00B63DAF"/>
    <w:rsid w:val="00B63DB5"/>
    <w:rsid w:val="00B63E05"/>
    <w:rsid w:val="00B641F9"/>
    <w:rsid w:val="00B64250"/>
    <w:rsid w:val="00B643B6"/>
    <w:rsid w:val="00B648BE"/>
    <w:rsid w:val="00B648F0"/>
    <w:rsid w:val="00B649E3"/>
    <w:rsid w:val="00B64D70"/>
    <w:rsid w:val="00B64F01"/>
    <w:rsid w:val="00B64F42"/>
    <w:rsid w:val="00B64F94"/>
    <w:rsid w:val="00B64FDA"/>
    <w:rsid w:val="00B650B1"/>
    <w:rsid w:val="00B650C1"/>
    <w:rsid w:val="00B652DF"/>
    <w:rsid w:val="00B6539C"/>
    <w:rsid w:val="00B65505"/>
    <w:rsid w:val="00B655BA"/>
    <w:rsid w:val="00B65939"/>
    <w:rsid w:val="00B65AE1"/>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88F"/>
    <w:rsid w:val="00B70C23"/>
    <w:rsid w:val="00B70C39"/>
    <w:rsid w:val="00B70E24"/>
    <w:rsid w:val="00B70EE0"/>
    <w:rsid w:val="00B70F9B"/>
    <w:rsid w:val="00B7104B"/>
    <w:rsid w:val="00B71088"/>
    <w:rsid w:val="00B710D9"/>
    <w:rsid w:val="00B7114C"/>
    <w:rsid w:val="00B7130F"/>
    <w:rsid w:val="00B71675"/>
    <w:rsid w:val="00B719B1"/>
    <w:rsid w:val="00B719B9"/>
    <w:rsid w:val="00B71A41"/>
    <w:rsid w:val="00B71B17"/>
    <w:rsid w:val="00B71C26"/>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20"/>
    <w:rsid w:val="00B73CF9"/>
    <w:rsid w:val="00B73EF8"/>
    <w:rsid w:val="00B73F93"/>
    <w:rsid w:val="00B74149"/>
    <w:rsid w:val="00B74366"/>
    <w:rsid w:val="00B7457A"/>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444"/>
    <w:rsid w:val="00B76962"/>
    <w:rsid w:val="00B76977"/>
    <w:rsid w:val="00B769B8"/>
    <w:rsid w:val="00B769E7"/>
    <w:rsid w:val="00B76AC4"/>
    <w:rsid w:val="00B76C8F"/>
    <w:rsid w:val="00B76D86"/>
    <w:rsid w:val="00B76FE0"/>
    <w:rsid w:val="00B770CB"/>
    <w:rsid w:val="00B77161"/>
    <w:rsid w:val="00B77185"/>
    <w:rsid w:val="00B7718E"/>
    <w:rsid w:val="00B77284"/>
    <w:rsid w:val="00B7736F"/>
    <w:rsid w:val="00B77427"/>
    <w:rsid w:val="00B776B9"/>
    <w:rsid w:val="00B77B62"/>
    <w:rsid w:val="00B77C6B"/>
    <w:rsid w:val="00B77CF8"/>
    <w:rsid w:val="00B77DB8"/>
    <w:rsid w:val="00B80240"/>
    <w:rsid w:val="00B802EB"/>
    <w:rsid w:val="00B8057A"/>
    <w:rsid w:val="00B808A1"/>
    <w:rsid w:val="00B80A65"/>
    <w:rsid w:val="00B80AAC"/>
    <w:rsid w:val="00B80C5A"/>
    <w:rsid w:val="00B80E10"/>
    <w:rsid w:val="00B8103F"/>
    <w:rsid w:val="00B8123D"/>
    <w:rsid w:val="00B81295"/>
    <w:rsid w:val="00B812F7"/>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40"/>
    <w:rsid w:val="00B824C1"/>
    <w:rsid w:val="00B82737"/>
    <w:rsid w:val="00B82EDF"/>
    <w:rsid w:val="00B82F37"/>
    <w:rsid w:val="00B8302C"/>
    <w:rsid w:val="00B831E4"/>
    <w:rsid w:val="00B83247"/>
    <w:rsid w:val="00B832E3"/>
    <w:rsid w:val="00B8365A"/>
    <w:rsid w:val="00B8369D"/>
    <w:rsid w:val="00B83876"/>
    <w:rsid w:val="00B83926"/>
    <w:rsid w:val="00B83B2D"/>
    <w:rsid w:val="00B83E32"/>
    <w:rsid w:val="00B83EB0"/>
    <w:rsid w:val="00B83ED8"/>
    <w:rsid w:val="00B83FCB"/>
    <w:rsid w:val="00B8400E"/>
    <w:rsid w:val="00B840D4"/>
    <w:rsid w:val="00B84121"/>
    <w:rsid w:val="00B8435C"/>
    <w:rsid w:val="00B843B5"/>
    <w:rsid w:val="00B84554"/>
    <w:rsid w:val="00B845C4"/>
    <w:rsid w:val="00B84671"/>
    <w:rsid w:val="00B8467B"/>
    <w:rsid w:val="00B84745"/>
    <w:rsid w:val="00B84777"/>
    <w:rsid w:val="00B84A0E"/>
    <w:rsid w:val="00B84A28"/>
    <w:rsid w:val="00B84BF1"/>
    <w:rsid w:val="00B84C55"/>
    <w:rsid w:val="00B84CB3"/>
    <w:rsid w:val="00B84F50"/>
    <w:rsid w:val="00B84F90"/>
    <w:rsid w:val="00B84FED"/>
    <w:rsid w:val="00B8509C"/>
    <w:rsid w:val="00B85466"/>
    <w:rsid w:val="00B85497"/>
    <w:rsid w:val="00B85626"/>
    <w:rsid w:val="00B8582F"/>
    <w:rsid w:val="00B85D4A"/>
    <w:rsid w:val="00B868AD"/>
    <w:rsid w:val="00B868B2"/>
    <w:rsid w:val="00B86DC5"/>
    <w:rsid w:val="00B8706C"/>
    <w:rsid w:val="00B871C0"/>
    <w:rsid w:val="00B8720F"/>
    <w:rsid w:val="00B87285"/>
    <w:rsid w:val="00B872ED"/>
    <w:rsid w:val="00B87331"/>
    <w:rsid w:val="00B873AE"/>
    <w:rsid w:val="00B87490"/>
    <w:rsid w:val="00B87580"/>
    <w:rsid w:val="00B87602"/>
    <w:rsid w:val="00B8781F"/>
    <w:rsid w:val="00B87835"/>
    <w:rsid w:val="00B8794B"/>
    <w:rsid w:val="00B87ABC"/>
    <w:rsid w:val="00B87D43"/>
    <w:rsid w:val="00B87D75"/>
    <w:rsid w:val="00B87F96"/>
    <w:rsid w:val="00B87FBC"/>
    <w:rsid w:val="00B9022D"/>
    <w:rsid w:val="00B9047A"/>
    <w:rsid w:val="00B90660"/>
    <w:rsid w:val="00B9066A"/>
    <w:rsid w:val="00B907AC"/>
    <w:rsid w:val="00B90929"/>
    <w:rsid w:val="00B90A29"/>
    <w:rsid w:val="00B90E3F"/>
    <w:rsid w:val="00B90E4A"/>
    <w:rsid w:val="00B90FA8"/>
    <w:rsid w:val="00B910C7"/>
    <w:rsid w:val="00B910F4"/>
    <w:rsid w:val="00B9110A"/>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712"/>
    <w:rsid w:val="00B92B97"/>
    <w:rsid w:val="00B92D90"/>
    <w:rsid w:val="00B92DD6"/>
    <w:rsid w:val="00B92DF2"/>
    <w:rsid w:val="00B92EBD"/>
    <w:rsid w:val="00B92F24"/>
    <w:rsid w:val="00B9311E"/>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3D6"/>
    <w:rsid w:val="00B9443A"/>
    <w:rsid w:val="00B94728"/>
    <w:rsid w:val="00B948F5"/>
    <w:rsid w:val="00B94BE8"/>
    <w:rsid w:val="00B94C86"/>
    <w:rsid w:val="00B94CFB"/>
    <w:rsid w:val="00B94DD9"/>
    <w:rsid w:val="00B94EA4"/>
    <w:rsid w:val="00B9511E"/>
    <w:rsid w:val="00B95224"/>
    <w:rsid w:val="00B95327"/>
    <w:rsid w:val="00B95347"/>
    <w:rsid w:val="00B95350"/>
    <w:rsid w:val="00B95AF6"/>
    <w:rsid w:val="00B95BD1"/>
    <w:rsid w:val="00B95BD7"/>
    <w:rsid w:val="00B95CF3"/>
    <w:rsid w:val="00B95D0C"/>
    <w:rsid w:val="00B95E27"/>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C2D"/>
    <w:rsid w:val="00B96C58"/>
    <w:rsid w:val="00B96F47"/>
    <w:rsid w:val="00B970DD"/>
    <w:rsid w:val="00B97151"/>
    <w:rsid w:val="00B97164"/>
    <w:rsid w:val="00B97276"/>
    <w:rsid w:val="00B972B4"/>
    <w:rsid w:val="00B972C3"/>
    <w:rsid w:val="00B97341"/>
    <w:rsid w:val="00B97391"/>
    <w:rsid w:val="00B973F5"/>
    <w:rsid w:val="00B97481"/>
    <w:rsid w:val="00B97694"/>
    <w:rsid w:val="00B97973"/>
    <w:rsid w:val="00B9797F"/>
    <w:rsid w:val="00B979E0"/>
    <w:rsid w:val="00B97A77"/>
    <w:rsid w:val="00B97D34"/>
    <w:rsid w:val="00B97E8B"/>
    <w:rsid w:val="00B97FB7"/>
    <w:rsid w:val="00BA0442"/>
    <w:rsid w:val="00BA050F"/>
    <w:rsid w:val="00BA05D9"/>
    <w:rsid w:val="00BA06EE"/>
    <w:rsid w:val="00BA0794"/>
    <w:rsid w:val="00BA0BD3"/>
    <w:rsid w:val="00BA0E4C"/>
    <w:rsid w:val="00BA0F92"/>
    <w:rsid w:val="00BA0F9F"/>
    <w:rsid w:val="00BA10EB"/>
    <w:rsid w:val="00BA120D"/>
    <w:rsid w:val="00BA12E2"/>
    <w:rsid w:val="00BA16E0"/>
    <w:rsid w:val="00BA1800"/>
    <w:rsid w:val="00BA1838"/>
    <w:rsid w:val="00BA1911"/>
    <w:rsid w:val="00BA195B"/>
    <w:rsid w:val="00BA1C13"/>
    <w:rsid w:val="00BA1C61"/>
    <w:rsid w:val="00BA1C95"/>
    <w:rsid w:val="00BA1CB7"/>
    <w:rsid w:val="00BA1DC3"/>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8C"/>
    <w:rsid w:val="00BA3A00"/>
    <w:rsid w:val="00BA3B9D"/>
    <w:rsid w:val="00BA3D0F"/>
    <w:rsid w:val="00BA3D98"/>
    <w:rsid w:val="00BA3E65"/>
    <w:rsid w:val="00BA3F38"/>
    <w:rsid w:val="00BA3FA9"/>
    <w:rsid w:val="00BA40C8"/>
    <w:rsid w:val="00BA4432"/>
    <w:rsid w:val="00BA4544"/>
    <w:rsid w:val="00BA4597"/>
    <w:rsid w:val="00BA47E2"/>
    <w:rsid w:val="00BA47F8"/>
    <w:rsid w:val="00BA4880"/>
    <w:rsid w:val="00BA49D7"/>
    <w:rsid w:val="00BA4D66"/>
    <w:rsid w:val="00BA4EB2"/>
    <w:rsid w:val="00BA4F75"/>
    <w:rsid w:val="00BA506E"/>
    <w:rsid w:val="00BA50B6"/>
    <w:rsid w:val="00BA516D"/>
    <w:rsid w:val="00BA522E"/>
    <w:rsid w:val="00BA5515"/>
    <w:rsid w:val="00BA59EF"/>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142"/>
    <w:rsid w:val="00BA74E8"/>
    <w:rsid w:val="00BA7656"/>
    <w:rsid w:val="00BA768B"/>
    <w:rsid w:val="00BA7F6A"/>
    <w:rsid w:val="00BA7FC8"/>
    <w:rsid w:val="00BA7FEB"/>
    <w:rsid w:val="00BB00F9"/>
    <w:rsid w:val="00BB0218"/>
    <w:rsid w:val="00BB0229"/>
    <w:rsid w:val="00BB0269"/>
    <w:rsid w:val="00BB02F2"/>
    <w:rsid w:val="00BB0836"/>
    <w:rsid w:val="00BB085C"/>
    <w:rsid w:val="00BB092A"/>
    <w:rsid w:val="00BB095A"/>
    <w:rsid w:val="00BB0BAE"/>
    <w:rsid w:val="00BB0FE2"/>
    <w:rsid w:val="00BB111F"/>
    <w:rsid w:val="00BB1287"/>
    <w:rsid w:val="00BB1298"/>
    <w:rsid w:val="00BB142E"/>
    <w:rsid w:val="00BB1473"/>
    <w:rsid w:val="00BB1656"/>
    <w:rsid w:val="00BB1764"/>
    <w:rsid w:val="00BB1994"/>
    <w:rsid w:val="00BB1B52"/>
    <w:rsid w:val="00BB1BE5"/>
    <w:rsid w:val="00BB1BE9"/>
    <w:rsid w:val="00BB1CC0"/>
    <w:rsid w:val="00BB1DDD"/>
    <w:rsid w:val="00BB1F2E"/>
    <w:rsid w:val="00BB2093"/>
    <w:rsid w:val="00BB2219"/>
    <w:rsid w:val="00BB23C1"/>
    <w:rsid w:val="00BB29B7"/>
    <w:rsid w:val="00BB2A21"/>
    <w:rsid w:val="00BB2A47"/>
    <w:rsid w:val="00BB2A8D"/>
    <w:rsid w:val="00BB2DB4"/>
    <w:rsid w:val="00BB2ED8"/>
    <w:rsid w:val="00BB301D"/>
    <w:rsid w:val="00BB3128"/>
    <w:rsid w:val="00BB3191"/>
    <w:rsid w:val="00BB320D"/>
    <w:rsid w:val="00BB33D2"/>
    <w:rsid w:val="00BB3457"/>
    <w:rsid w:val="00BB3566"/>
    <w:rsid w:val="00BB3583"/>
    <w:rsid w:val="00BB3611"/>
    <w:rsid w:val="00BB369C"/>
    <w:rsid w:val="00BB3B41"/>
    <w:rsid w:val="00BB3B54"/>
    <w:rsid w:val="00BB3C88"/>
    <w:rsid w:val="00BB3D7A"/>
    <w:rsid w:val="00BB3DA3"/>
    <w:rsid w:val="00BB3E0C"/>
    <w:rsid w:val="00BB415E"/>
    <w:rsid w:val="00BB4188"/>
    <w:rsid w:val="00BB427A"/>
    <w:rsid w:val="00BB44D1"/>
    <w:rsid w:val="00BB46C2"/>
    <w:rsid w:val="00BB4715"/>
    <w:rsid w:val="00BB4873"/>
    <w:rsid w:val="00BB4C01"/>
    <w:rsid w:val="00BB4CC1"/>
    <w:rsid w:val="00BB4D36"/>
    <w:rsid w:val="00BB4E05"/>
    <w:rsid w:val="00BB4E95"/>
    <w:rsid w:val="00BB4FFB"/>
    <w:rsid w:val="00BB512A"/>
    <w:rsid w:val="00BB52B8"/>
    <w:rsid w:val="00BB52C4"/>
    <w:rsid w:val="00BB53B7"/>
    <w:rsid w:val="00BB552A"/>
    <w:rsid w:val="00BB5534"/>
    <w:rsid w:val="00BB5975"/>
    <w:rsid w:val="00BB5C88"/>
    <w:rsid w:val="00BB5CFC"/>
    <w:rsid w:val="00BB5EFA"/>
    <w:rsid w:val="00BB5F85"/>
    <w:rsid w:val="00BB641C"/>
    <w:rsid w:val="00BB6513"/>
    <w:rsid w:val="00BB6597"/>
    <w:rsid w:val="00BB659B"/>
    <w:rsid w:val="00BB65BA"/>
    <w:rsid w:val="00BB66A0"/>
    <w:rsid w:val="00BB694D"/>
    <w:rsid w:val="00BB6E82"/>
    <w:rsid w:val="00BB6F56"/>
    <w:rsid w:val="00BB7004"/>
    <w:rsid w:val="00BB7070"/>
    <w:rsid w:val="00BB70A1"/>
    <w:rsid w:val="00BB70A7"/>
    <w:rsid w:val="00BB72AE"/>
    <w:rsid w:val="00BB72DF"/>
    <w:rsid w:val="00BB74DF"/>
    <w:rsid w:val="00BB750A"/>
    <w:rsid w:val="00BB7550"/>
    <w:rsid w:val="00BB75DD"/>
    <w:rsid w:val="00BB77FF"/>
    <w:rsid w:val="00BB7913"/>
    <w:rsid w:val="00BB7B6D"/>
    <w:rsid w:val="00BC03BB"/>
    <w:rsid w:val="00BC0478"/>
    <w:rsid w:val="00BC0597"/>
    <w:rsid w:val="00BC075A"/>
    <w:rsid w:val="00BC075C"/>
    <w:rsid w:val="00BC08F3"/>
    <w:rsid w:val="00BC092C"/>
    <w:rsid w:val="00BC0A1E"/>
    <w:rsid w:val="00BC0B8F"/>
    <w:rsid w:val="00BC0BFC"/>
    <w:rsid w:val="00BC0FA7"/>
    <w:rsid w:val="00BC13AE"/>
    <w:rsid w:val="00BC1569"/>
    <w:rsid w:val="00BC16E6"/>
    <w:rsid w:val="00BC1786"/>
    <w:rsid w:val="00BC17FD"/>
    <w:rsid w:val="00BC192D"/>
    <w:rsid w:val="00BC1B2A"/>
    <w:rsid w:val="00BC1BA3"/>
    <w:rsid w:val="00BC1D8A"/>
    <w:rsid w:val="00BC2069"/>
    <w:rsid w:val="00BC21A6"/>
    <w:rsid w:val="00BC2292"/>
    <w:rsid w:val="00BC2337"/>
    <w:rsid w:val="00BC23B9"/>
    <w:rsid w:val="00BC240E"/>
    <w:rsid w:val="00BC259C"/>
    <w:rsid w:val="00BC269E"/>
    <w:rsid w:val="00BC2783"/>
    <w:rsid w:val="00BC27D7"/>
    <w:rsid w:val="00BC28CB"/>
    <w:rsid w:val="00BC2996"/>
    <w:rsid w:val="00BC2A23"/>
    <w:rsid w:val="00BC2B74"/>
    <w:rsid w:val="00BC2C6A"/>
    <w:rsid w:val="00BC2D3C"/>
    <w:rsid w:val="00BC30D7"/>
    <w:rsid w:val="00BC32BF"/>
    <w:rsid w:val="00BC3378"/>
    <w:rsid w:val="00BC3562"/>
    <w:rsid w:val="00BC35AF"/>
    <w:rsid w:val="00BC3623"/>
    <w:rsid w:val="00BC3A2F"/>
    <w:rsid w:val="00BC3A39"/>
    <w:rsid w:val="00BC40AD"/>
    <w:rsid w:val="00BC415D"/>
    <w:rsid w:val="00BC437B"/>
    <w:rsid w:val="00BC458F"/>
    <w:rsid w:val="00BC47BA"/>
    <w:rsid w:val="00BC47C3"/>
    <w:rsid w:val="00BC4972"/>
    <w:rsid w:val="00BC49E1"/>
    <w:rsid w:val="00BC4B9D"/>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700"/>
    <w:rsid w:val="00BC6B9D"/>
    <w:rsid w:val="00BC6BA5"/>
    <w:rsid w:val="00BC6DE3"/>
    <w:rsid w:val="00BC6DE5"/>
    <w:rsid w:val="00BC73AE"/>
    <w:rsid w:val="00BC7544"/>
    <w:rsid w:val="00BC7621"/>
    <w:rsid w:val="00BC77E1"/>
    <w:rsid w:val="00BC7BC8"/>
    <w:rsid w:val="00BC7C38"/>
    <w:rsid w:val="00BC7EE8"/>
    <w:rsid w:val="00BD0132"/>
    <w:rsid w:val="00BD01FF"/>
    <w:rsid w:val="00BD0657"/>
    <w:rsid w:val="00BD06D0"/>
    <w:rsid w:val="00BD072D"/>
    <w:rsid w:val="00BD0742"/>
    <w:rsid w:val="00BD08D4"/>
    <w:rsid w:val="00BD08DF"/>
    <w:rsid w:val="00BD0905"/>
    <w:rsid w:val="00BD0985"/>
    <w:rsid w:val="00BD0C49"/>
    <w:rsid w:val="00BD0D89"/>
    <w:rsid w:val="00BD0D8A"/>
    <w:rsid w:val="00BD0DE4"/>
    <w:rsid w:val="00BD0E5F"/>
    <w:rsid w:val="00BD10B9"/>
    <w:rsid w:val="00BD10EA"/>
    <w:rsid w:val="00BD10FE"/>
    <w:rsid w:val="00BD140F"/>
    <w:rsid w:val="00BD1B0C"/>
    <w:rsid w:val="00BD1C5A"/>
    <w:rsid w:val="00BD1CF7"/>
    <w:rsid w:val="00BD1EDD"/>
    <w:rsid w:val="00BD1F00"/>
    <w:rsid w:val="00BD20A8"/>
    <w:rsid w:val="00BD212B"/>
    <w:rsid w:val="00BD2162"/>
    <w:rsid w:val="00BD2253"/>
    <w:rsid w:val="00BD251F"/>
    <w:rsid w:val="00BD260E"/>
    <w:rsid w:val="00BD2910"/>
    <w:rsid w:val="00BD298B"/>
    <w:rsid w:val="00BD2C41"/>
    <w:rsid w:val="00BD2C61"/>
    <w:rsid w:val="00BD2D03"/>
    <w:rsid w:val="00BD2DB7"/>
    <w:rsid w:val="00BD2DC5"/>
    <w:rsid w:val="00BD2DD2"/>
    <w:rsid w:val="00BD2E70"/>
    <w:rsid w:val="00BD2E84"/>
    <w:rsid w:val="00BD30CB"/>
    <w:rsid w:val="00BD31B2"/>
    <w:rsid w:val="00BD33E3"/>
    <w:rsid w:val="00BD3428"/>
    <w:rsid w:val="00BD37B0"/>
    <w:rsid w:val="00BD37DC"/>
    <w:rsid w:val="00BD38FA"/>
    <w:rsid w:val="00BD3B1D"/>
    <w:rsid w:val="00BD3C7F"/>
    <w:rsid w:val="00BD41A9"/>
    <w:rsid w:val="00BD42E4"/>
    <w:rsid w:val="00BD4416"/>
    <w:rsid w:val="00BD4455"/>
    <w:rsid w:val="00BD45C8"/>
    <w:rsid w:val="00BD4714"/>
    <w:rsid w:val="00BD479B"/>
    <w:rsid w:val="00BD47CB"/>
    <w:rsid w:val="00BD48F6"/>
    <w:rsid w:val="00BD4A4E"/>
    <w:rsid w:val="00BD4C3C"/>
    <w:rsid w:val="00BD4C6D"/>
    <w:rsid w:val="00BD4DB1"/>
    <w:rsid w:val="00BD4DFC"/>
    <w:rsid w:val="00BD5177"/>
    <w:rsid w:val="00BD51AE"/>
    <w:rsid w:val="00BD5252"/>
    <w:rsid w:val="00BD5336"/>
    <w:rsid w:val="00BD5540"/>
    <w:rsid w:val="00BD55C7"/>
    <w:rsid w:val="00BD5765"/>
    <w:rsid w:val="00BD5775"/>
    <w:rsid w:val="00BD5A00"/>
    <w:rsid w:val="00BD5A7B"/>
    <w:rsid w:val="00BD5B1D"/>
    <w:rsid w:val="00BD5C2E"/>
    <w:rsid w:val="00BD5D05"/>
    <w:rsid w:val="00BD5FE5"/>
    <w:rsid w:val="00BD603D"/>
    <w:rsid w:val="00BD604C"/>
    <w:rsid w:val="00BD6107"/>
    <w:rsid w:val="00BD6129"/>
    <w:rsid w:val="00BD615F"/>
    <w:rsid w:val="00BD6276"/>
    <w:rsid w:val="00BD67E5"/>
    <w:rsid w:val="00BD68E7"/>
    <w:rsid w:val="00BD6CBF"/>
    <w:rsid w:val="00BD6E0E"/>
    <w:rsid w:val="00BD6E31"/>
    <w:rsid w:val="00BD6F8D"/>
    <w:rsid w:val="00BD6FC4"/>
    <w:rsid w:val="00BD7328"/>
    <w:rsid w:val="00BD7442"/>
    <w:rsid w:val="00BD7578"/>
    <w:rsid w:val="00BD7635"/>
    <w:rsid w:val="00BD7659"/>
    <w:rsid w:val="00BD77CE"/>
    <w:rsid w:val="00BD7A6C"/>
    <w:rsid w:val="00BD7BC9"/>
    <w:rsid w:val="00BD7BF0"/>
    <w:rsid w:val="00BD7CC9"/>
    <w:rsid w:val="00BD7CE1"/>
    <w:rsid w:val="00BD7E7D"/>
    <w:rsid w:val="00BD7F21"/>
    <w:rsid w:val="00BE023B"/>
    <w:rsid w:val="00BE0318"/>
    <w:rsid w:val="00BE0520"/>
    <w:rsid w:val="00BE07C1"/>
    <w:rsid w:val="00BE0960"/>
    <w:rsid w:val="00BE0A2C"/>
    <w:rsid w:val="00BE0B28"/>
    <w:rsid w:val="00BE0CE9"/>
    <w:rsid w:val="00BE0E0C"/>
    <w:rsid w:val="00BE0F06"/>
    <w:rsid w:val="00BE0F93"/>
    <w:rsid w:val="00BE115E"/>
    <w:rsid w:val="00BE124D"/>
    <w:rsid w:val="00BE12F7"/>
    <w:rsid w:val="00BE1449"/>
    <w:rsid w:val="00BE1477"/>
    <w:rsid w:val="00BE14D7"/>
    <w:rsid w:val="00BE1839"/>
    <w:rsid w:val="00BE1C27"/>
    <w:rsid w:val="00BE1E8E"/>
    <w:rsid w:val="00BE1EBE"/>
    <w:rsid w:val="00BE20AB"/>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68"/>
    <w:rsid w:val="00BE3F7C"/>
    <w:rsid w:val="00BE3FB8"/>
    <w:rsid w:val="00BE4039"/>
    <w:rsid w:val="00BE417D"/>
    <w:rsid w:val="00BE42A7"/>
    <w:rsid w:val="00BE4374"/>
    <w:rsid w:val="00BE447D"/>
    <w:rsid w:val="00BE4531"/>
    <w:rsid w:val="00BE45D1"/>
    <w:rsid w:val="00BE47EF"/>
    <w:rsid w:val="00BE4817"/>
    <w:rsid w:val="00BE4866"/>
    <w:rsid w:val="00BE4B9D"/>
    <w:rsid w:val="00BE5238"/>
    <w:rsid w:val="00BE536F"/>
    <w:rsid w:val="00BE54CA"/>
    <w:rsid w:val="00BE55B3"/>
    <w:rsid w:val="00BE5B50"/>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53E"/>
    <w:rsid w:val="00BE756A"/>
    <w:rsid w:val="00BE7B84"/>
    <w:rsid w:val="00BE7B9E"/>
    <w:rsid w:val="00BE7BE5"/>
    <w:rsid w:val="00BF037C"/>
    <w:rsid w:val="00BF047E"/>
    <w:rsid w:val="00BF04C9"/>
    <w:rsid w:val="00BF0794"/>
    <w:rsid w:val="00BF07AF"/>
    <w:rsid w:val="00BF07BC"/>
    <w:rsid w:val="00BF07F5"/>
    <w:rsid w:val="00BF080F"/>
    <w:rsid w:val="00BF0974"/>
    <w:rsid w:val="00BF0A9F"/>
    <w:rsid w:val="00BF0D8B"/>
    <w:rsid w:val="00BF0DEB"/>
    <w:rsid w:val="00BF12B9"/>
    <w:rsid w:val="00BF13B2"/>
    <w:rsid w:val="00BF1408"/>
    <w:rsid w:val="00BF1654"/>
    <w:rsid w:val="00BF16CC"/>
    <w:rsid w:val="00BF1D91"/>
    <w:rsid w:val="00BF1D93"/>
    <w:rsid w:val="00BF1ED8"/>
    <w:rsid w:val="00BF238E"/>
    <w:rsid w:val="00BF24FD"/>
    <w:rsid w:val="00BF25C2"/>
    <w:rsid w:val="00BF25ED"/>
    <w:rsid w:val="00BF272D"/>
    <w:rsid w:val="00BF294B"/>
    <w:rsid w:val="00BF2960"/>
    <w:rsid w:val="00BF2A26"/>
    <w:rsid w:val="00BF2B41"/>
    <w:rsid w:val="00BF2D38"/>
    <w:rsid w:val="00BF2DF0"/>
    <w:rsid w:val="00BF2FE3"/>
    <w:rsid w:val="00BF3005"/>
    <w:rsid w:val="00BF30C9"/>
    <w:rsid w:val="00BF314D"/>
    <w:rsid w:val="00BF35AD"/>
    <w:rsid w:val="00BF3946"/>
    <w:rsid w:val="00BF3A17"/>
    <w:rsid w:val="00BF3A9F"/>
    <w:rsid w:val="00BF3B37"/>
    <w:rsid w:val="00BF3F63"/>
    <w:rsid w:val="00BF400D"/>
    <w:rsid w:val="00BF416A"/>
    <w:rsid w:val="00BF41E1"/>
    <w:rsid w:val="00BF44DE"/>
    <w:rsid w:val="00BF4691"/>
    <w:rsid w:val="00BF4692"/>
    <w:rsid w:val="00BF47AF"/>
    <w:rsid w:val="00BF4A67"/>
    <w:rsid w:val="00BF4A90"/>
    <w:rsid w:val="00BF4AFB"/>
    <w:rsid w:val="00BF4B99"/>
    <w:rsid w:val="00BF4BD6"/>
    <w:rsid w:val="00BF4BDA"/>
    <w:rsid w:val="00BF4D10"/>
    <w:rsid w:val="00BF4E0C"/>
    <w:rsid w:val="00BF4E5E"/>
    <w:rsid w:val="00BF502D"/>
    <w:rsid w:val="00BF5232"/>
    <w:rsid w:val="00BF53A6"/>
    <w:rsid w:val="00BF53B1"/>
    <w:rsid w:val="00BF5712"/>
    <w:rsid w:val="00BF5727"/>
    <w:rsid w:val="00BF5A54"/>
    <w:rsid w:val="00BF5A68"/>
    <w:rsid w:val="00BF5B64"/>
    <w:rsid w:val="00BF5B81"/>
    <w:rsid w:val="00BF5F10"/>
    <w:rsid w:val="00BF5F82"/>
    <w:rsid w:val="00BF611E"/>
    <w:rsid w:val="00BF6236"/>
    <w:rsid w:val="00BF62F6"/>
    <w:rsid w:val="00BF6389"/>
    <w:rsid w:val="00BF643D"/>
    <w:rsid w:val="00BF6676"/>
    <w:rsid w:val="00BF674F"/>
    <w:rsid w:val="00BF6A4B"/>
    <w:rsid w:val="00BF6C04"/>
    <w:rsid w:val="00BF6E72"/>
    <w:rsid w:val="00BF6F5E"/>
    <w:rsid w:val="00BF70A6"/>
    <w:rsid w:val="00BF747E"/>
    <w:rsid w:val="00BF75B9"/>
    <w:rsid w:val="00BF7770"/>
    <w:rsid w:val="00BF77E2"/>
    <w:rsid w:val="00BF7900"/>
    <w:rsid w:val="00BF7B4F"/>
    <w:rsid w:val="00BF7E82"/>
    <w:rsid w:val="00C000E9"/>
    <w:rsid w:val="00C00138"/>
    <w:rsid w:val="00C00425"/>
    <w:rsid w:val="00C00432"/>
    <w:rsid w:val="00C0043B"/>
    <w:rsid w:val="00C00754"/>
    <w:rsid w:val="00C007E0"/>
    <w:rsid w:val="00C0089E"/>
    <w:rsid w:val="00C008EA"/>
    <w:rsid w:val="00C00D2E"/>
    <w:rsid w:val="00C012A1"/>
    <w:rsid w:val="00C0143A"/>
    <w:rsid w:val="00C014BC"/>
    <w:rsid w:val="00C015EA"/>
    <w:rsid w:val="00C017C7"/>
    <w:rsid w:val="00C01807"/>
    <w:rsid w:val="00C01D28"/>
    <w:rsid w:val="00C01D3D"/>
    <w:rsid w:val="00C01EC8"/>
    <w:rsid w:val="00C02114"/>
    <w:rsid w:val="00C02143"/>
    <w:rsid w:val="00C02174"/>
    <w:rsid w:val="00C02255"/>
    <w:rsid w:val="00C02315"/>
    <w:rsid w:val="00C023C7"/>
    <w:rsid w:val="00C025F8"/>
    <w:rsid w:val="00C029D5"/>
    <w:rsid w:val="00C02EE2"/>
    <w:rsid w:val="00C02FD1"/>
    <w:rsid w:val="00C03164"/>
    <w:rsid w:val="00C03249"/>
    <w:rsid w:val="00C03297"/>
    <w:rsid w:val="00C0338E"/>
    <w:rsid w:val="00C0363A"/>
    <w:rsid w:val="00C03779"/>
    <w:rsid w:val="00C037A3"/>
    <w:rsid w:val="00C03A06"/>
    <w:rsid w:val="00C03A1D"/>
    <w:rsid w:val="00C03ACC"/>
    <w:rsid w:val="00C03CF5"/>
    <w:rsid w:val="00C03ECA"/>
    <w:rsid w:val="00C03FC0"/>
    <w:rsid w:val="00C04089"/>
    <w:rsid w:val="00C04093"/>
    <w:rsid w:val="00C0418C"/>
    <w:rsid w:val="00C042E1"/>
    <w:rsid w:val="00C043EF"/>
    <w:rsid w:val="00C04495"/>
    <w:rsid w:val="00C04770"/>
    <w:rsid w:val="00C04A84"/>
    <w:rsid w:val="00C04AE5"/>
    <w:rsid w:val="00C04C1B"/>
    <w:rsid w:val="00C04E5D"/>
    <w:rsid w:val="00C04FF8"/>
    <w:rsid w:val="00C053A3"/>
    <w:rsid w:val="00C053F5"/>
    <w:rsid w:val="00C05570"/>
    <w:rsid w:val="00C0593E"/>
    <w:rsid w:val="00C05D66"/>
    <w:rsid w:val="00C05F87"/>
    <w:rsid w:val="00C0632B"/>
    <w:rsid w:val="00C06446"/>
    <w:rsid w:val="00C067A7"/>
    <w:rsid w:val="00C069D5"/>
    <w:rsid w:val="00C06AAB"/>
    <w:rsid w:val="00C06BA8"/>
    <w:rsid w:val="00C06C21"/>
    <w:rsid w:val="00C06C8F"/>
    <w:rsid w:val="00C06CF2"/>
    <w:rsid w:val="00C06F50"/>
    <w:rsid w:val="00C06F79"/>
    <w:rsid w:val="00C06FAD"/>
    <w:rsid w:val="00C07163"/>
    <w:rsid w:val="00C07489"/>
    <w:rsid w:val="00C0766E"/>
    <w:rsid w:val="00C0779A"/>
    <w:rsid w:val="00C07865"/>
    <w:rsid w:val="00C0787F"/>
    <w:rsid w:val="00C079F7"/>
    <w:rsid w:val="00C07A33"/>
    <w:rsid w:val="00C07AC1"/>
    <w:rsid w:val="00C07ADA"/>
    <w:rsid w:val="00C07BAB"/>
    <w:rsid w:val="00C07C45"/>
    <w:rsid w:val="00C07ED1"/>
    <w:rsid w:val="00C07FFA"/>
    <w:rsid w:val="00C10180"/>
    <w:rsid w:val="00C101DD"/>
    <w:rsid w:val="00C101E0"/>
    <w:rsid w:val="00C102D6"/>
    <w:rsid w:val="00C103C4"/>
    <w:rsid w:val="00C104DE"/>
    <w:rsid w:val="00C104F3"/>
    <w:rsid w:val="00C1053F"/>
    <w:rsid w:val="00C1056A"/>
    <w:rsid w:val="00C106C4"/>
    <w:rsid w:val="00C10704"/>
    <w:rsid w:val="00C107E1"/>
    <w:rsid w:val="00C10920"/>
    <w:rsid w:val="00C10B5B"/>
    <w:rsid w:val="00C10BA3"/>
    <w:rsid w:val="00C10C28"/>
    <w:rsid w:val="00C11260"/>
    <w:rsid w:val="00C11632"/>
    <w:rsid w:val="00C116A0"/>
    <w:rsid w:val="00C117BE"/>
    <w:rsid w:val="00C11906"/>
    <w:rsid w:val="00C11BF5"/>
    <w:rsid w:val="00C1207F"/>
    <w:rsid w:val="00C12179"/>
    <w:rsid w:val="00C1234E"/>
    <w:rsid w:val="00C12381"/>
    <w:rsid w:val="00C12670"/>
    <w:rsid w:val="00C126B6"/>
    <w:rsid w:val="00C129C8"/>
    <w:rsid w:val="00C12EA0"/>
    <w:rsid w:val="00C12F7F"/>
    <w:rsid w:val="00C13117"/>
    <w:rsid w:val="00C1348D"/>
    <w:rsid w:val="00C13541"/>
    <w:rsid w:val="00C1374A"/>
    <w:rsid w:val="00C138A8"/>
    <w:rsid w:val="00C138BE"/>
    <w:rsid w:val="00C13ABC"/>
    <w:rsid w:val="00C13B33"/>
    <w:rsid w:val="00C13C1A"/>
    <w:rsid w:val="00C13CE1"/>
    <w:rsid w:val="00C13D2A"/>
    <w:rsid w:val="00C13D3B"/>
    <w:rsid w:val="00C13D5B"/>
    <w:rsid w:val="00C13D7E"/>
    <w:rsid w:val="00C140B1"/>
    <w:rsid w:val="00C143F9"/>
    <w:rsid w:val="00C1441C"/>
    <w:rsid w:val="00C148EF"/>
    <w:rsid w:val="00C14940"/>
    <w:rsid w:val="00C14CAB"/>
    <w:rsid w:val="00C14F46"/>
    <w:rsid w:val="00C150E1"/>
    <w:rsid w:val="00C15225"/>
    <w:rsid w:val="00C15558"/>
    <w:rsid w:val="00C156C3"/>
    <w:rsid w:val="00C157C4"/>
    <w:rsid w:val="00C158A8"/>
    <w:rsid w:val="00C159A7"/>
    <w:rsid w:val="00C159BB"/>
    <w:rsid w:val="00C15AA3"/>
    <w:rsid w:val="00C15B3E"/>
    <w:rsid w:val="00C15C48"/>
    <w:rsid w:val="00C16061"/>
    <w:rsid w:val="00C161F2"/>
    <w:rsid w:val="00C16498"/>
    <w:rsid w:val="00C164B7"/>
    <w:rsid w:val="00C16672"/>
    <w:rsid w:val="00C16697"/>
    <w:rsid w:val="00C166A1"/>
    <w:rsid w:val="00C1670A"/>
    <w:rsid w:val="00C16A70"/>
    <w:rsid w:val="00C16B01"/>
    <w:rsid w:val="00C16B50"/>
    <w:rsid w:val="00C16C8F"/>
    <w:rsid w:val="00C16F82"/>
    <w:rsid w:val="00C1717F"/>
    <w:rsid w:val="00C172C3"/>
    <w:rsid w:val="00C17311"/>
    <w:rsid w:val="00C173BD"/>
    <w:rsid w:val="00C17596"/>
    <w:rsid w:val="00C177E5"/>
    <w:rsid w:val="00C178E6"/>
    <w:rsid w:val="00C1792A"/>
    <w:rsid w:val="00C17AAE"/>
    <w:rsid w:val="00C17ADE"/>
    <w:rsid w:val="00C17F26"/>
    <w:rsid w:val="00C17F97"/>
    <w:rsid w:val="00C20000"/>
    <w:rsid w:val="00C20287"/>
    <w:rsid w:val="00C202DF"/>
    <w:rsid w:val="00C204CF"/>
    <w:rsid w:val="00C20625"/>
    <w:rsid w:val="00C20706"/>
    <w:rsid w:val="00C20893"/>
    <w:rsid w:val="00C209C9"/>
    <w:rsid w:val="00C20AA9"/>
    <w:rsid w:val="00C20AAF"/>
    <w:rsid w:val="00C20B60"/>
    <w:rsid w:val="00C20B7F"/>
    <w:rsid w:val="00C20BF7"/>
    <w:rsid w:val="00C20C9F"/>
    <w:rsid w:val="00C20DC2"/>
    <w:rsid w:val="00C2105A"/>
    <w:rsid w:val="00C21185"/>
    <w:rsid w:val="00C214D0"/>
    <w:rsid w:val="00C218B4"/>
    <w:rsid w:val="00C21A31"/>
    <w:rsid w:val="00C21B7F"/>
    <w:rsid w:val="00C21EC6"/>
    <w:rsid w:val="00C21F0F"/>
    <w:rsid w:val="00C21F55"/>
    <w:rsid w:val="00C22122"/>
    <w:rsid w:val="00C2224E"/>
    <w:rsid w:val="00C22641"/>
    <w:rsid w:val="00C226CA"/>
    <w:rsid w:val="00C226F1"/>
    <w:rsid w:val="00C22A52"/>
    <w:rsid w:val="00C22AD5"/>
    <w:rsid w:val="00C22CAB"/>
    <w:rsid w:val="00C22D21"/>
    <w:rsid w:val="00C22E03"/>
    <w:rsid w:val="00C23194"/>
    <w:rsid w:val="00C23ABC"/>
    <w:rsid w:val="00C23C38"/>
    <w:rsid w:val="00C242BF"/>
    <w:rsid w:val="00C244C9"/>
    <w:rsid w:val="00C24532"/>
    <w:rsid w:val="00C24667"/>
    <w:rsid w:val="00C24C11"/>
    <w:rsid w:val="00C24D48"/>
    <w:rsid w:val="00C24D55"/>
    <w:rsid w:val="00C24D62"/>
    <w:rsid w:val="00C24DA9"/>
    <w:rsid w:val="00C24DEA"/>
    <w:rsid w:val="00C24F5F"/>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997"/>
    <w:rsid w:val="00C26C0D"/>
    <w:rsid w:val="00C26E13"/>
    <w:rsid w:val="00C26E58"/>
    <w:rsid w:val="00C26EA2"/>
    <w:rsid w:val="00C27293"/>
    <w:rsid w:val="00C272E9"/>
    <w:rsid w:val="00C2737E"/>
    <w:rsid w:val="00C273F2"/>
    <w:rsid w:val="00C27733"/>
    <w:rsid w:val="00C27766"/>
    <w:rsid w:val="00C27887"/>
    <w:rsid w:val="00C279DF"/>
    <w:rsid w:val="00C27BA0"/>
    <w:rsid w:val="00C27D7B"/>
    <w:rsid w:val="00C27DC4"/>
    <w:rsid w:val="00C3004C"/>
    <w:rsid w:val="00C30246"/>
    <w:rsid w:val="00C30250"/>
    <w:rsid w:val="00C302F7"/>
    <w:rsid w:val="00C30484"/>
    <w:rsid w:val="00C3048F"/>
    <w:rsid w:val="00C305C7"/>
    <w:rsid w:val="00C30734"/>
    <w:rsid w:val="00C307E8"/>
    <w:rsid w:val="00C30809"/>
    <w:rsid w:val="00C30849"/>
    <w:rsid w:val="00C30896"/>
    <w:rsid w:val="00C308FB"/>
    <w:rsid w:val="00C30AA0"/>
    <w:rsid w:val="00C30BD7"/>
    <w:rsid w:val="00C30C38"/>
    <w:rsid w:val="00C30CC0"/>
    <w:rsid w:val="00C30DF9"/>
    <w:rsid w:val="00C30E70"/>
    <w:rsid w:val="00C30F71"/>
    <w:rsid w:val="00C3105E"/>
    <w:rsid w:val="00C3106E"/>
    <w:rsid w:val="00C31267"/>
    <w:rsid w:val="00C312A2"/>
    <w:rsid w:val="00C313BB"/>
    <w:rsid w:val="00C314C8"/>
    <w:rsid w:val="00C314EE"/>
    <w:rsid w:val="00C31652"/>
    <w:rsid w:val="00C31709"/>
    <w:rsid w:val="00C31825"/>
    <w:rsid w:val="00C31826"/>
    <w:rsid w:val="00C318FF"/>
    <w:rsid w:val="00C31980"/>
    <w:rsid w:val="00C31A62"/>
    <w:rsid w:val="00C31BCD"/>
    <w:rsid w:val="00C31C06"/>
    <w:rsid w:val="00C31C91"/>
    <w:rsid w:val="00C31CA2"/>
    <w:rsid w:val="00C31D2A"/>
    <w:rsid w:val="00C31D6C"/>
    <w:rsid w:val="00C31DDF"/>
    <w:rsid w:val="00C31F6D"/>
    <w:rsid w:val="00C31F6E"/>
    <w:rsid w:val="00C31FD9"/>
    <w:rsid w:val="00C320FD"/>
    <w:rsid w:val="00C32225"/>
    <w:rsid w:val="00C3227A"/>
    <w:rsid w:val="00C3240F"/>
    <w:rsid w:val="00C3247F"/>
    <w:rsid w:val="00C3249F"/>
    <w:rsid w:val="00C324E1"/>
    <w:rsid w:val="00C3256E"/>
    <w:rsid w:val="00C32682"/>
    <w:rsid w:val="00C326CE"/>
    <w:rsid w:val="00C329C7"/>
    <w:rsid w:val="00C329E4"/>
    <w:rsid w:val="00C32EF4"/>
    <w:rsid w:val="00C3370B"/>
    <w:rsid w:val="00C3372D"/>
    <w:rsid w:val="00C337A1"/>
    <w:rsid w:val="00C3384E"/>
    <w:rsid w:val="00C33A3B"/>
    <w:rsid w:val="00C33B44"/>
    <w:rsid w:val="00C33C08"/>
    <w:rsid w:val="00C33C96"/>
    <w:rsid w:val="00C33D8E"/>
    <w:rsid w:val="00C3407F"/>
    <w:rsid w:val="00C3434F"/>
    <w:rsid w:val="00C34510"/>
    <w:rsid w:val="00C349C7"/>
    <w:rsid w:val="00C34D7D"/>
    <w:rsid w:val="00C34E7E"/>
    <w:rsid w:val="00C35090"/>
    <w:rsid w:val="00C35134"/>
    <w:rsid w:val="00C35302"/>
    <w:rsid w:val="00C355D9"/>
    <w:rsid w:val="00C35663"/>
    <w:rsid w:val="00C35693"/>
    <w:rsid w:val="00C356AA"/>
    <w:rsid w:val="00C3579B"/>
    <w:rsid w:val="00C35897"/>
    <w:rsid w:val="00C35932"/>
    <w:rsid w:val="00C3595A"/>
    <w:rsid w:val="00C35CD8"/>
    <w:rsid w:val="00C35EC7"/>
    <w:rsid w:val="00C363FF"/>
    <w:rsid w:val="00C36422"/>
    <w:rsid w:val="00C366CB"/>
    <w:rsid w:val="00C367A9"/>
    <w:rsid w:val="00C367E8"/>
    <w:rsid w:val="00C3681E"/>
    <w:rsid w:val="00C368ED"/>
    <w:rsid w:val="00C36A4E"/>
    <w:rsid w:val="00C36CA3"/>
    <w:rsid w:val="00C3704B"/>
    <w:rsid w:val="00C3709F"/>
    <w:rsid w:val="00C3716A"/>
    <w:rsid w:val="00C3725A"/>
    <w:rsid w:val="00C37334"/>
    <w:rsid w:val="00C37600"/>
    <w:rsid w:val="00C377B6"/>
    <w:rsid w:val="00C377F4"/>
    <w:rsid w:val="00C37920"/>
    <w:rsid w:val="00C37997"/>
    <w:rsid w:val="00C37A70"/>
    <w:rsid w:val="00C37D9A"/>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2DA"/>
    <w:rsid w:val="00C424B5"/>
    <w:rsid w:val="00C4252E"/>
    <w:rsid w:val="00C425E2"/>
    <w:rsid w:val="00C4266F"/>
    <w:rsid w:val="00C426FB"/>
    <w:rsid w:val="00C42733"/>
    <w:rsid w:val="00C427F7"/>
    <w:rsid w:val="00C428D1"/>
    <w:rsid w:val="00C42915"/>
    <w:rsid w:val="00C42B0A"/>
    <w:rsid w:val="00C42B1C"/>
    <w:rsid w:val="00C42BD6"/>
    <w:rsid w:val="00C42C3F"/>
    <w:rsid w:val="00C4320B"/>
    <w:rsid w:val="00C43416"/>
    <w:rsid w:val="00C435AB"/>
    <w:rsid w:val="00C435B4"/>
    <w:rsid w:val="00C437DD"/>
    <w:rsid w:val="00C4383B"/>
    <w:rsid w:val="00C43C6A"/>
    <w:rsid w:val="00C44140"/>
    <w:rsid w:val="00C4421B"/>
    <w:rsid w:val="00C44534"/>
    <w:rsid w:val="00C445DD"/>
    <w:rsid w:val="00C44672"/>
    <w:rsid w:val="00C44945"/>
    <w:rsid w:val="00C44B7B"/>
    <w:rsid w:val="00C44B96"/>
    <w:rsid w:val="00C44D1E"/>
    <w:rsid w:val="00C44E01"/>
    <w:rsid w:val="00C44F7C"/>
    <w:rsid w:val="00C459B5"/>
    <w:rsid w:val="00C45A47"/>
    <w:rsid w:val="00C45B6E"/>
    <w:rsid w:val="00C45F07"/>
    <w:rsid w:val="00C45FF2"/>
    <w:rsid w:val="00C4624B"/>
    <w:rsid w:val="00C46451"/>
    <w:rsid w:val="00C4650B"/>
    <w:rsid w:val="00C46661"/>
    <w:rsid w:val="00C46856"/>
    <w:rsid w:val="00C46B0E"/>
    <w:rsid w:val="00C46BA0"/>
    <w:rsid w:val="00C46DCC"/>
    <w:rsid w:val="00C46FA1"/>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0FE1"/>
    <w:rsid w:val="00C51062"/>
    <w:rsid w:val="00C514CB"/>
    <w:rsid w:val="00C51575"/>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B37"/>
    <w:rsid w:val="00C52B5A"/>
    <w:rsid w:val="00C52F4B"/>
    <w:rsid w:val="00C53070"/>
    <w:rsid w:val="00C53343"/>
    <w:rsid w:val="00C538FA"/>
    <w:rsid w:val="00C53973"/>
    <w:rsid w:val="00C53EDE"/>
    <w:rsid w:val="00C53EF4"/>
    <w:rsid w:val="00C53FD6"/>
    <w:rsid w:val="00C54062"/>
    <w:rsid w:val="00C54158"/>
    <w:rsid w:val="00C541AD"/>
    <w:rsid w:val="00C541F4"/>
    <w:rsid w:val="00C54361"/>
    <w:rsid w:val="00C54719"/>
    <w:rsid w:val="00C5498C"/>
    <w:rsid w:val="00C54A6A"/>
    <w:rsid w:val="00C54C1F"/>
    <w:rsid w:val="00C54E3A"/>
    <w:rsid w:val="00C54F10"/>
    <w:rsid w:val="00C55166"/>
    <w:rsid w:val="00C552C3"/>
    <w:rsid w:val="00C5535C"/>
    <w:rsid w:val="00C5539C"/>
    <w:rsid w:val="00C5554D"/>
    <w:rsid w:val="00C5555A"/>
    <w:rsid w:val="00C555A3"/>
    <w:rsid w:val="00C558F8"/>
    <w:rsid w:val="00C55950"/>
    <w:rsid w:val="00C559EF"/>
    <w:rsid w:val="00C55A2A"/>
    <w:rsid w:val="00C55A92"/>
    <w:rsid w:val="00C55BC1"/>
    <w:rsid w:val="00C55D7E"/>
    <w:rsid w:val="00C55E33"/>
    <w:rsid w:val="00C55EF5"/>
    <w:rsid w:val="00C55FED"/>
    <w:rsid w:val="00C56202"/>
    <w:rsid w:val="00C5633C"/>
    <w:rsid w:val="00C5642C"/>
    <w:rsid w:val="00C56932"/>
    <w:rsid w:val="00C56964"/>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2F9"/>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09F"/>
    <w:rsid w:val="00C624EE"/>
    <w:rsid w:val="00C6288C"/>
    <w:rsid w:val="00C62A19"/>
    <w:rsid w:val="00C62BF3"/>
    <w:rsid w:val="00C62DAE"/>
    <w:rsid w:val="00C62E39"/>
    <w:rsid w:val="00C630C3"/>
    <w:rsid w:val="00C63168"/>
    <w:rsid w:val="00C633AA"/>
    <w:rsid w:val="00C6348C"/>
    <w:rsid w:val="00C634FD"/>
    <w:rsid w:val="00C638AE"/>
    <w:rsid w:val="00C63BAC"/>
    <w:rsid w:val="00C63BF8"/>
    <w:rsid w:val="00C63C2C"/>
    <w:rsid w:val="00C63DA9"/>
    <w:rsid w:val="00C63DCB"/>
    <w:rsid w:val="00C63DD7"/>
    <w:rsid w:val="00C63ED5"/>
    <w:rsid w:val="00C640DC"/>
    <w:rsid w:val="00C6421E"/>
    <w:rsid w:val="00C64396"/>
    <w:rsid w:val="00C643DE"/>
    <w:rsid w:val="00C644FF"/>
    <w:rsid w:val="00C645EE"/>
    <w:rsid w:val="00C6466D"/>
    <w:rsid w:val="00C6471E"/>
    <w:rsid w:val="00C6498D"/>
    <w:rsid w:val="00C64993"/>
    <w:rsid w:val="00C64A7B"/>
    <w:rsid w:val="00C64D87"/>
    <w:rsid w:val="00C64E91"/>
    <w:rsid w:val="00C65111"/>
    <w:rsid w:val="00C6530B"/>
    <w:rsid w:val="00C654CA"/>
    <w:rsid w:val="00C6559C"/>
    <w:rsid w:val="00C658AB"/>
    <w:rsid w:val="00C65A2F"/>
    <w:rsid w:val="00C65C79"/>
    <w:rsid w:val="00C65EA2"/>
    <w:rsid w:val="00C65F86"/>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B9"/>
    <w:rsid w:val="00C673EF"/>
    <w:rsid w:val="00C677FE"/>
    <w:rsid w:val="00C67837"/>
    <w:rsid w:val="00C67884"/>
    <w:rsid w:val="00C678CB"/>
    <w:rsid w:val="00C679BA"/>
    <w:rsid w:val="00C67A2E"/>
    <w:rsid w:val="00C67A9C"/>
    <w:rsid w:val="00C67C53"/>
    <w:rsid w:val="00C67D4F"/>
    <w:rsid w:val="00C67EFD"/>
    <w:rsid w:val="00C702CB"/>
    <w:rsid w:val="00C703B9"/>
    <w:rsid w:val="00C70412"/>
    <w:rsid w:val="00C7048E"/>
    <w:rsid w:val="00C7079F"/>
    <w:rsid w:val="00C70B06"/>
    <w:rsid w:val="00C710DC"/>
    <w:rsid w:val="00C712B0"/>
    <w:rsid w:val="00C71631"/>
    <w:rsid w:val="00C718C2"/>
    <w:rsid w:val="00C71906"/>
    <w:rsid w:val="00C71A00"/>
    <w:rsid w:val="00C71BFD"/>
    <w:rsid w:val="00C71D5E"/>
    <w:rsid w:val="00C71E3B"/>
    <w:rsid w:val="00C72106"/>
    <w:rsid w:val="00C724E8"/>
    <w:rsid w:val="00C72BD6"/>
    <w:rsid w:val="00C72C86"/>
    <w:rsid w:val="00C72CAE"/>
    <w:rsid w:val="00C72D66"/>
    <w:rsid w:val="00C72ED4"/>
    <w:rsid w:val="00C73008"/>
    <w:rsid w:val="00C7301F"/>
    <w:rsid w:val="00C73127"/>
    <w:rsid w:val="00C73551"/>
    <w:rsid w:val="00C73A4A"/>
    <w:rsid w:val="00C73F1D"/>
    <w:rsid w:val="00C74112"/>
    <w:rsid w:val="00C74208"/>
    <w:rsid w:val="00C742E4"/>
    <w:rsid w:val="00C74559"/>
    <w:rsid w:val="00C7463D"/>
    <w:rsid w:val="00C7463E"/>
    <w:rsid w:val="00C74995"/>
    <w:rsid w:val="00C749FA"/>
    <w:rsid w:val="00C74BB4"/>
    <w:rsid w:val="00C750BE"/>
    <w:rsid w:val="00C750FB"/>
    <w:rsid w:val="00C7512D"/>
    <w:rsid w:val="00C75386"/>
    <w:rsid w:val="00C753DC"/>
    <w:rsid w:val="00C75487"/>
    <w:rsid w:val="00C754A8"/>
    <w:rsid w:val="00C755B7"/>
    <w:rsid w:val="00C755FE"/>
    <w:rsid w:val="00C75637"/>
    <w:rsid w:val="00C75861"/>
    <w:rsid w:val="00C759BE"/>
    <w:rsid w:val="00C75A33"/>
    <w:rsid w:val="00C75A92"/>
    <w:rsid w:val="00C75CA8"/>
    <w:rsid w:val="00C75CDB"/>
    <w:rsid w:val="00C75E93"/>
    <w:rsid w:val="00C75F11"/>
    <w:rsid w:val="00C75FC0"/>
    <w:rsid w:val="00C76568"/>
    <w:rsid w:val="00C765A8"/>
    <w:rsid w:val="00C7677F"/>
    <w:rsid w:val="00C76A28"/>
    <w:rsid w:val="00C76BA2"/>
    <w:rsid w:val="00C76CEF"/>
    <w:rsid w:val="00C76CF9"/>
    <w:rsid w:val="00C76E7F"/>
    <w:rsid w:val="00C76F7F"/>
    <w:rsid w:val="00C7785B"/>
    <w:rsid w:val="00C779D3"/>
    <w:rsid w:val="00C77CA7"/>
    <w:rsid w:val="00C77D1B"/>
    <w:rsid w:val="00C77D2B"/>
    <w:rsid w:val="00C77F26"/>
    <w:rsid w:val="00C77F58"/>
    <w:rsid w:val="00C80313"/>
    <w:rsid w:val="00C805EC"/>
    <w:rsid w:val="00C806F5"/>
    <w:rsid w:val="00C808EF"/>
    <w:rsid w:val="00C80918"/>
    <w:rsid w:val="00C80949"/>
    <w:rsid w:val="00C80985"/>
    <w:rsid w:val="00C80B5D"/>
    <w:rsid w:val="00C80B86"/>
    <w:rsid w:val="00C80B93"/>
    <w:rsid w:val="00C80BF5"/>
    <w:rsid w:val="00C80C42"/>
    <w:rsid w:val="00C8101D"/>
    <w:rsid w:val="00C81217"/>
    <w:rsid w:val="00C81439"/>
    <w:rsid w:val="00C816E3"/>
    <w:rsid w:val="00C81712"/>
    <w:rsid w:val="00C81780"/>
    <w:rsid w:val="00C819B6"/>
    <w:rsid w:val="00C819B8"/>
    <w:rsid w:val="00C81BEB"/>
    <w:rsid w:val="00C81E6F"/>
    <w:rsid w:val="00C81F33"/>
    <w:rsid w:val="00C81F93"/>
    <w:rsid w:val="00C82045"/>
    <w:rsid w:val="00C82560"/>
    <w:rsid w:val="00C82606"/>
    <w:rsid w:val="00C82753"/>
    <w:rsid w:val="00C82795"/>
    <w:rsid w:val="00C827BB"/>
    <w:rsid w:val="00C8288F"/>
    <w:rsid w:val="00C828C5"/>
    <w:rsid w:val="00C828D2"/>
    <w:rsid w:val="00C8291E"/>
    <w:rsid w:val="00C8299B"/>
    <w:rsid w:val="00C829A6"/>
    <w:rsid w:val="00C82DB6"/>
    <w:rsid w:val="00C82EE3"/>
    <w:rsid w:val="00C8308A"/>
    <w:rsid w:val="00C83223"/>
    <w:rsid w:val="00C8323A"/>
    <w:rsid w:val="00C832FD"/>
    <w:rsid w:val="00C83437"/>
    <w:rsid w:val="00C836C9"/>
    <w:rsid w:val="00C836E0"/>
    <w:rsid w:val="00C83BB1"/>
    <w:rsid w:val="00C83C48"/>
    <w:rsid w:val="00C83C9E"/>
    <w:rsid w:val="00C83DE1"/>
    <w:rsid w:val="00C83E0E"/>
    <w:rsid w:val="00C83E5E"/>
    <w:rsid w:val="00C83FB2"/>
    <w:rsid w:val="00C84039"/>
    <w:rsid w:val="00C84077"/>
    <w:rsid w:val="00C843BB"/>
    <w:rsid w:val="00C844A1"/>
    <w:rsid w:val="00C84A9A"/>
    <w:rsid w:val="00C84AA0"/>
    <w:rsid w:val="00C84B81"/>
    <w:rsid w:val="00C84B8D"/>
    <w:rsid w:val="00C84E8B"/>
    <w:rsid w:val="00C84F67"/>
    <w:rsid w:val="00C84FF8"/>
    <w:rsid w:val="00C85527"/>
    <w:rsid w:val="00C85834"/>
    <w:rsid w:val="00C85B25"/>
    <w:rsid w:val="00C85D29"/>
    <w:rsid w:val="00C85DB7"/>
    <w:rsid w:val="00C85EC0"/>
    <w:rsid w:val="00C85F14"/>
    <w:rsid w:val="00C861D2"/>
    <w:rsid w:val="00C862C9"/>
    <w:rsid w:val="00C867DD"/>
    <w:rsid w:val="00C8685B"/>
    <w:rsid w:val="00C86869"/>
    <w:rsid w:val="00C8687D"/>
    <w:rsid w:val="00C86893"/>
    <w:rsid w:val="00C869E4"/>
    <w:rsid w:val="00C86DD2"/>
    <w:rsid w:val="00C86E96"/>
    <w:rsid w:val="00C86F68"/>
    <w:rsid w:val="00C86FF8"/>
    <w:rsid w:val="00C87402"/>
    <w:rsid w:val="00C87828"/>
    <w:rsid w:val="00C878F1"/>
    <w:rsid w:val="00C87DF8"/>
    <w:rsid w:val="00C87EA0"/>
    <w:rsid w:val="00C87EBA"/>
    <w:rsid w:val="00C87FB5"/>
    <w:rsid w:val="00C9034E"/>
    <w:rsid w:val="00C9051C"/>
    <w:rsid w:val="00C9062A"/>
    <w:rsid w:val="00C90955"/>
    <w:rsid w:val="00C90A3F"/>
    <w:rsid w:val="00C90A9C"/>
    <w:rsid w:val="00C90B10"/>
    <w:rsid w:val="00C90DAD"/>
    <w:rsid w:val="00C90F67"/>
    <w:rsid w:val="00C90F8C"/>
    <w:rsid w:val="00C91198"/>
    <w:rsid w:val="00C911A1"/>
    <w:rsid w:val="00C911CF"/>
    <w:rsid w:val="00C912BE"/>
    <w:rsid w:val="00C913AC"/>
    <w:rsid w:val="00C913DB"/>
    <w:rsid w:val="00C9141D"/>
    <w:rsid w:val="00C9153E"/>
    <w:rsid w:val="00C91600"/>
    <w:rsid w:val="00C91995"/>
    <w:rsid w:val="00C919AD"/>
    <w:rsid w:val="00C91A3C"/>
    <w:rsid w:val="00C91D0B"/>
    <w:rsid w:val="00C91FF9"/>
    <w:rsid w:val="00C92255"/>
    <w:rsid w:val="00C92355"/>
    <w:rsid w:val="00C9239A"/>
    <w:rsid w:val="00C9239D"/>
    <w:rsid w:val="00C925A5"/>
    <w:rsid w:val="00C928BD"/>
    <w:rsid w:val="00C92B0B"/>
    <w:rsid w:val="00C92B7A"/>
    <w:rsid w:val="00C92CF8"/>
    <w:rsid w:val="00C93092"/>
    <w:rsid w:val="00C93173"/>
    <w:rsid w:val="00C9322F"/>
    <w:rsid w:val="00C9324D"/>
    <w:rsid w:val="00C932AC"/>
    <w:rsid w:val="00C93537"/>
    <w:rsid w:val="00C93854"/>
    <w:rsid w:val="00C93A2E"/>
    <w:rsid w:val="00C93A6E"/>
    <w:rsid w:val="00C93B88"/>
    <w:rsid w:val="00C93E2C"/>
    <w:rsid w:val="00C94203"/>
    <w:rsid w:val="00C94217"/>
    <w:rsid w:val="00C942E9"/>
    <w:rsid w:val="00C948DD"/>
    <w:rsid w:val="00C9497A"/>
    <w:rsid w:val="00C94A8F"/>
    <w:rsid w:val="00C94DB9"/>
    <w:rsid w:val="00C94E6D"/>
    <w:rsid w:val="00C94EA2"/>
    <w:rsid w:val="00C94FFC"/>
    <w:rsid w:val="00C95233"/>
    <w:rsid w:val="00C9527B"/>
    <w:rsid w:val="00C952B9"/>
    <w:rsid w:val="00C9533F"/>
    <w:rsid w:val="00C9537E"/>
    <w:rsid w:val="00C95568"/>
    <w:rsid w:val="00C95717"/>
    <w:rsid w:val="00C95726"/>
    <w:rsid w:val="00C958BC"/>
    <w:rsid w:val="00C95C91"/>
    <w:rsid w:val="00C95C9D"/>
    <w:rsid w:val="00C95D1A"/>
    <w:rsid w:val="00C95DC2"/>
    <w:rsid w:val="00C95E1A"/>
    <w:rsid w:val="00C95ECE"/>
    <w:rsid w:val="00C96004"/>
    <w:rsid w:val="00C96044"/>
    <w:rsid w:val="00C960D5"/>
    <w:rsid w:val="00C96240"/>
    <w:rsid w:val="00C96296"/>
    <w:rsid w:val="00C96526"/>
    <w:rsid w:val="00C965EE"/>
    <w:rsid w:val="00C96688"/>
    <w:rsid w:val="00C96B04"/>
    <w:rsid w:val="00C96EA3"/>
    <w:rsid w:val="00C97310"/>
    <w:rsid w:val="00C97426"/>
    <w:rsid w:val="00C9759C"/>
    <w:rsid w:val="00C977C3"/>
    <w:rsid w:val="00C978C2"/>
    <w:rsid w:val="00C9793C"/>
    <w:rsid w:val="00C97947"/>
    <w:rsid w:val="00C97951"/>
    <w:rsid w:val="00C97A90"/>
    <w:rsid w:val="00C97C3E"/>
    <w:rsid w:val="00CA000D"/>
    <w:rsid w:val="00CA00F0"/>
    <w:rsid w:val="00CA033C"/>
    <w:rsid w:val="00CA0716"/>
    <w:rsid w:val="00CA0811"/>
    <w:rsid w:val="00CA086F"/>
    <w:rsid w:val="00CA088C"/>
    <w:rsid w:val="00CA091C"/>
    <w:rsid w:val="00CA0A16"/>
    <w:rsid w:val="00CA0AED"/>
    <w:rsid w:val="00CA0E36"/>
    <w:rsid w:val="00CA0F79"/>
    <w:rsid w:val="00CA0FEF"/>
    <w:rsid w:val="00CA113F"/>
    <w:rsid w:val="00CA151B"/>
    <w:rsid w:val="00CA175B"/>
    <w:rsid w:val="00CA18F5"/>
    <w:rsid w:val="00CA1A08"/>
    <w:rsid w:val="00CA1B9D"/>
    <w:rsid w:val="00CA1BC3"/>
    <w:rsid w:val="00CA1BC5"/>
    <w:rsid w:val="00CA1E3A"/>
    <w:rsid w:val="00CA21D4"/>
    <w:rsid w:val="00CA2256"/>
    <w:rsid w:val="00CA2297"/>
    <w:rsid w:val="00CA23F0"/>
    <w:rsid w:val="00CA2689"/>
    <w:rsid w:val="00CA27D6"/>
    <w:rsid w:val="00CA2893"/>
    <w:rsid w:val="00CA2A9F"/>
    <w:rsid w:val="00CA2BBB"/>
    <w:rsid w:val="00CA2E02"/>
    <w:rsid w:val="00CA2E29"/>
    <w:rsid w:val="00CA2F3F"/>
    <w:rsid w:val="00CA301C"/>
    <w:rsid w:val="00CA30B2"/>
    <w:rsid w:val="00CA34E3"/>
    <w:rsid w:val="00CA3721"/>
    <w:rsid w:val="00CA372C"/>
    <w:rsid w:val="00CA3947"/>
    <w:rsid w:val="00CA3B55"/>
    <w:rsid w:val="00CA422C"/>
    <w:rsid w:val="00CA43C5"/>
    <w:rsid w:val="00CA43CA"/>
    <w:rsid w:val="00CA43E0"/>
    <w:rsid w:val="00CA4425"/>
    <w:rsid w:val="00CA4491"/>
    <w:rsid w:val="00CA480E"/>
    <w:rsid w:val="00CA4883"/>
    <w:rsid w:val="00CA48E6"/>
    <w:rsid w:val="00CA4B9C"/>
    <w:rsid w:val="00CA4BFB"/>
    <w:rsid w:val="00CA4E1C"/>
    <w:rsid w:val="00CA4FC2"/>
    <w:rsid w:val="00CA531A"/>
    <w:rsid w:val="00CA54D4"/>
    <w:rsid w:val="00CA576F"/>
    <w:rsid w:val="00CA5770"/>
    <w:rsid w:val="00CA5834"/>
    <w:rsid w:val="00CA5852"/>
    <w:rsid w:val="00CA5B30"/>
    <w:rsid w:val="00CA5EB6"/>
    <w:rsid w:val="00CA5EE2"/>
    <w:rsid w:val="00CA6388"/>
    <w:rsid w:val="00CA651C"/>
    <w:rsid w:val="00CA699A"/>
    <w:rsid w:val="00CA6CF5"/>
    <w:rsid w:val="00CA6F94"/>
    <w:rsid w:val="00CA712F"/>
    <w:rsid w:val="00CA7286"/>
    <w:rsid w:val="00CA742E"/>
    <w:rsid w:val="00CA752A"/>
    <w:rsid w:val="00CA76E1"/>
    <w:rsid w:val="00CA77BF"/>
    <w:rsid w:val="00CA7841"/>
    <w:rsid w:val="00CA7856"/>
    <w:rsid w:val="00CA798D"/>
    <w:rsid w:val="00CA79A5"/>
    <w:rsid w:val="00CA7A5F"/>
    <w:rsid w:val="00CB0067"/>
    <w:rsid w:val="00CB0189"/>
    <w:rsid w:val="00CB02BC"/>
    <w:rsid w:val="00CB039A"/>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C6D"/>
    <w:rsid w:val="00CB1D3C"/>
    <w:rsid w:val="00CB1E03"/>
    <w:rsid w:val="00CB2309"/>
    <w:rsid w:val="00CB2812"/>
    <w:rsid w:val="00CB2A8F"/>
    <w:rsid w:val="00CB2D45"/>
    <w:rsid w:val="00CB2FA6"/>
    <w:rsid w:val="00CB30D7"/>
    <w:rsid w:val="00CB31D0"/>
    <w:rsid w:val="00CB31E1"/>
    <w:rsid w:val="00CB327E"/>
    <w:rsid w:val="00CB33E1"/>
    <w:rsid w:val="00CB40DB"/>
    <w:rsid w:val="00CB41FF"/>
    <w:rsid w:val="00CB42D0"/>
    <w:rsid w:val="00CB4368"/>
    <w:rsid w:val="00CB4412"/>
    <w:rsid w:val="00CB442B"/>
    <w:rsid w:val="00CB4490"/>
    <w:rsid w:val="00CB46A3"/>
    <w:rsid w:val="00CB46B3"/>
    <w:rsid w:val="00CB46E3"/>
    <w:rsid w:val="00CB47E4"/>
    <w:rsid w:val="00CB47FF"/>
    <w:rsid w:val="00CB498D"/>
    <w:rsid w:val="00CB4990"/>
    <w:rsid w:val="00CB4E01"/>
    <w:rsid w:val="00CB4EDC"/>
    <w:rsid w:val="00CB5076"/>
    <w:rsid w:val="00CB5087"/>
    <w:rsid w:val="00CB511E"/>
    <w:rsid w:val="00CB5302"/>
    <w:rsid w:val="00CB533B"/>
    <w:rsid w:val="00CB5614"/>
    <w:rsid w:val="00CB5671"/>
    <w:rsid w:val="00CB5CB9"/>
    <w:rsid w:val="00CB5D8F"/>
    <w:rsid w:val="00CB5FC2"/>
    <w:rsid w:val="00CB61C5"/>
    <w:rsid w:val="00CB61D9"/>
    <w:rsid w:val="00CB63E9"/>
    <w:rsid w:val="00CB6598"/>
    <w:rsid w:val="00CB678D"/>
    <w:rsid w:val="00CB6B81"/>
    <w:rsid w:val="00CB6C33"/>
    <w:rsid w:val="00CB6C4C"/>
    <w:rsid w:val="00CB6CF8"/>
    <w:rsid w:val="00CB6DFE"/>
    <w:rsid w:val="00CB6ECD"/>
    <w:rsid w:val="00CB7108"/>
    <w:rsid w:val="00CB711A"/>
    <w:rsid w:val="00CB7157"/>
    <w:rsid w:val="00CB7190"/>
    <w:rsid w:val="00CB7312"/>
    <w:rsid w:val="00CB7488"/>
    <w:rsid w:val="00CB7580"/>
    <w:rsid w:val="00CB76A8"/>
    <w:rsid w:val="00CB7CA1"/>
    <w:rsid w:val="00CB7D61"/>
    <w:rsid w:val="00CB7EA9"/>
    <w:rsid w:val="00CB7F6A"/>
    <w:rsid w:val="00CB7F96"/>
    <w:rsid w:val="00CC0125"/>
    <w:rsid w:val="00CC01B6"/>
    <w:rsid w:val="00CC0899"/>
    <w:rsid w:val="00CC08AD"/>
    <w:rsid w:val="00CC08C7"/>
    <w:rsid w:val="00CC0B24"/>
    <w:rsid w:val="00CC0B44"/>
    <w:rsid w:val="00CC0C3D"/>
    <w:rsid w:val="00CC0E3C"/>
    <w:rsid w:val="00CC13D3"/>
    <w:rsid w:val="00CC1429"/>
    <w:rsid w:val="00CC16BF"/>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57"/>
    <w:rsid w:val="00CC3099"/>
    <w:rsid w:val="00CC3163"/>
    <w:rsid w:val="00CC332D"/>
    <w:rsid w:val="00CC3430"/>
    <w:rsid w:val="00CC3E48"/>
    <w:rsid w:val="00CC3F96"/>
    <w:rsid w:val="00CC4093"/>
    <w:rsid w:val="00CC41DD"/>
    <w:rsid w:val="00CC43F6"/>
    <w:rsid w:val="00CC4499"/>
    <w:rsid w:val="00CC44F2"/>
    <w:rsid w:val="00CC4658"/>
    <w:rsid w:val="00CC47AD"/>
    <w:rsid w:val="00CC494F"/>
    <w:rsid w:val="00CC4AB0"/>
    <w:rsid w:val="00CC4BF1"/>
    <w:rsid w:val="00CC4D6F"/>
    <w:rsid w:val="00CC4DAA"/>
    <w:rsid w:val="00CC5011"/>
    <w:rsid w:val="00CC514A"/>
    <w:rsid w:val="00CC5859"/>
    <w:rsid w:val="00CC5E47"/>
    <w:rsid w:val="00CC5F0F"/>
    <w:rsid w:val="00CC601C"/>
    <w:rsid w:val="00CC616A"/>
    <w:rsid w:val="00CC61E2"/>
    <w:rsid w:val="00CC632B"/>
    <w:rsid w:val="00CC6642"/>
    <w:rsid w:val="00CC66A0"/>
    <w:rsid w:val="00CC66F2"/>
    <w:rsid w:val="00CC6764"/>
    <w:rsid w:val="00CC6924"/>
    <w:rsid w:val="00CC6970"/>
    <w:rsid w:val="00CC6AD7"/>
    <w:rsid w:val="00CC6B6A"/>
    <w:rsid w:val="00CC6CCD"/>
    <w:rsid w:val="00CC6DC5"/>
    <w:rsid w:val="00CC6FC3"/>
    <w:rsid w:val="00CC7069"/>
    <w:rsid w:val="00CC7293"/>
    <w:rsid w:val="00CC734D"/>
    <w:rsid w:val="00CC7679"/>
    <w:rsid w:val="00CC7860"/>
    <w:rsid w:val="00CC7A0C"/>
    <w:rsid w:val="00CC7BB4"/>
    <w:rsid w:val="00CC7F04"/>
    <w:rsid w:val="00CD0320"/>
    <w:rsid w:val="00CD033B"/>
    <w:rsid w:val="00CD0387"/>
    <w:rsid w:val="00CD0445"/>
    <w:rsid w:val="00CD060E"/>
    <w:rsid w:val="00CD0619"/>
    <w:rsid w:val="00CD065F"/>
    <w:rsid w:val="00CD07CB"/>
    <w:rsid w:val="00CD08FE"/>
    <w:rsid w:val="00CD0950"/>
    <w:rsid w:val="00CD096E"/>
    <w:rsid w:val="00CD0A93"/>
    <w:rsid w:val="00CD0AFB"/>
    <w:rsid w:val="00CD0F3B"/>
    <w:rsid w:val="00CD0F97"/>
    <w:rsid w:val="00CD1052"/>
    <w:rsid w:val="00CD107C"/>
    <w:rsid w:val="00CD10D5"/>
    <w:rsid w:val="00CD1166"/>
    <w:rsid w:val="00CD1633"/>
    <w:rsid w:val="00CD17A9"/>
    <w:rsid w:val="00CD17AD"/>
    <w:rsid w:val="00CD17DE"/>
    <w:rsid w:val="00CD19CD"/>
    <w:rsid w:val="00CD1A8F"/>
    <w:rsid w:val="00CD1B0F"/>
    <w:rsid w:val="00CD1B51"/>
    <w:rsid w:val="00CD1E5B"/>
    <w:rsid w:val="00CD208D"/>
    <w:rsid w:val="00CD2188"/>
    <w:rsid w:val="00CD23DE"/>
    <w:rsid w:val="00CD23E3"/>
    <w:rsid w:val="00CD2464"/>
    <w:rsid w:val="00CD2712"/>
    <w:rsid w:val="00CD272F"/>
    <w:rsid w:val="00CD28EB"/>
    <w:rsid w:val="00CD29EE"/>
    <w:rsid w:val="00CD2A89"/>
    <w:rsid w:val="00CD2AED"/>
    <w:rsid w:val="00CD2B2D"/>
    <w:rsid w:val="00CD2B8E"/>
    <w:rsid w:val="00CD2E29"/>
    <w:rsid w:val="00CD2E42"/>
    <w:rsid w:val="00CD2EDD"/>
    <w:rsid w:val="00CD2F93"/>
    <w:rsid w:val="00CD3009"/>
    <w:rsid w:val="00CD300C"/>
    <w:rsid w:val="00CD31E9"/>
    <w:rsid w:val="00CD32FE"/>
    <w:rsid w:val="00CD35A4"/>
    <w:rsid w:val="00CD362C"/>
    <w:rsid w:val="00CD36E1"/>
    <w:rsid w:val="00CD3848"/>
    <w:rsid w:val="00CD3851"/>
    <w:rsid w:val="00CD38C9"/>
    <w:rsid w:val="00CD392C"/>
    <w:rsid w:val="00CD3964"/>
    <w:rsid w:val="00CD3981"/>
    <w:rsid w:val="00CD3A9F"/>
    <w:rsid w:val="00CD3AA7"/>
    <w:rsid w:val="00CD3C24"/>
    <w:rsid w:val="00CD3C4D"/>
    <w:rsid w:val="00CD3D4C"/>
    <w:rsid w:val="00CD3E3A"/>
    <w:rsid w:val="00CD3EEC"/>
    <w:rsid w:val="00CD3F6C"/>
    <w:rsid w:val="00CD40BF"/>
    <w:rsid w:val="00CD40E1"/>
    <w:rsid w:val="00CD417F"/>
    <w:rsid w:val="00CD4233"/>
    <w:rsid w:val="00CD42AE"/>
    <w:rsid w:val="00CD43C4"/>
    <w:rsid w:val="00CD4447"/>
    <w:rsid w:val="00CD460F"/>
    <w:rsid w:val="00CD4819"/>
    <w:rsid w:val="00CD4A0C"/>
    <w:rsid w:val="00CD4A53"/>
    <w:rsid w:val="00CD4AF4"/>
    <w:rsid w:val="00CD4CAE"/>
    <w:rsid w:val="00CD4F83"/>
    <w:rsid w:val="00CD570C"/>
    <w:rsid w:val="00CD57D1"/>
    <w:rsid w:val="00CD5852"/>
    <w:rsid w:val="00CD5870"/>
    <w:rsid w:val="00CD58AC"/>
    <w:rsid w:val="00CD5976"/>
    <w:rsid w:val="00CD5A9C"/>
    <w:rsid w:val="00CD5B0A"/>
    <w:rsid w:val="00CD5BE1"/>
    <w:rsid w:val="00CD5E55"/>
    <w:rsid w:val="00CD5EB8"/>
    <w:rsid w:val="00CD5F0B"/>
    <w:rsid w:val="00CD5FBF"/>
    <w:rsid w:val="00CD6189"/>
    <w:rsid w:val="00CD61E5"/>
    <w:rsid w:val="00CD625F"/>
    <w:rsid w:val="00CD63D8"/>
    <w:rsid w:val="00CD6664"/>
    <w:rsid w:val="00CD6740"/>
    <w:rsid w:val="00CD674F"/>
    <w:rsid w:val="00CD68D4"/>
    <w:rsid w:val="00CD693E"/>
    <w:rsid w:val="00CD695B"/>
    <w:rsid w:val="00CD698C"/>
    <w:rsid w:val="00CD6AAB"/>
    <w:rsid w:val="00CD6E20"/>
    <w:rsid w:val="00CD6E3E"/>
    <w:rsid w:val="00CD71C9"/>
    <w:rsid w:val="00CD71E3"/>
    <w:rsid w:val="00CD7287"/>
    <w:rsid w:val="00CD728D"/>
    <w:rsid w:val="00CD734D"/>
    <w:rsid w:val="00CD73CA"/>
    <w:rsid w:val="00CD7460"/>
    <w:rsid w:val="00CD769A"/>
    <w:rsid w:val="00CD7746"/>
    <w:rsid w:val="00CD7D67"/>
    <w:rsid w:val="00CD7E49"/>
    <w:rsid w:val="00CE00EB"/>
    <w:rsid w:val="00CE010F"/>
    <w:rsid w:val="00CE0213"/>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195"/>
    <w:rsid w:val="00CE138D"/>
    <w:rsid w:val="00CE14FF"/>
    <w:rsid w:val="00CE1655"/>
    <w:rsid w:val="00CE1692"/>
    <w:rsid w:val="00CE187C"/>
    <w:rsid w:val="00CE187E"/>
    <w:rsid w:val="00CE19D1"/>
    <w:rsid w:val="00CE1B4F"/>
    <w:rsid w:val="00CE1B94"/>
    <w:rsid w:val="00CE1BA7"/>
    <w:rsid w:val="00CE2085"/>
    <w:rsid w:val="00CE212D"/>
    <w:rsid w:val="00CE2132"/>
    <w:rsid w:val="00CE21B1"/>
    <w:rsid w:val="00CE21FE"/>
    <w:rsid w:val="00CE229B"/>
    <w:rsid w:val="00CE234C"/>
    <w:rsid w:val="00CE2539"/>
    <w:rsid w:val="00CE25B2"/>
    <w:rsid w:val="00CE25FF"/>
    <w:rsid w:val="00CE281F"/>
    <w:rsid w:val="00CE2B79"/>
    <w:rsid w:val="00CE2C09"/>
    <w:rsid w:val="00CE2E71"/>
    <w:rsid w:val="00CE2F15"/>
    <w:rsid w:val="00CE31AF"/>
    <w:rsid w:val="00CE336E"/>
    <w:rsid w:val="00CE34DC"/>
    <w:rsid w:val="00CE35F2"/>
    <w:rsid w:val="00CE3625"/>
    <w:rsid w:val="00CE3706"/>
    <w:rsid w:val="00CE3771"/>
    <w:rsid w:val="00CE3843"/>
    <w:rsid w:val="00CE3BC0"/>
    <w:rsid w:val="00CE3C02"/>
    <w:rsid w:val="00CE4179"/>
    <w:rsid w:val="00CE41E1"/>
    <w:rsid w:val="00CE430A"/>
    <w:rsid w:val="00CE459F"/>
    <w:rsid w:val="00CE47ED"/>
    <w:rsid w:val="00CE4B8A"/>
    <w:rsid w:val="00CE4BA6"/>
    <w:rsid w:val="00CE4D0E"/>
    <w:rsid w:val="00CE4D81"/>
    <w:rsid w:val="00CE4E92"/>
    <w:rsid w:val="00CE5173"/>
    <w:rsid w:val="00CE541C"/>
    <w:rsid w:val="00CE54BC"/>
    <w:rsid w:val="00CE54F0"/>
    <w:rsid w:val="00CE56FB"/>
    <w:rsid w:val="00CE577C"/>
    <w:rsid w:val="00CE5984"/>
    <w:rsid w:val="00CE599D"/>
    <w:rsid w:val="00CE5A31"/>
    <w:rsid w:val="00CE5BC0"/>
    <w:rsid w:val="00CE5D17"/>
    <w:rsid w:val="00CE5D29"/>
    <w:rsid w:val="00CE5F66"/>
    <w:rsid w:val="00CE5F8F"/>
    <w:rsid w:val="00CE6114"/>
    <w:rsid w:val="00CE646B"/>
    <w:rsid w:val="00CE64D4"/>
    <w:rsid w:val="00CE660B"/>
    <w:rsid w:val="00CE675A"/>
    <w:rsid w:val="00CE6956"/>
    <w:rsid w:val="00CE6B0D"/>
    <w:rsid w:val="00CE6D7C"/>
    <w:rsid w:val="00CE6E3C"/>
    <w:rsid w:val="00CE6F35"/>
    <w:rsid w:val="00CE6F5E"/>
    <w:rsid w:val="00CE7308"/>
    <w:rsid w:val="00CE759E"/>
    <w:rsid w:val="00CE76F5"/>
    <w:rsid w:val="00CE7795"/>
    <w:rsid w:val="00CE79D7"/>
    <w:rsid w:val="00CE7A51"/>
    <w:rsid w:val="00CE7B88"/>
    <w:rsid w:val="00CE7C4F"/>
    <w:rsid w:val="00CE7E93"/>
    <w:rsid w:val="00CF0029"/>
    <w:rsid w:val="00CF0074"/>
    <w:rsid w:val="00CF014D"/>
    <w:rsid w:val="00CF01D7"/>
    <w:rsid w:val="00CF0236"/>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43"/>
    <w:rsid w:val="00CF2250"/>
    <w:rsid w:val="00CF2621"/>
    <w:rsid w:val="00CF265D"/>
    <w:rsid w:val="00CF2896"/>
    <w:rsid w:val="00CF2A19"/>
    <w:rsid w:val="00CF2A20"/>
    <w:rsid w:val="00CF2A60"/>
    <w:rsid w:val="00CF2D9C"/>
    <w:rsid w:val="00CF2FB7"/>
    <w:rsid w:val="00CF30C0"/>
    <w:rsid w:val="00CF3109"/>
    <w:rsid w:val="00CF33CA"/>
    <w:rsid w:val="00CF33D6"/>
    <w:rsid w:val="00CF33E9"/>
    <w:rsid w:val="00CF33FF"/>
    <w:rsid w:val="00CF3547"/>
    <w:rsid w:val="00CF35B4"/>
    <w:rsid w:val="00CF368A"/>
    <w:rsid w:val="00CF38DB"/>
    <w:rsid w:val="00CF3907"/>
    <w:rsid w:val="00CF3B4F"/>
    <w:rsid w:val="00CF3C6E"/>
    <w:rsid w:val="00CF3EA0"/>
    <w:rsid w:val="00CF42ED"/>
    <w:rsid w:val="00CF4389"/>
    <w:rsid w:val="00CF463C"/>
    <w:rsid w:val="00CF46DD"/>
    <w:rsid w:val="00CF47E2"/>
    <w:rsid w:val="00CF4871"/>
    <w:rsid w:val="00CF4946"/>
    <w:rsid w:val="00CF4AB5"/>
    <w:rsid w:val="00CF4B6B"/>
    <w:rsid w:val="00CF4B6D"/>
    <w:rsid w:val="00CF4BE1"/>
    <w:rsid w:val="00CF4EE2"/>
    <w:rsid w:val="00CF5004"/>
    <w:rsid w:val="00CF5154"/>
    <w:rsid w:val="00CF5398"/>
    <w:rsid w:val="00CF53B9"/>
    <w:rsid w:val="00CF5426"/>
    <w:rsid w:val="00CF5474"/>
    <w:rsid w:val="00CF547D"/>
    <w:rsid w:val="00CF5557"/>
    <w:rsid w:val="00CF5643"/>
    <w:rsid w:val="00CF583F"/>
    <w:rsid w:val="00CF58E5"/>
    <w:rsid w:val="00CF58FC"/>
    <w:rsid w:val="00CF5C50"/>
    <w:rsid w:val="00CF5C5A"/>
    <w:rsid w:val="00CF5D4D"/>
    <w:rsid w:val="00CF5DC8"/>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D00482"/>
    <w:rsid w:val="00D007FC"/>
    <w:rsid w:val="00D0088E"/>
    <w:rsid w:val="00D008D7"/>
    <w:rsid w:val="00D0090A"/>
    <w:rsid w:val="00D00DBB"/>
    <w:rsid w:val="00D00DF8"/>
    <w:rsid w:val="00D012A5"/>
    <w:rsid w:val="00D01378"/>
    <w:rsid w:val="00D0138A"/>
    <w:rsid w:val="00D014FF"/>
    <w:rsid w:val="00D01515"/>
    <w:rsid w:val="00D015E6"/>
    <w:rsid w:val="00D016E8"/>
    <w:rsid w:val="00D016F4"/>
    <w:rsid w:val="00D01B5D"/>
    <w:rsid w:val="00D01B83"/>
    <w:rsid w:val="00D01CA4"/>
    <w:rsid w:val="00D01F04"/>
    <w:rsid w:val="00D01F76"/>
    <w:rsid w:val="00D02047"/>
    <w:rsid w:val="00D021ED"/>
    <w:rsid w:val="00D02230"/>
    <w:rsid w:val="00D022D4"/>
    <w:rsid w:val="00D026E8"/>
    <w:rsid w:val="00D02709"/>
    <w:rsid w:val="00D02971"/>
    <w:rsid w:val="00D02B09"/>
    <w:rsid w:val="00D02C3A"/>
    <w:rsid w:val="00D02CE2"/>
    <w:rsid w:val="00D02D81"/>
    <w:rsid w:val="00D02F02"/>
    <w:rsid w:val="00D02F36"/>
    <w:rsid w:val="00D02F56"/>
    <w:rsid w:val="00D02FBE"/>
    <w:rsid w:val="00D03282"/>
    <w:rsid w:val="00D03392"/>
    <w:rsid w:val="00D033DF"/>
    <w:rsid w:val="00D034DA"/>
    <w:rsid w:val="00D038CB"/>
    <w:rsid w:val="00D039ED"/>
    <w:rsid w:val="00D03C49"/>
    <w:rsid w:val="00D03C74"/>
    <w:rsid w:val="00D040EF"/>
    <w:rsid w:val="00D0417F"/>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7D6"/>
    <w:rsid w:val="00D058DE"/>
    <w:rsid w:val="00D05B67"/>
    <w:rsid w:val="00D05BC3"/>
    <w:rsid w:val="00D05CFA"/>
    <w:rsid w:val="00D05CFE"/>
    <w:rsid w:val="00D05DFF"/>
    <w:rsid w:val="00D05E1D"/>
    <w:rsid w:val="00D05E82"/>
    <w:rsid w:val="00D0614E"/>
    <w:rsid w:val="00D065B4"/>
    <w:rsid w:val="00D06770"/>
    <w:rsid w:val="00D06B8A"/>
    <w:rsid w:val="00D06C62"/>
    <w:rsid w:val="00D06CC9"/>
    <w:rsid w:val="00D06F0D"/>
    <w:rsid w:val="00D06F33"/>
    <w:rsid w:val="00D0740D"/>
    <w:rsid w:val="00D07520"/>
    <w:rsid w:val="00D07708"/>
    <w:rsid w:val="00D07779"/>
    <w:rsid w:val="00D07A39"/>
    <w:rsid w:val="00D07A61"/>
    <w:rsid w:val="00D07B88"/>
    <w:rsid w:val="00D07CE6"/>
    <w:rsid w:val="00D07F0B"/>
    <w:rsid w:val="00D07FFD"/>
    <w:rsid w:val="00D10299"/>
    <w:rsid w:val="00D1031E"/>
    <w:rsid w:val="00D10328"/>
    <w:rsid w:val="00D10473"/>
    <w:rsid w:val="00D1066B"/>
    <w:rsid w:val="00D106A2"/>
    <w:rsid w:val="00D106D1"/>
    <w:rsid w:val="00D106EE"/>
    <w:rsid w:val="00D10742"/>
    <w:rsid w:val="00D109A1"/>
    <w:rsid w:val="00D10A5E"/>
    <w:rsid w:val="00D10C79"/>
    <w:rsid w:val="00D110AF"/>
    <w:rsid w:val="00D1150A"/>
    <w:rsid w:val="00D11659"/>
    <w:rsid w:val="00D11934"/>
    <w:rsid w:val="00D11956"/>
    <w:rsid w:val="00D11A99"/>
    <w:rsid w:val="00D11AFE"/>
    <w:rsid w:val="00D121EA"/>
    <w:rsid w:val="00D122F1"/>
    <w:rsid w:val="00D124B3"/>
    <w:rsid w:val="00D12546"/>
    <w:rsid w:val="00D126E2"/>
    <w:rsid w:val="00D127EC"/>
    <w:rsid w:val="00D12809"/>
    <w:rsid w:val="00D1295E"/>
    <w:rsid w:val="00D1296E"/>
    <w:rsid w:val="00D12D4C"/>
    <w:rsid w:val="00D12F51"/>
    <w:rsid w:val="00D1304A"/>
    <w:rsid w:val="00D130A5"/>
    <w:rsid w:val="00D130F3"/>
    <w:rsid w:val="00D1310E"/>
    <w:rsid w:val="00D13266"/>
    <w:rsid w:val="00D13364"/>
    <w:rsid w:val="00D13662"/>
    <w:rsid w:val="00D1367E"/>
    <w:rsid w:val="00D1382C"/>
    <w:rsid w:val="00D13858"/>
    <w:rsid w:val="00D1385B"/>
    <w:rsid w:val="00D138C5"/>
    <w:rsid w:val="00D1394E"/>
    <w:rsid w:val="00D13961"/>
    <w:rsid w:val="00D139F4"/>
    <w:rsid w:val="00D13A73"/>
    <w:rsid w:val="00D13E70"/>
    <w:rsid w:val="00D13EE2"/>
    <w:rsid w:val="00D14735"/>
    <w:rsid w:val="00D147E7"/>
    <w:rsid w:val="00D14918"/>
    <w:rsid w:val="00D149E6"/>
    <w:rsid w:val="00D14E34"/>
    <w:rsid w:val="00D14EC2"/>
    <w:rsid w:val="00D151F7"/>
    <w:rsid w:val="00D15531"/>
    <w:rsid w:val="00D157F3"/>
    <w:rsid w:val="00D15929"/>
    <w:rsid w:val="00D15BDB"/>
    <w:rsid w:val="00D15E8F"/>
    <w:rsid w:val="00D15FDD"/>
    <w:rsid w:val="00D163CD"/>
    <w:rsid w:val="00D164FD"/>
    <w:rsid w:val="00D16644"/>
    <w:rsid w:val="00D1675E"/>
    <w:rsid w:val="00D16767"/>
    <w:rsid w:val="00D167EC"/>
    <w:rsid w:val="00D16847"/>
    <w:rsid w:val="00D16939"/>
    <w:rsid w:val="00D16BDC"/>
    <w:rsid w:val="00D16C2F"/>
    <w:rsid w:val="00D16C82"/>
    <w:rsid w:val="00D16ECA"/>
    <w:rsid w:val="00D17056"/>
    <w:rsid w:val="00D17295"/>
    <w:rsid w:val="00D173C9"/>
    <w:rsid w:val="00D1762F"/>
    <w:rsid w:val="00D177EA"/>
    <w:rsid w:val="00D17ABE"/>
    <w:rsid w:val="00D17CBD"/>
    <w:rsid w:val="00D17E1B"/>
    <w:rsid w:val="00D17FD8"/>
    <w:rsid w:val="00D17FFA"/>
    <w:rsid w:val="00D20145"/>
    <w:rsid w:val="00D201FE"/>
    <w:rsid w:val="00D20201"/>
    <w:rsid w:val="00D20230"/>
    <w:rsid w:val="00D206AB"/>
    <w:rsid w:val="00D20829"/>
    <w:rsid w:val="00D20A00"/>
    <w:rsid w:val="00D20D56"/>
    <w:rsid w:val="00D20F25"/>
    <w:rsid w:val="00D21041"/>
    <w:rsid w:val="00D210D9"/>
    <w:rsid w:val="00D2112A"/>
    <w:rsid w:val="00D212E8"/>
    <w:rsid w:val="00D21333"/>
    <w:rsid w:val="00D219E3"/>
    <w:rsid w:val="00D21A18"/>
    <w:rsid w:val="00D21B82"/>
    <w:rsid w:val="00D21F15"/>
    <w:rsid w:val="00D222F9"/>
    <w:rsid w:val="00D224B9"/>
    <w:rsid w:val="00D22662"/>
    <w:rsid w:val="00D226A0"/>
    <w:rsid w:val="00D22875"/>
    <w:rsid w:val="00D228CF"/>
    <w:rsid w:val="00D229DE"/>
    <w:rsid w:val="00D22E03"/>
    <w:rsid w:val="00D22E45"/>
    <w:rsid w:val="00D22E7A"/>
    <w:rsid w:val="00D22ECF"/>
    <w:rsid w:val="00D23038"/>
    <w:rsid w:val="00D231DB"/>
    <w:rsid w:val="00D232ED"/>
    <w:rsid w:val="00D237DD"/>
    <w:rsid w:val="00D23A9F"/>
    <w:rsid w:val="00D23B71"/>
    <w:rsid w:val="00D23D92"/>
    <w:rsid w:val="00D23EDD"/>
    <w:rsid w:val="00D23F83"/>
    <w:rsid w:val="00D2421C"/>
    <w:rsid w:val="00D24266"/>
    <w:rsid w:val="00D2437C"/>
    <w:rsid w:val="00D2441A"/>
    <w:rsid w:val="00D24675"/>
    <w:rsid w:val="00D24818"/>
    <w:rsid w:val="00D248E4"/>
    <w:rsid w:val="00D24AAD"/>
    <w:rsid w:val="00D24BD2"/>
    <w:rsid w:val="00D24E68"/>
    <w:rsid w:val="00D24EDD"/>
    <w:rsid w:val="00D2517C"/>
    <w:rsid w:val="00D253BE"/>
    <w:rsid w:val="00D2540B"/>
    <w:rsid w:val="00D258EA"/>
    <w:rsid w:val="00D25941"/>
    <w:rsid w:val="00D25CAC"/>
    <w:rsid w:val="00D25D39"/>
    <w:rsid w:val="00D25E43"/>
    <w:rsid w:val="00D2607C"/>
    <w:rsid w:val="00D264E1"/>
    <w:rsid w:val="00D2674D"/>
    <w:rsid w:val="00D2691D"/>
    <w:rsid w:val="00D26B83"/>
    <w:rsid w:val="00D26DFE"/>
    <w:rsid w:val="00D27060"/>
    <w:rsid w:val="00D270DE"/>
    <w:rsid w:val="00D27167"/>
    <w:rsid w:val="00D27189"/>
    <w:rsid w:val="00D271E5"/>
    <w:rsid w:val="00D275EA"/>
    <w:rsid w:val="00D27661"/>
    <w:rsid w:val="00D2787D"/>
    <w:rsid w:val="00D27B03"/>
    <w:rsid w:val="00D27D99"/>
    <w:rsid w:val="00D27F54"/>
    <w:rsid w:val="00D30438"/>
    <w:rsid w:val="00D3058D"/>
    <w:rsid w:val="00D3085F"/>
    <w:rsid w:val="00D3097E"/>
    <w:rsid w:val="00D30DE2"/>
    <w:rsid w:val="00D30E6D"/>
    <w:rsid w:val="00D313A0"/>
    <w:rsid w:val="00D314AE"/>
    <w:rsid w:val="00D3150A"/>
    <w:rsid w:val="00D31823"/>
    <w:rsid w:val="00D31862"/>
    <w:rsid w:val="00D31914"/>
    <w:rsid w:val="00D31D3A"/>
    <w:rsid w:val="00D31FA1"/>
    <w:rsid w:val="00D32036"/>
    <w:rsid w:val="00D32190"/>
    <w:rsid w:val="00D3252C"/>
    <w:rsid w:val="00D327FF"/>
    <w:rsid w:val="00D32831"/>
    <w:rsid w:val="00D32A70"/>
    <w:rsid w:val="00D32AE0"/>
    <w:rsid w:val="00D32BED"/>
    <w:rsid w:val="00D33273"/>
    <w:rsid w:val="00D33305"/>
    <w:rsid w:val="00D33308"/>
    <w:rsid w:val="00D333C9"/>
    <w:rsid w:val="00D3344B"/>
    <w:rsid w:val="00D3367D"/>
    <w:rsid w:val="00D336CC"/>
    <w:rsid w:val="00D33849"/>
    <w:rsid w:val="00D338A6"/>
    <w:rsid w:val="00D33963"/>
    <w:rsid w:val="00D33B69"/>
    <w:rsid w:val="00D340B4"/>
    <w:rsid w:val="00D341CC"/>
    <w:rsid w:val="00D3459A"/>
    <w:rsid w:val="00D346C5"/>
    <w:rsid w:val="00D34830"/>
    <w:rsid w:val="00D349AB"/>
    <w:rsid w:val="00D34AA6"/>
    <w:rsid w:val="00D34BEA"/>
    <w:rsid w:val="00D34D79"/>
    <w:rsid w:val="00D34FD4"/>
    <w:rsid w:val="00D35075"/>
    <w:rsid w:val="00D351AE"/>
    <w:rsid w:val="00D35201"/>
    <w:rsid w:val="00D3527E"/>
    <w:rsid w:val="00D357ED"/>
    <w:rsid w:val="00D357F1"/>
    <w:rsid w:val="00D35845"/>
    <w:rsid w:val="00D35CCF"/>
    <w:rsid w:val="00D360B5"/>
    <w:rsid w:val="00D362E3"/>
    <w:rsid w:val="00D36478"/>
    <w:rsid w:val="00D36625"/>
    <w:rsid w:val="00D36BB0"/>
    <w:rsid w:val="00D36E7D"/>
    <w:rsid w:val="00D37164"/>
    <w:rsid w:val="00D37407"/>
    <w:rsid w:val="00D37602"/>
    <w:rsid w:val="00D3762C"/>
    <w:rsid w:val="00D37995"/>
    <w:rsid w:val="00D37A38"/>
    <w:rsid w:val="00D37E73"/>
    <w:rsid w:val="00D40065"/>
    <w:rsid w:val="00D400E6"/>
    <w:rsid w:val="00D40216"/>
    <w:rsid w:val="00D406BF"/>
    <w:rsid w:val="00D40762"/>
    <w:rsid w:val="00D40992"/>
    <w:rsid w:val="00D40CCB"/>
    <w:rsid w:val="00D40E4B"/>
    <w:rsid w:val="00D40EC7"/>
    <w:rsid w:val="00D41048"/>
    <w:rsid w:val="00D411FE"/>
    <w:rsid w:val="00D4140D"/>
    <w:rsid w:val="00D417F7"/>
    <w:rsid w:val="00D41892"/>
    <w:rsid w:val="00D41E04"/>
    <w:rsid w:val="00D42078"/>
    <w:rsid w:val="00D42233"/>
    <w:rsid w:val="00D422FF"/>
    <w:rsid w:val="00D42301"/>
    <w:rsid w:val="00D424E4"/>
    <w:rsid w:val="00D425F0"/>
    <w:rsid w:val="00D4283E"/>
    <w:rsid w:val="00D42D46"/>
    <w:rsid w:val="00D42D6A"/>
    <w:rsid w:val="00D42EAC"/>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423E"/>
    <w:rsid w:val="00D4426D"/>
    <w:rsid w:val="00D44439"/>
    <w:rsid w:val="00D4478A"/>
    <w:rsid w:val="00D44C96"/>
    <w:rsid w:val="00D45016"/>
    <w:rsid w:val="00D4506E"/>
    <w:rsid w:val="00D450B1"/>
    <w:rsid w:val="00D4550E"/>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5E9"/>
    <w:rsid w:val="00D466AA"/>
    <w:rsid w:val="00D46A45"/>
    <w:rsid w:val="00D46A8D"/>
    <w:rsid w:val="00D46B14"/>
    <w:rsid w:val="00D46B6E"/>
    <w:rsid w:val="00D46B8C"/>
    <w:rsid w:val="00D46BE2"/>
    <w:rsid w:val="00D46C62"/>
    <w:rsid w:val="00D470FE"/>
    <w:rsid w:val="00D471DE"/>
    <w:rsid w:val="00D4723B"/>
    <w:rsid w:val="00D47304"/>
    <w:rsid w:val="00D47473"/>
    <w:rsid w:val="00D4756A"/>
    <w:rsid w:val="00D475F9"/>
    <w:rsid w:val="00D47651"/>
    <w:rsid w:val="00D4775B"/>
    <w:rsid w:val="00D478AA"/>
    <w:rsid w:val="00D479E4"/>
    <w:rsid w:val="00D47B05"/>
    <w:rsid w:val="00D47D7E"/>
    <w:rsid w:val="00D47E78"/>
    <w:rsid w:val="00D500F1"/>
    <w:rsid w:val="00D5012A"/>
    <w:rsid w:val="00D50471"/>
    <w:rsid w:val="00D5048A"/>
    <w:rsid w:val="00D504CD"/>
    <w:rsid w:val="00D50803"/>
    <w:rsid w:val="00D50D98"/>
    <w:rsid w:val="00D50E65"/>
    <w:rsid w:val="00D50E71"/>
    <w:rsid w:val="00D5127D"/>
    <w:rsid w:val="00D51347"/>
    <w:rsid w:val="00D51405"/>
    <w:rsid w:val="00D51DBE"/>
    <w:rsid w:val="00D51E18"/>
    <w:rsid w:val="00D51E6F"/>
    <w:rsid w:val="00D51EB9"/>
    <w:rsid w:val="00D51F9B"/>
    <w:rsid w:val="00D520F4"/>
    <w:rsid w:val="00D52207"/>
    <w:rsid w:val="00D522D9"/>
    <w:rsid w:val="00D522FB"/>
    <w:rsid w:val="00D52356"/>
    <w:rsid w:val="00D52437"/>
    <w:rsid w:val="00D527EF"/>
    <w:rsid w:val="00D5293B"/>
    <w:rsid w:val="00D529AB"/>
    <w:rsid w:val="00D52B7C"/>
    <w:rsid w:val="00D53348"/>
    <w:rsid w:val="00D5342F"/>
    <w:rsid w:val="00D5344C"/>
    <w:rsid w:val="00D53A22"/>
    <w:rsid w:val="00D53C83"/>
    <w:rsid w:val="00D53D57"/>
    <w:rsid w:val="00D53EE7"/>
    <w:rsid w:val="00D53F07"/>
    <w:rsid w:val="00D5401A"/>
    <w:rsid w:val="00D540D7"/>
    <w:rsid w:val="00D541BE"/>
    <w:rsid w:val="00D543C0"/>
    <w:rsid w:val="00D545B5"/>
    <w:rsid w:val="00D545B9"/>
    <w:rsid w:val="00D547C5"/>
    <w:rsid w:val="00D54A2A"/>
    <w:rsid w:val="00D54AA2"/>
    <w:rsid w:val="00D54B93"/>
    <w:rsid w:val="00D54C5B"/>
    <w:rsid w:val="00D54C5D"/>
    <w:rsid w:val="00D54DDC"/>
    <w:rsid w:val="00D55149"/>
    <w:rsid w:val="00D5525E"/>
    <w:rsid w:val="00D552E6"/>
    <w:rsid w:val="00D55368"/>
    <w:rsid w:val="00D556ED"/>
    <w:rsid w:val="00D5588F"/>
    <w:rsid w:val="00D55925"/>
    <w:rsid w:val="00D559CC"/>
    <w:rsid w:val="00D559CD"/>
    <w:rsid w:val="00D55B30"/>
    <w:rsid w:val="00D55BDD"/>
    <w:rsid w:val="00D55BDF"/>
    <w:rsid w:val="00D55C30"/>
    <w:rsid w:val="00D55D95"/>
    <w:rsid w:val="00D55FB1"/>
    <w:rsid w:val="00D560FA"/>
    <w:rsid w:val="00D5625D"/>
    <w:rsid w:val="00D564A0"/>
    <w:rsid w:val="00D56AE9"/>
    <w:rsid w:val="00D56C5E"/>
    <w:rsid w:val="00D56E40"/>
    <w:rsid w:val="00D56F52"/>
    <w:rsid w:val="00D57256"/>
    <w:rsid w:val="00D572B9"/>
    <w:rsid w:val="00D572CC"/>
    <w:rsid w:val="00D5736C"/>
    <w:rsid w:val="00D57559"/>
    <w:rsid w:val="00D57727"/>
    <w:rsid w:val="00D577DD"/>
    <w:rsid w:val="00D578FB"/>
    <w:rsid w:val="00D57B45"/>
    <w:rsid w:val="00D57C81"/>
    <w:rsid w:val="00D57EBD"/>
    <w:rsid w:val="00D600C2"/>
    <w:rsid w:val="00D603FF"/>
    <w:rsid w:val="00D60512"/>
    <w:rsid w:val="00D60620"/>
    <w:rsid w:val="00D606BF"/>
    <w:rsid w:val="00D607A7"/>
    <w:rsid w:val="00D60836"/>
    <w:rsid w:val="00D60866"/>
    <w:rsid w:val="00D60AA0"/>
    <w:rsid w:val="00D60B05"/>
    <w:rsid w:val="00D60B6C"/>
    <w:rsid w:val="00D60D09"/>
    <w:rsid w:val="00D60DDD"/>
    <w:rsid w:val="00D61007"/>
    <w:rsid w:val="00D611A3"/>
    <w:rsid w:val="00D61360"/>
    <w:rsid w:val="00D61637"/>
    <w:rsid w:val="00D61713"/>
    <w:rsid w:val="00D61820"/>
    <w:rsid w:val="00D61846"/>
    <w:rsid w:val="00D6192C"/>
    <w:rsid w:val="00D61BB9"/>
    <w:rsid w:val="00D61E0A"/>
    <w:rsid w:val="00D61E0D"/>
    <w:rsid w:val="00D61E6E"/>
    <w:rsid w:val="00D61F62"/>
    <w:rsid w:val="00D61F71"/>
    <w:rsid w:val="00D61FFB"/>
    <w:rsid w:val="00D62099"/>
    <w:rsid w:val="00D62268"/>
    <w:rsid w:val="00D62356"/>
    <w:rsid w:val="00D6254B"/>
    <w:rsid w:val="00D625ED"/>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AEA"/>
    <w:rsid w:val="00D64AF1"/>
    <w:rsid w:val="00D64B3A"/>
    <w:rsid w:val="00D64CB4"/>
    <w:rsid w:val="00D650BC"/>
    <w:rsid w:val="00D65271"/>
    <w:rsid w:val="00D657B6"/>
    <w:rsid w:val="00D65A00"/>
    <w:rsid w:val="00D65A0B"/>
    <w:rsid w:val="00D65BD1"/>
    <w:rsid w:val="00D65DE7"/>
    <w:rsid w:val="00D65E6D"/>
    <w:rsid w:val="00D65FD6"/>
    <w:rsid w:val="00D660F0"/>
    <w:rsid w:val="00D66472"/>
    <w:rsid w:val="00D66819"/>
    <w:rsid w:val="00D6697C"/>
    <w:rsid w:val="00D66AA9"/>
    <w:rsid w:val="00D66AB2"/>
    <w:rsid w:val="00D66AD1"/>
    <w:rsid w:val="00D66B85"/>
    <w:rsid w:val="00D66C35"/>
    <w:rsid w:val="00D66E01"/>
    <w:rsid w:val="00D66F9A"/>
    <w:rsid w:val="00D66FB9"/>
    <w:rsid w:val="00D67028"/>
    <w:rsid w:val="00D67132"/>
    <w:rsid w:val="00D671DB"/>
    <w:rsid w:val="00D672DD"/>
    <w:rsid w:val="00D6734C"/>
    <w:rsid w:val="00D674AE"/>
    <w:rsid w:val="00D676CB"/>
    <w:rsid w:val="00D677B2"/>
    <w:rsid w:val="00D6789A"/>
    <w:rsid w:val="00D67A52"/>
    <w:rsid w:val="00D67B3D"/>
    <w:rsid w:val="00D67C14"/>
    <w:rsid w:val="00D67DB1"/>
    <w:rsid w:val="00D7006F"/>
    <w:rsid w:val="00D703BE"/>
    <w:rsid w:val="00D70464"/>
    <w:rsid w:val="00D705A1"/>
    <w:rsid w:val="00D705BD"/>
    <w:rsid w:val="00D707DD"/>
    <w:rsid w:val="00D7080B"/>
    <w:rsid w:val="00D70AAB"/>
    <w:rsid w:val="00D70AC9"/>
    <w:rsid w:val="00D70B29"/>
    <w:rsid w:val="00D70F7C"/>
    <w:rsid w:val="00D71208"/>
    <w:rsid w:val="00D71239"/>
    <w:rsid w:val="00D71400"/>
    <w:rsid w:val="00D7146F"/>
    <w:rsid w:val="00D71514"/>
    <w:rsid w:val="00D7178A"/>
    <w:rsid w:val="00D71805"/>
    <w:rsid w:val="00D718B4"/>
    <w:rsid w:val="00D719C1"/>
    <w:rsid w:val="00D71D26"/>
    <w:rsid w:val="00D7210D"/>
    <w:rsid w:val="00D72207"/>
    <w:rsid w:val="00D7237A"/>
    <w:rsid w:val="00D724B8"/>
    <w:rsid w:val="00D724E0"/>
    <w:rsid w:val="00D7253F"/>
    <w:rsid w:val="00D7256A"/>
    <w:rsid w:val="00D726EE"/>
    <w:rsid w:val="00D72AD3"/>
    <w:rsid w:val="00D72CDF"/>
    <w:rsid w:val="00D72D10"/>
    <w:rsid w:val="00D72D1E"/>
    <w:rsid w:val="00D72DFC"/>
    <w:rsid w:val="00D72EF7"/>
    <w:rsid w:val="00D72FF8"/>
    <w:rsid w:val="00D731B2"/>
    <w:rsid w:val="00D7322E"/>
    <w:rsid w:val="00D733F0"/>
    <w:rsid w:val="00D73422"/>
    <w:rsid w:val="00D73592"/>
    <w:rsid w:val="00D736DA"/>
    <w:rsid w:val="00D73817"/>
    <w:rsid w:val="00D73BCB"/>
    <w:rsid w:val="00D73E18"/>
    <w:rsid w:val="00D73EB1"/>
    <w:rsid w:val="00D73EC4"/>
    <w:rsid w:val="00D73F8E"/>
    <w:rsid w:val="00D73FE1"/>
    <w:rsid w:val="00D73FF5"/>
    <w:rsid w:val="00D74062"/>
    <w:rsid w:val="00D74121"/>
    <w:rsid w:val="00D7430D"/>
    <w:rsid w:val="00D74359"/>
    <w:rsid w:val="00D74489"/>
    <w:rsid w:val="00D7459D"/>
    <w:rsid w:val="00D747B2"/>
    <w:rsid w:val="00D74B25"/>
    <w:rsid w:val="00D74B2A"/>
    <w:rsid w:val="00D74BED"/>
    <w:rsid w:val="00D74CA4"/>
    <w:rsid w:val="00D74EB1"/>
    <w:rsid w:val="00D74EB3"/>
    <w:rsid w:val="00D74EBE"/>
    <w:rsid w:val="00D74F1B"/>
    <w:rsid w:val="00D74F41"/>
    <w:rsid w:val="00D74F8F"/>
    <w:rsid w:val="00D751C0"/>
    <w:rsid w:val="00D75679"/>
    <w:rsid w:val="00D756D1"/>
    <w:rsid w:val="00D7576F"/>
    <w:rsid w:val="00D7577E"/>
    <w:rsid w:val="00D758DA"/>
    <w:rsid w:val="00D75AA0"/>
    <w:rsid w:val="00D75C1F"/>
    <w:rsid w:val="00D75D31"/>
    <w:rsid w:val="00D75DF3"/>
    <w:rsid w:val="00D75E09"/>
    <w:rsid w:val="00D75E41"/>
    <w:rsid w:val="00D75E7B"/>
    <w:rsid w:val="00D75E85"/>
    <w:rsid w:val="00D75F1F"/>
    <w:rsid w:val="00D75FBC"/>
    <w:rsid w:val="00D75FE1"/>
    <w:rsid w:val="00D76402"/>
    <w:rsid w:val="00D7640E"/>
    <w:rsid w:val="00D76567"/>
    <w:rsid w:val="00D766B8"/>
    <w:rsid w:val="00D766BF"/>
    <w:rsid w:val="00D76E2D"/>
    <w:rsid w:val="00D7738B"/>
    <w:rsid w:val="00D7748A"/>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BA4"/>
    <w:rsid w:val="00D80BDA"/>
    <w:rsid w:val="00D80D0A"/>
    <w:rsid w:val="00D80E07"/>
    <w:rsid w:val="00D80E76"/>
    <w:rsid w:val="00D80E7E"/>
    <w:rsid w:val="00D80F6D"/>
    <w:rsid w:val="00D81113"/>
    <w:rsid w:val="00D81182"/>
    <w:rsid w:val="00D811DD"/>
    <w:rsid w:val="00D812BD"/>
    <w:rsid w:val="00D814DE"/>
    <w:rsid w:val="00D81519"/>
    <w:rsid w:val="00D8189D"/>
    <w:rsid w:val="00D81975"/>
    <w:rsid w:val="00D81978"/>
    <w:rsid w:val="00D8198A"/>
    <w:rsid w:val="00D81AD9"/>
    <w:rsid w:val="00D81B3A"/>
    <w:rsid w:val="00D82032"/>
    <w:rsid w:val="00D8240A"/>
    <w:rsid w:val="00D82527"/>
    <w:rsid w:val="00D8264E"/>
    <w:rsid w:val="00D827FC"/>
    <w:rsid w:val="00D82BC7"/>
    <w:rsid w:val="00D82D71"/>
    <w:rsid w:val="00D82D96"/>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401"/>
    <w:rsid w:val="00D84543"/>
    <w:rsid w:val="00D8473A"/>
    <w:rsid w:val="00D8487A"/>
    <w:rsid w:val="00D848B3"/>
    <w:rsid w:val="00D848DD"/>
    <w:rsid w:val="00D84A66"/>
    <w:rsid w:val="00D84A7D"/>
    <w:rsid w:val="00D84D71"/>
    <w:rsid w:val="00D84E4A"/>
    <w:rsid w:val="00D84EB7"/>
    <w:rsid w:val="00D84ECB"/>
    <w:rsid w:val="00D85049"/>
    <w:rsid w:val="00D8520E"/>
    <w:rsid w:val="00D8544E"/>
    <w:rsid w:val="00D857C6"/>
    <w:rsid w:val="00D8591E"/>
    <w:rsid w:val="00D859E7"/>
    <w:rsid w:val="00D85B9E"/>
    <w:rsid w:val="00D85D7C"/>
    <w:rsid w:val="00D85E87"/>
    <w:rsid w:val="00D85EB8"/>
    <w:rsid w:val="00D85F70"/>
    <w:rsid w:val="00D86036"/>
    <w:rsid w:val="00D860F9"/>
    <w:rsid w:val="00D86250"/>
    <w:rsid w:val="00D8671F"/>
    <w:rsid w:val="00D86CBC"/>
    <w:rsid w:val="00D87010"/>
    <w:rsid w:val="00D871AA"/>
    <w:rsid w:val="00D87271"/>
    <w:rsid w:val="00D8731F"/>
    <w:rsid w:val="00D873BA"/>
    <w:rsid w:val="00D8750E"/>
    <w:rsid w:val="00D8765F"/>
    <w:rsid w:val="00D876E2"/>
    <w:rsid w:val="00D87755"/>
    <w:rsid w:val="00D87782"/>
    <w:rsid w:val="00D87849"/>
    <w:rsid w:val="00D878F2"/>
    <w:rsid w:val="00D87957"/>
    <w:rsid w:val="00D87AE1"/>
    <w:rsid w:val="00D87AF3"/>
    <w:rsid w:val="00D87B62"/>
    <w:rsid w:val="00D87D08"/>
    <w:rsid w:val="00D87D59"/>
    <w:rsid w:val="00D90153"/>
    <w:rsid w:val="00D90312"/>
    <w:rsid w:val="00D90671"/>
    <w:rsid w:val="00D9068C"/>
    <w:rsid w:val="00D908C1"/>
    <w:rsid w:val="00D9098B"/>
    <w:rsid w:val="00D90C31"/>
    <w:rsid w:val="00D90DA4"/>
    <w:rsid w:val="00D90EB0"/>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18"/>
    <w:rsid w:val="00D92CAF"/>
    <w:rsid w:val="00D931B6"/>
    <w:rsid w:val="00D936AE"/>
    <w:rsid w:val="00D93782"/>
    <w:rsid w:val="00D939CD"/>
    <w:rsid w:val="00D93A1F"/>
    <w:rsid w:val="00D93AE0"/>
    <w:rsid w:val="00D93C80"/>
    <w:rsid w:val="00D93DBC"/>
    <w:rsid w:val="00D93E28"/>
    <w:rsid w:val="00D93E67"/>
    <w:rsid w:val="00D93FFB"/>
    <w:rsid w:val="00D9415D"/>
    <w:rsid w:val="00D941FF"/>
    <w:rsid w:val="00D94454"/>
    <w:rsid w:val="00D9451D"/>
    <w:rsid w:val="00D9457F"/>
    <w:rsid w:val="00D94610"/>
    <w:rsid w:val="00D9478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C19"/>
    <w:rsid w:val="00D96C43"/>
    <w:rsid w:val="00D96EBC"/>
    <w:rsid w:val="00D97095"/>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2E9"/>
    <w:rsid w:val="00DA0383"/>
    <w:rsid w:val="00DA03FD"/>
    <w:rsid w:val="00DA0509"/>
    <w:rsid w:val="00DA07DE"/>
    <w:rsid w:val="00DA0BDD"/>
    <w:rsid w:val="00DA0DF7"/>
    <w:rsid w:val="00DA0F41"/>
    <w:rsid w:val="00DA1191"/>
    <w:rsid w:val="00DA14FA"/>
    <w:rsid w:val="00DA1756"/>
    <w:rsid w:val="00DA1B24"/>
    <w:rsid w:val="00DA1B5F"/>
    <w:rsid w:val="00DA1BDC"/>
    <w:rsid w:val="00DA1C3D"/>
    <w:rsid w:val="00DA1E6F"/>
    <w:rsid w:val="00DA1EC5"/>
    <w:rsid w:val="00DA1FF8"/>
    <w:rsid w:val="00DA20D4"/>
    <w:rsid w:val="00DA2299"/>
    <w:rsid w:val="00DA25C8"/>
    <w:rsid w:val="00DA28A2"/>
    <w:rsid w:val="00DA28CE"/>
    <w:rsid w:val="00DA294D"/>
    <w:rsid w:val="00DA29E4"/>
    <w:rsid w:val="00DA300F"/>
    <w:rsid w:val="00DA30AE"/>
    <w:rsid w:val="00DA326F"/>
    <w:rsid w:val="00DA3784"/>
    <w:rsid w:val="00DA3ACA"/>
    <w:rsid w:val="00DA3B0F"/>
    <w:rsid w:val="00DA3C34"/>
    <w:rsid w:val="00DA3D78"/>
    <w:rsid w:val="00DA40D6"/>
    <w:rsid w:val="00DA4195"/>
    <w:rsid w:val="00DA41D6"/>
    <w:rsid w:val="00DA4509"/>
    <w:rsid w:val="00DA46F0"/>
    <w:rsid w:val="00DA4922"/>
    <w:rsid w:val="00DA4C18"/>
    <w:rsid w:val="00DA4D54"/>
    <w:rsid w:val="00DA507E"/>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47A"/>
    <w:rsid w:val="00DA7630"/>
    <w:rsid w:val="00DA7669"/>
    <w:rsid w:val="00DA766A"/>
    <w:rsid w:val="00DA76D9"/>
    <w:rsid w:val="00DA7733"/>
    <w:rsid w:val="00DA7942"/>
    <w:rsid w:val="00DA795A"/>
    <w:rsid w:val="00DA7AA7"/>
    <w:rsid w:val="00DA7B5B"/>
    <w:rsid w:val="00DA7C22"/>
    <w:rsid w:val="00DA7DAA"/>
    <w:rsid w:val="00DA7DD9"/>
    <w:rsid w:val="00DB0003"/>
    <w:rsid w:val="00DB0276"/>
    <w:rsid w:val="00DB0389"/>
    <w:rsid w:val="00DB03D6"/>
    <w:rsid w:val="00DB04E1"/>
    <w:rsid w:val="00DB057C"/>
    <w:rsid w:val="00DB0763"/>
    <w:rsid w:val="00DB07F3"/>
    <w:rsid w:val="00DB085C"/>
    <w:rsid w:val="00DB08F6"/>
    <w:rsid w:val="00DB0ACE"/>
    <w:rsid w:val="00DB0AD8"/>
    <w:rsid w:val="00DB0CB8"/>
    <w:rsid w:val="00DB1492"/>
    <w:rsid w:val="00DB14BE"/>
    <w:rsid w:val="00DB16F5"/>
    <w:rsid w:val="00DB179C"/>
    <w:rsid w:val="00DB181C"/>
    <w:rsid w:val="00DB198D"/>
    <w:rsid w:val="00DB19DA"/>
    <w:rsid w:val="00DB1B9D"/>
    <w:rsid w:val="00DB1CF8"/>
    <w:rsid w:val="00DB1E02"/>
    <w:rsid w:val="00DB1F97"/>
    <w:rsid w:val="00DB1FCB"/>
    <w:rsid w:val="00DB20CD"/>
    <w:rsid w:val="00DB2146"/>
    <w:rsid w:val="00DB228F"/>
    <w:rsid w:val="00DB230F"/>
    <w:rsid w:val="00DB23BC"/>
    <w:rsid w:val="00DB23C8"/>
    <w:rsid w:val="00DB24B0"/>
    <w:rsid w:val="00DB2C4D"/>
    <w:rsid w:val="00DB2F31"/>
    <w:rsid w:val="00DB3051"/>
    <w:rsid w:val="00DB3200"/>
    <w:rsid w:val="00DB32FE"/>
    <w:rsid w:val="00DB33A5"/>
    <w:rsid w:val="00DB33AB"/>
    <w:rsid w:val="00DB398E"/>
    <w:rsid w:val="00DB39B4"/>
    <w:rsid w:val="00DB39EB"/>
    <w:rsid w:val="00DB3A2E"/>
    <w:rsid w:val="00DB3A54"/>
    <w:rsid w:val="00DB3B36"/>
    <w:rsid w:val="00DB3D65"/>
    <w:rsid w:val="00DB3E48"/>
    <w:rsid w:val="00DB3EFB"/>
    <w:rsid w:val="00DB400C"/>
    <w:rsid w:val="00DB4127"/>
    <w:rsid w:val="00DB4182"/>
    <w:rsid w:val="00DB418F"/>
    <w:rsid w:val="00DB42A1"/>
    <w:rsid w:val="00DB43AC"/>
    <w:rsid w:val="00DB4451"/>
    <w:rsid w:val="00DB44A8"/>
    <w:rsid w:val="00DB44AF"/>
    <w:rsid w:val="00DB456B"/>
    <w:rsid w:val="00DB487E"/>
    <w:rsid w:val="00DB48CD"/>
    <w:rsid w:val="00DB4B45"/>
    <w:rsid w:val="00DB4C3E"/>
    <w:rsid w:val="00DB4F59"/>
    <w:rsid w:val="00DB51E9"/>
    <w:rsid w:val="00DB51ED"/>
    <w:rsid w:val="00DB520C"/>
    <w:rsid w:val="00DB5314"/>
    <w:rsid w:val="00DB534D"/>
    <w:rsid w:val="00DB57D3"/>
    <w:rsid w:val="00DB583C"/>
    <w:rsid w:val="00DB5F32"/>
    <w:rsid w:val="00DB6007"/>
    <w:rsid w:val="00DB60E1"/>
    <w:rsid w:val="00DB631C"/>
    <w:rsid w:val="00DB63E0"/>
    <w:rsid w:val="00DB6465"/>
    <w:rsid w:val="00DB6533"/>
    <w:rsid w:val="00DB653A"/>
    <w:rsid w:val="00DB65A2"/>
    <w:rsid w:val="00DB6611"/>
    <w:rsid w:val="00DB6886"/>
    <w:rsid w:val="00DB69E7"/>
    <w:rsid w:val="00DB6B50"/>
    <w:rsid w:val="00DB6C5E"/>
    <w:rsid w:val="00DB7023"/>
    <w:rsid w:val="00DB721C"/>
    <w:rsid w:val="00DB7449"/>
    <w:rsid w:val="00DB7532"/>
    <w:rsid w:val="00DB77F9"/>
    <w:rsid w:val="00DB7837"/>
    <w:rsid w:val="00DB7960"/>
    <w:rsid w:val="00DB7A21"/>
    <w:rsid w:val="00DB7AA7"/>
    <w:rsid w:val="00DB7FDE"/>
    <w:rsid w:val="00DC02A3"/>
    <w:rsid w:val="00DC04B6"/>
    <w:rsid w:val="00DC074F"/>
    <w:rsid w:val="00DC0784"/>
    <w:rsid w:val="00DC0825"/>
    <w:rsid w:val="00DC0A31"/>
    <w:rsid w:val="00DC0A69"/>
    <w:rsid w:val="00DC0C42"/>
    <w:rsid w:val="00DC0E1C"/>
    <w:rsid w:val="00DC0ED8"/>
    <w:rsid w:val="00DC10BB"/>
    <w:rsid w:val="00DC10E9"/>
    <w:rsid w:val="00DC121D"/>
    <w:rsid w:val="00DC16B8"/>
    <w:rsid w:val="00DC18C7"/>
    <w:rsid w:val="00DC19D0"/>
    <w:rsid w:val="00DC1A31"/>
    <w:rsid w:val="00DC1A47"/>
    <w:rsid w:val="00DC1AD8"/>
    <w:rsid w:val="00DC1D9F"/>
    <w:rsid w:val="00DC1E0A"/>
    <w:rsid w:val="00DC1F36"/>
    <w:rsid w:val="00DC2049"/>
    <w:rsid w:val="00DC2332"/>
    <w:rsid w:val="00DC25B1"/>
    <w:rsid w:val="00DC2AAB"/>
    <w:rsid w:val="00DC2BC9"/>
    <w:rsid w:val="00DC2DAE"/>
    <w:rsid w:val="00DC2EAE"/>
    <w:rsid w:val="00DC2F23"/>
    <w:rsid w:val="00DC3088"/>
    <w:rsid w:val="00DC363B"/>
    <w:rsid w:val="00DC37CD"/>
    <w:rsid w:val="00DC3961"/>
    <w:rsid w:val="00DC4139"/>
    <w:rsid w:val="00DC42AB"/>
    <w:rsid w:val="00DC42C9"/>
    <w:rsid w:val="00DC437A"/>
    <w:rsid w:val="00DC44AC"/>
    <w:rsid w:val="00DC46E0"/>
    <w:rsid w:val="00DC4978"/>
    <w:rsid w:val="00DC4CB9"/>
    <w:rsid w:val="00DC4E15"/>
    <w:rsid w:val="00DC5627"/>
    <w:rsid w:val="00DC566D"/>
    <w:rsid w:val="00DC5A7E"/>
    <w:rsid w:val="00DC5B51"/>
    <w:rsid w:val="00DC5BE4"/>
    <w:rsid w:val="00DC5ED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85"/>
    <w:rsid w:val="00DD00CF"/>
    <w:rsid w:val="00DD012C"/>
    <w:rsid w:val="00DD022D"/>
    <w:rsid w:val="00DD025D"/>
    <w:rsid w:val="00DD03A9"/>
    <w:rsid w:val="00DD03AC"/>
    <w:rsid w:val="00DD060B"/>
    <w:rsid w:val="00DD06BD"/>
    <w:rsid w:val="00DD0731"/>
    <w:rsid w:val="00DD0751"/>
    <w:rsid w:val="00DD0959"/>
    <w:rsid w:val="00DD0B69"/>
    <w:rsid w:val="00DD0C26"/>
    <w:rsid w:val="00DD0D88"/>
    <w:rsid w:val="00DD0F4B"/>
    <w:rsid w:val="00DD0FBB"/>
    <w:rsid w:val="00DD1015"/>
    <w:rsid w:val="00DD1035"/>
    <w:rsid w:val="00DD11F3"/>
    <w:rsid w:val="00DD1309"/>
    <w:rsid w:val="00DD14B6"/>
    <w:rsid w:val="00DD152A"/>
    <w:rsid w:val="00DD1709"/>
    <w:rsid w:val="00DD1C14"/>
    <w:rsid w:val="00DD1D05"/>
    <w:rsid w:val="00DD206F"/>
    <w:rsid w:val="00DD20CF"/>
    <w:rsid w:val="00DD2146"/>
    <w:rsid w:val="00DD219D"/>
    <w:rsid w:val="00DD2454"/>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5DB"/>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B3A"/>
    <w:rsid w:val="00DD4B7B"/>
    <w:rsid w:val="00DD4C7B"/>
    <w:rsid w:val="00DD4F0A"/>
    <w:rsid w:val="00DD4F34"/>
    <w:rsid w:val="00DD52A2"/>
    <w:rsid w:val="00DD53B4"/>
    <w:rsid w:val="00DD5429"/>
    <w:rsid w:val="00DD542B"/>
    <w:rsid w:val="00DD56A3"/>
    <w:rsid w:val="00DD58E4"/>
    <w:rsid w:val="00DD5AA0"/>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7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E9A"/>
    <w:rsid w:val="00DE0F40"/>
    <w:rsid w:val="00DE1101"/>
    <w:rsid w:val="00DE15DD"/>
    <w:rsid w:val="00DE177F"/>
    <w:rsid w:val="00DE18B6"/>
    <w:rsid w:val="00DE1A15"/>
    <w:rsid w:val="00DE1ACD"/>
    <w:rsid w:val="00DE1CA5"/>
    <w:rsid w:val="00DE1DF8"/>
    <w:rsid w:val="00DE1E3F"/>
    <w:rsid w:val="00DE1F95"/>
    <w:rsid w:val="00DE200D"/>
    <w:rsid w:val="00DE2104"/>
    <w:rsid w:val="00DE2272"/>
    <w:rsid w:val="00DE2411"/>
    <w:rsid w:val="00DE248D"/>
    <w:rsid w:val="00DE272B"/>
    <w:rsid w:val="00DE28E6"/>
    <w:rsid w:val="00DE29C7"/>
    <w:rsid w:val="00DE2AE4"/>
    <w:rsid w:val="00DE2C5C"/>
    <w:rsid w:val="00DE2C79"/>
    <w:rsid w:val="00DE2F24"/>
    <w:rsid w:val="00DE3456"/>
    <w:rsid w:val="00DE3D4C"/>
    <w:rsid w:val="00DE4065"/>
    <w:rsid w:val="00DE40B5"/>
    <w:rsid w:val="00DE40FE"/>
    <w:rsid w:val="00DE4144"/>
    <w:rsid w:val="00DE4158"/>
    <w:rsid w:val="00DE4220"/>
    <w:rsid w:val="00DE427C"/>
    <w:rsid w:val="00DE4765"/>
    <w:rsid w:val="00DE48A2"/>
    <w:rsid w:val="00DE4B94"/>
    <w:rsid w:val="00DE4CAB"/>
    <w:rsid w:val="00DE4CDB"/>
    <w:rsid w:val="00DE4D7F"/>
    <w:rsid w:val="00DE4DB9"/>
    <w:rsid w:val="00DE4DF1"/>
    <w:rsid w:val="00DE50CE"/>
    <w:rsid w:val="00DE5288"/>
    <w:rsid w:val="00DE5700"/>
    <w:rsid w:val="00DE5A67"/>
    <w:rsid w:val="00DE5E88"/>
    <w:rsid w:val="00DE5E9D"/>
    <w:rsid w:val="00DE5EA4"/>
    <w:rsid w:val="00DE5F86"/>
    <w:rsid w:val="00DE6115"/>
    <w:rsid w:val="00DE6164"/>
    <w:rsid w:val="00DE63F1"/>
    <w:rsid w:val="00DE668D"/>
    <w:rsid w:val="00DE6EB2"/>
    <w:rsid w:val="00DE716E"/>
    <w:rsid w:val="00DE7324"/>
    <w:rsid w:val="00DE766D"/>
    <w:rsid w:val="00DE7708"/>
    <w:rsid w:val="00DE77E5"/>
    <w:rsid w:val="00DE7824"/>
    <w:rsid w:val="00DE7A2F"/>
    <w:rsid w:val="00DE7CB5"/>
    <w:rsid w:val="00DF0002"/>
    <w:rsid w:val="00DF012D"/>
    <w:rsid w:val="00DF01FE"/>
    <w:rsid w:val="00DF05B6"/>
    <w:rsid w:val="00DF0879"/>
    <w:rsid w:val="00DF0A34"/>
    <w:rsid w:val="00DF0ADD"/>
    <w:rsid w:val="00DF0AE7"/>
    <w:rsid w:val="00DF0B2E"/>
    <w:rsid w:val="00DF0C6A"/>
    <w:rsid w:val="00DF0E06"/>
    <w:rsid w:val="00DF0E81"/>
    <w:rsid w:val="00DF11E3"/>
    <w:rsid w:val="00DF1394"/>
    <w:rsid w:val="00DF148A"/>
    <w:rsid w:val="00DF163B"/>
    <w:rsid w:val="00DF1647"/>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709"/>
    <w:rsid w:val="00DF38C5"/>
    <w:rsid w:val="00DF38EF"/>
    <w:rsid w:val="00DF3C87"/>
    <w:rsid w:val="00DF3D13"/>
    <w:rsid w:val="00DF3D64"/>
    <w:rsid w:val="00DF3DB7"/>
    <w:rsid w:val="00DF3EF1"/>
    <w:rsid w:val="00DF3FF6"/>
    <w:rsid w:val="00DF4195"/>
    <w:rsid w:val="00DF41DE"/>
    <w:rsid w:val="00DF4519"/>
    <w:rsid w:val="00DF4777"/>
    <w:rsid w:val="00DF4AE4"/>
    <w:rsid w:val="00DF4B55"/>
    <w:rsid w:val="00DF4B7F"/>
    <w:rsid w:val="00DF4CE6"/>
    <w:rsid w:val="00DF4DF2"/>
    <w:rsid w:val="00DF4E54"/>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7FC"/>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3C3"/>
    <w:rsid w:val="00E0378E"/>
    <w:rsid w:val="00E03823"/>
    <w:rsid w:val="00E0386E"/>
    <w:rsid w:val="00E038B4"/>
    <w:rsid w:val="00E03990"/>
    <w:rsid w:val="00E039C2"/>
    <w:rsid w:val="00E03A8A"/>
    <w:rsid w:val="00E03A97"/>
    <w:rsid w:val="00E03ACB"/>
    <w:rsid w:val="00E03BB5"/>
    <w:rsid w:val="00E03DBF"/>
    <w:rsid w:val="00E03DED"/>
    <w:rsid w:val="00E03DF0"/>
    <w:rsid w:val="00E03F64"/>
    <w:rsid w:val="00E04002"/>
    <w:rsid w:val="00E040F8"/>
    <w:rsid w:val="00E04282"/>
    <w:rsid w:val="00E0442C"/>
    <w:rsid w:val="00E04492"/>
    <w:rsid w:val="00E0474D"/>
    <w:rsid w:val="00E04A26"/>
    <w:rsid w:val="00E04D69"/>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7B"/>
    <w:rsid w:val="00E07185"/>
    <w:rsid w:val="00E0753C"/>
    <w:rsid w:val="00E0764E"/>
    <w:rsid w:val="00E0785D"/>
    <w:rsid w:val="00E079E0"/>
    <w:rsid w:val="00E07B51"/>
    <w:rsid w:val="00E07C53"/>
    <w:rsid w:val="00E07D8A"/>
    <w:rsid w:val="00E07DD3"/>
    <w:rsid w:val="00E07E12"/>
    <w:rsid w:val="00E07E6A"/>
    <w:rsid w:val="00E07FCB"/>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A0D"/>
    <w:rsid w:val="00E10E93"/>
    <w:rsid w:val="00E10FFB"/>
    <w:rsid w:val="00E11094"/>
    <w:rsid w:val="00E111A1"/>
    <w:rsid w:val="00E111D8"/>
    <w:rsid w:val="00E113A1"/>
    <w:rsid w:val="00E11543"/>
    <w:rsid w:val="00E115C5"/>
    <w:rsid w:val="00E116B2"/>
    <w:rsid w:val="00E11A49"/>
    <w:rsid w:val="00E11AC7"/>
    <w:rsid w:val="00E11D0F"/>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838"/>
    <w:rsid w:val="00E13937"/>
    <w:rsid w:val="00E13938"/>
    <w:rsid w:val="00E13A7C"/>
    <w:rsid w:val="00E13A92"/>
    <w:rsid w:val="00E13B21"/>
    <w:rsid w:val="00E13B94"/>
    <w:rsid w:val="00E13EFF"/>
    <w:rsid w:val="00E13F27"/>
    <w:rsid w:val="00E1403B"/>
    <w:rsid w:val="00E14055"/>
    <w:rsid w:val="00E140F3"/>
    <w:rsid w:val="00E14157"/>
    <w:rsid w:val="00E142FE"/>
    <w:rsid w:val="00E147D5"/>
    <w:rsid w:val="00E1493F"/>
    <w:rsid w:val="00E14F3D"/>
    <w:rsid w:val="00E14FDB"/>
    <w:rsid w:val="00E15066"/>
    <w:rsid w:val="00E1525D"/>
    <w:rsid w:val="00E153BC"/>
    <w:rsid w:val="00E15656"/>
    <w:rsid w:val="00E15797"/>
    <w:rsid w:val="00E15A36"/>
    <w:rsid w:val="00E15A7D"/>
    <w:rsid w:val="00E15C22"/>
    <w:rsid w:val="00E15CB0"/>
    <w:rsid w:val="00E15F03"/>
    <w:rsid w:val="00E16260"/>
    <w:rsid w:val="00E16307"/>
    <w:rsid w:val="00E16382"/>
    <w:rsid w:val="00E1677A"/>
    <w:rsid w:val="00E1681A"/>
    <w:rsid w:val="00E1692B"/>
    <w:rsid w:val="00E16A47"/>
    <w:rsid w:val="00E16A88"/>
    <w:rsid w:val="00E16BB6"/>
    <w:rsid w:val="00E16C37"/>
    <w:rsid w:val="00E16FB5"/>
    <w:rsid w:val="00E16FF8"/>
    <w:rsid w:val="00E17227"/>
    <w:rsid w:val="00E17447"/>
    <w:rsid w:val="00E1752B"/>
    <w:rsid w:val="00E1765A"/>
    <w:rsid w:val="00E176AC"/>
    <w:rsid w:val="00E1785F"/>
    <w:rsid w:val="00E1790C"/>
    <w:rsid w:val="00E17925"/>
    <w:rsid w:val="00E17AB4"/>
    <w:rsid w:val="00E17C0D"/>
    <w:rsid w:val="00E17E1B"/>
    <w:rsid w:val="00E17F80"/>
    <w:rsid w:val="00E20063"/>
    <w:rsid w:val="00E20090"/>
    <w:rsid w:val="00E2011D"/>
    <w:rsid w:val="00E20180"/>
    <w:rsid w:val="00E20666"/>
    <w:rsid w:val="00E2072A"/>
    <w:rsid w:val="00E207D9"/>
    <w:rsid w:val="00E20C7B"/>
    <w:rsid w:val="00E20FE9"/>
    <w:rsid w:val="00E2124F"/>
    <w:rsid w:val="00E21315"/>
    <w:rsid w:val="00E21363"/>
    <w:rsid w:val="00E215BD"/>
    <w:rsid w:val="00E21806"/>
    <w:rsid w:val="00E21902"/>
    <w:rsid w:val="00E21BE7"/>
    <w:rsid w:val="00E21D04"/>
    <w:rsid w:val="00E21D4E"/>
    <w:rsid w:val="00E21DBF"/>
    <w:rsid w:val="00E21EAF"/>
    <w:rsid w:val="00E21ECD"/>
    <w:rsid w:val="00E21ED7"/>
    <w:rsid w:val="00E21EEA"/>
    <w:rsid w:val="00E21FC9"/>
    <w:rsid w:val="00E222F1"/>
    <w:rsid w:val="00E2233F"/>
    <w:rsid w:val="00E223B8"/>
    <w:rsid w:val="00E225B2"/>
    <w:rsid w:val="00E228B3"/>
    <w:rsid w:val="00E229C8"/>
    <w:rsid w:val="00E22B3F"/>
    <w:rsid w:val="00E22B61"/>
    <w:rsid w:val="00E22BAF"/>
    <w:rsid w:val="00E22E82"/>
    <w:rsid w:val="00E23013"/>
    <w:rsid w:val="00E230BD"/>
    <w:rsid w:val="00E23225"/>
    <w:rsid w:val="00E23382"/>
    <w:rsid w:val="00E2368E"/>
    <w:rsid w:val="00E23926"/>
    <w:rsid w:val="00E23B10"/>
    <w:rsid w:val="00E23BDE"/>
    <w:rsid w:val="00E23BFB"/>
    <w:rsid w:val="00E23C8C"/>
    <w:rsid w:val="00E23E1D"/>
    <w:rsid w:val="00E23F4D"/>
    <w:rsid w:val="00E240B5"/>
    <w:rsid w:val="00E24271"/>
    <w:rsid w:val="00E242F8"/>
    <w:rsid w:val="00E2433C"/>
    <w:rsid w:val="00E24700"/>
    <w:rsid w:val="00E24A40"/>
    <w:rsid w:val="00E24C16"/>
    <w:rsid w:val="00E24D2A"/>
    <w:rsid w:val="00E24F0C"/>
    <w:rsid w:val="00E25124"/>
    <w:rsid w:val="00E25170"/>
    <w:rsid w:val="00E25270"/>
    <w:rsid w:val="00E253D9"/>
    <w:rsid w:val="00E2543E"/>
    <w:rsid w:val="00E2558A"/>
    <w:rsid w:val="00E25695"/>
    <w:rsid w:val="00E25700"/>
    <w:rsid w:val="00E2584B"/>
    <w:rsid w:val="00E259BE"/>
    <w:rsid w:val="00E25A5D"/>
    <w:rsid w:val="00E25E77"/>
    <w:rsid w:val="00E25E85"/>
    <w:rsid w:val="00E25EE7"/>
    <w:rsid w:val="00E25FAB"/>
    <w:rsid w:val="00E260FE"/>
    <w:rsid w:val="00E262E4"/>
    <w:rsid w:val="00E2630B"/>
    <w:rsid w:val="00E263BC"/>
    <w:rsid w:val="00E26569"/>
    <w:rsid w:val="00E265BD"/>
    <w:rsid w:val="00E26773"/>
    <w:rsid w:val="00E26915"/>
    <w:rsid w:val="00E26A92"/>
    <w:rsid w:val="00E26AB2"/>
    <w:rsid w:val="00E26EEB"/>
    <w:rsid w:val="00E26F17"/>
    <w:rsid w:val="00E27041"/>
    <w:rsid w:val="00E271B8"/>
    <w:rsid w:val="00E27441"/>
    <w:rsid w:val="00E275CE"/>
    <w:rsid w:val="00E275FD"/>
    <w:rsid w:val="00E2762A"/>
    <w:rsid w:val="00E27748"/>
    <w:rsid w:val="00E277C4"/>
    <w:rsid w:val="00E279F5"/>
    <w:rsid w:val="00E27AE1"/>
    <w:rsid w:val="00E27DB5"/>
    <w:rsid w:val="00E27F37"/>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0D"/>
    <w:rsid w:val="00E326F1"/>
    <w:rsid w:val="00E327D1"/>
    <w:rsid w:val="00E3284E"/>
    <w:rsid w:val="00E329FB"/>
    <w:rsid w:val="00E32A31"/>
    <w:rsid w:val="00E32BCC"/>
    <w:rsid w:val="00E32C23"/>
    <w:rsid w:val="00E32DFE"/>
    <w:rsid w:val="00E32F92"/>
    <w:rsid w:val="00E32FBC"/>
    <w:rsid w:val="00E331A2"/>
    <w:rsid w:val="00E331FE"/>
    <w:rsid w:val="00E33487"/>
    <w:rsid w:val="00E3374C"/>
    <w:rsid w:val="00E337C8"/>
    <w:rsid w:val="00E33C7E"/>
    <w:rsid w:val="00E34105"/>
    <w:rsid w:val="00E34164"/>
    <w:rsid w:val="00E3437D"/>
    <w:rsid w:val="00E34873"/>
    <w:rsid w:val="00E34991"/>
    <w:rsid w:val="00E349CE"/>
    <w:rsid w:val="00E34A61"/>
    <w:rsid w:val="00E34DA7"/>
    <w:rsid w:val="00E34EDA"/>
    <w:rsid w:val="00E34F6D"/>
    <w:rsid w:val="00E351EC"/>
    <w:rsid w:val="00E353BE"/>
    <w:rsid w:val="00E353E8"/>
    <w:rsid w:val="00E356CB"/>
    <w:rsid w:val="00E35EB3"/>
    <w:rsid w:val="00E360B7"/>
    <w:rsid w:val="00E363A1"/>
    <w:rsid w:val="00E36430"/>
    <w:rsid w:val="00E364BC"/>
    <w:rsid w:val="00E367EE"/>
    <w:rsid w:val="00E3683F"/>
    <w:rsid w:val="00E369BB"/>
    <w:rsid w:val="00E36A9F"/>
    <w:rsid w:val="00E36B71"/>
    <w:rsid w:val="00E36EC4"/>
    <w:rsid w:val="00E37302"/>
    <w:rsid w:val="00E373D6"/>
    <w:rsid w:val="00E37424"/>
    <w:rsid w:val="00E37746"/>
    <w:rsid w:val="00E377D5"/>
    <w:rsid w:val="00E37845"/>
    <w:rsid w:val="00E37A1A"/>
    <w:rsid w:val="00E37A40"/>
    <w:rsid w:val="00E37A8D"/>
    <w:rsid w:val="00E37B55"/>
    <w:rsid w:val="00E37B62"/>
    <w:rsid w:val="00E37C0A"/>
    <w:rsid w:val="00E37E57"/>
    <w:rsid w:val="00E400A1"/>
    <w:rsid w:val="00E400ED"/>
    <w:rsid w:val="00E400F8"/>
    <w:rsid w:val="00E40267"/>
    <w:rsid w:val="00E40468"/>
    <w:rsid w:val="00E4052E"/>
    <w:rsid w:val="00E406A5"/>
    <w:rsid w:val="00E406E5"/>
    <w:rsid w:val="00E40803"/>
    <w:rsid w:val="00E4085B"/>
    <w:rsid w:val="00E40933"/>
    <w:rsid w:val="00E40AF7"/>
    <w:rsid w:val="00E40BAA"/>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D"/>
    <w:rsid w:val="00E4348F"/>
    <w:rsid w:val="00E434C1"/>
    <w:rsid w:val="00E43753"/>
    <w:rsid w:val="00E439E0"/>
    <w:rsid w:val="00E43C8F"/>
    <w:rsid w:val="00E43D1D"/>
    <w:rsid w:val="00E43F3A"/>
    <w:rsid w:val="00E4426E"/>
    <w:rsid w:val="00E44537"/>
    <w:rsid w:val="00E446DA"/>
    <w:rsid w:val="00E449DB"/>
    <w:rsid w:val="00E449DD"/>
    <w:rsid w:val="00E44B31"/>
    <w:rsid w:val="00E44D30"/>
    <w:rsid w:val="00E44E8B"/>
    <w:rsid w:val="00E44E9C"/>
    <w:rsid w:val="00E44FA1"/>
    <w:rsid w:val="00E452F5"/>
    <w:rsid w:val="00E454A7"/>
    <w:rsid w:val="00E454D9"/>
    <w:rsid w:val="00E4562E"/>
    <w:rsid w:val="00E4574A"/>
    <w:rsid w:val="00E45919"/>
    <w:rsid w:val="00E45B1F"/>
    <w:rsid w:val="00E45C1B"/>
    <w:rsid w:val="00E45C45"/>
    <w:rsid w:val="00E45CAB"/>
    <w:rsid w:val="00E45EB8"/>
    <w:rsid w:val="00E45F7B"/>
    <w:rsid w:val="00E46038"/>
    <w:rsid w:val="00E461CE"/>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39"/>
    <w:rsid w:val="00E503AA"/>
    <w:rsid w:val="00E504EA"/>
    <w:rsid w:val="00E50530"/>
    <w:rsid w:val="00E5072B"/>
    <w:rsid w:val="00E50A19"/>
    <w:rsid w:val="00E50BAD"/>
    <w:rsid w:val="00E50C00"/>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186"/>
    <w:rsid w:val="00E522F0"/>
    <w:rsid w:val="00E523F1"/>
    <w:rsid w:val="00E52751"/>
    <w:rsid w:val="00E527C0"/>
    <w:rsid w:val="00E528BB"/>
    <w:rsid w:val="00E52900"/>
    <w:rsid w:val="00E529CD"/>
    <w:rsid w:val="00E52A0D"/>
    <w:rsid w:val="00E52B11"/>
    <w:rsid w:val="00E52FA0"/>
    <w:rsid w:val="00E5306B"/>
    <w:rsid w:val="00E531AA"/>
    <w:rsid w:val="00E53226"/>
    <w:rsid w:val="00E53651"/>
    <w:rsid w:val="00E536A8"/>
    <w:rsid w:val="00E53877"/>
    <w:rsid w:val="00E53B65"/>
    <w:rsid w:val="00E53C0C"/>
    <w:rsid w:val="00E53DFA"/>
    <w:rsid w:val="00E53EFE"/>
    <w:rsid w:val="00E53F16"/>
    <w:rsid w:val="00E53FA1"/>
    <w:rsid w:val="00E54024"/>
    <w:rsid w:val="00E5404C"/>
    <w:rsid w:val="00E54105"/>
    <w:rsid w:val="00E54141"/>
    <w:rsid w:val="00E54175"/>
    <w:rsid w:val="00E54292"/>
    <w:rsid w:val="00E5431B"/>
    <w:rsid w:val="00E54586"/>
    <w:rsid w:val="00E54960"/>
    <w:rsid w:val="00E54AAB"/>
    <w:rsid w:val="00E54D40"/>
    <w:rsid w:val="00E54DC3"/>
    <w:rsid w:val="00E54DE3"/>
    <w:rsid w:val="00E54ED9"/>
    <w:rsid w:val="00E550F9"/>
    <w:rsid w:val="00E55388"/>
    <w:rsid w:val="00E55887"/>
    <w:rsid w:val="00E55A3E"/>
    <w:rsid w:val="00E55AAB"/>
    <w:rsid w:val="00E55C1C"/>
    <w:rsid w:val="00E55D5A"/>
    <w:rsid w:val="00E55D8A"/>
    <w:rsid w:val="00E55EE6"/>
    <w:rsid w:val="00E55F87"/>
    <w:rsid w:val="00E55FA8"/>
    <w:rsid w:val="00E561C6"/>
    <w:rsid w:val="00E5623E"/>
    <w:rsid w:val="00E56B10"/>
    <w:rsid w:val="00E56CC4"/>
    <w:rsid w:val="00E56E6E"/>
    <w:rsid w:val="00E56FF9"/>
    <w:rsid w:val="00E570E5"/>
    <w:rsid w:val="00E571B0"/>
    <w:rsid w:val="00E572B0"/>
    <w:rsid w:val="00E57307"/>
    <w:rsid w:val="00E57415"/>
    <w:rsid w:val="00E5763B"/>
    <w:rsid w:val="00E5765A"/>
    <w:rsid w:val="00E57783"/>
    <w:rsid w:val="00E577C3"/>
    <w:rsid w:val="00E577CF"/>
    <w:rsid w:val="00E57887"/>
    <w:rsid w:val="00E5792E"/>
    <w:rsid w:val="00E57BBB"/>
    <w:rsid w:val="00E57C7E"/>
    <w:rsid w:val="00E6010E"/>
    <w:rsid w:val="00E60111"/>
    <w:rsid w:val="00E602BD"/>
    <w:rsid w:val="00E6056C"/>
    <w:rsid w:val="00E60652"/>
    <w:rsid w:val="00E606EB"/>
    <w:rsid w:val="00E60A05"/>
    <w:rsid w:val="00E60A44"/>
    <w:rsid w:val="00E60B66"/>
    <w:rsid w:val="00E60CA4"/>
    <w:rsid w:val="00E60CAC"/>
    <w:rsid w:val="00E60D47"/>
    <w:rsid w:val="00E60F1C"/>
    <w:rsid w:val="00E60FB8"/>
    <w:rsid w:val="00E61042"/>
    <w:rsid w:val="00E611FB"/>
    <w:rsid w:val="00E61407"/>
    <w:rsid w:val="00E61543"/>
    <w:rsid w:val="00E61570"/>
    <w:rsid w:val="00E617C4"/>
    <w:rsid w:val="00E617FD"/>
    <w:rsid w:val="00E61875"/>
    <w:rsid w:val="00E61964"/>
    <w:rsid w:val="00E619A5"/>
    <w:rsid w:val="00E61AD1"/>
    <w:rsid w:val="00E620ED"/>
    <w:rsid w:val="00E62187"/>
    <w:rsid w:val="00E62296"/>
    <w:rsid w:val="00E622BC"/>
    <w:rsid w:val="00E6244D"/>
    <w:rsid w:val="00E62514"/>
    <w:rsid w:val="00E62698"/>
    <w:rsid w:val="00E627ED"/>
    <w:rsid w:val="00E62A21"/>
    <w:rsid w:val="00E62A3F"/>
    <w:rsid w:val="00E62ABD"/>
    <w:rsid w:val="00E62DBD"/>
    <w:rsid w:val="00E62E3C"/>
    <w:rsid w:val="00E630CB"/>
    <w:rsid w:val="00E63110"/>
    <w:rsid w:val="00E6326A"/>
    <w:rsid w:val="00E636D2"/>
    <w:rsid w:val="00E637B4"/>
    <w:rsid w:val="00E63ADC"/>
    <w:rsid w:val="00E63D9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198"/>
    <w:rsid w:val="00E6520C"/>
    <w:rsid w:val="00E65476"/>
    <w:rsid w:val="00E65589"/>
    <w:rsid w:val="00E65760"/>
    <w:rsid w:val="00E657B9"/>
    <w:rsid w:val="00E65946"/>
    <w:rsid w:val="00E65BEC"/>
    <w:rsid w:val="00E65C3B"/>
    <w:rsid w:val="00E660A2"/>
    <w:rsid w:val="00E663CC"/>
    <w:rsid w:val="00E6643A"/>
    <w:rsid w:val="00E66632"/>
    <w:rsid w:val="00E666CC"/>
    <w:rsid w:val="00E66733"/>
    <w:rsid w:val="00E669BC"/>
    <w:rsid w:val="00E66A5F"/>
    <w:rsid w:val="00E66B6C"/>
    <w:rsid w:val="00E66C5A"/>
    <w:rsid w:val="00E66D25"/>
    <w:rsid w:val="00E66D42"/>
    <w:rsid w:val="00E66DB5"/>
    <w:rsid w:val="00E66F94"/>
    <w:rsid w:val="00E670CD"/>
    <w:rsid w:val="00E6714B"/>
    <w:rsid w:val="00E67177"/>
    <w:rsid w:val="00E672CB"/>
    <w:rsid w:val="00E673FD"/>
    <w:rsid w:val="00E67703"/>
    <w:rsid w:val="00E678FD"/>
    <w:rsid w:val="00E67BFB"/>
    <w:rsid w:val="00E67C4A"/>
    <w:rsid w:val="00E67CA5"/>
    <w:rsid w:val="00E67DD6"/>
    <w:rsid w:val="00E67E99"/>
    <w:rsid w:val="00E67ED5"/>
    <w:rsid w:val="00E67F1F"/>
    <w:rsid w:val="00E67FE3"/>
    <w:rsid w:val="00E70222"/>
    <w:rsid w:val="00E70259"/>
    <w:rsid w:val="00E704CF"/>
    <w:rsid w:val="00E70810"/>
    <w:rsid w:val="00E70A44"/>
    <w:rsid w:val="00E70F08"/>
    <w:rsid w:val="00E70FD9"/>
    <w:rsid w:val="00E7115F"/>
    <w:rsid w:val="00E71328"/>
    <w:rsid w:val="00E713A4"/>
    <w:rsid w:val="00E7187A"/>
    <w:rsid w:val="00E719CC"/>
    <w:rsid w:val="00E71A37"/>
    <w:rsid w:val="00E71B65"/>
    <w:rsid w:val="00E71C06"/>
    <w:rsid w:val="00E71DD3"/>
    <w:rsid w:val="00E720A4"/>
    <w:rsid w:val="00E72329"/>
    <w:rsid w:val="00E72364"/>
    <w:rsid w:val="00E726AD"/>
    <w:rsid w:val="00E72D92"/>
    <w:rsid w:val="00E72E30"/>
    <w:rsid w:val="00E7301B"/>
    <w:rsid w:val="00E736AB"/>
    <w:rsid w:val="00E73737"/>
    <w:rsid w:val="00E73866"/>
    <w:rsid w:val="00E738C8"/>
    <w:rsid w:val="00E7392F"/>
    <w:rsid w:val="00E73A62"/>
    <w:rsid w:val="00E73C44"/>
    <w:rsid w:val="00E740DD"/>
    <w:rsid w:val="00E743FC"/>
    <w:rsid w:val="00E744FC"/>
    <w:rsid w:val="00E74684"/>
    <w:rsid w:val="00E746C6"/>
    <w:rsid w:val="00E74744"/>
    <w:rsid w:val="00E74814"/>
    <w:rsid w:val="00E74A1C"/>
    <w:rsid w:val="00E74EF9"/>
    <w:rsid w:val="00E74F7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6E7F"/>
    <w:rsid w:val="00E773E4"/>
    <w:rsid w:val="00E77422"/>
    <w:rsid w:val="00E774A2"/>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6D7"/>
    <w:rsid w:val="00E817C2"/>
    <w:rsid w:val="00E818B4"/>
    <w:rsid w:val="00E81956"/>
    <w:rsid w:val="00E81B01"/>
    <w:rsid w:val="00E81B7E"/>
    <w:rsid w:val="00E81C17"/>
    <w:rsid w:val="00E81C1F"/>
    <w:rsid w:val="00E8205B"/>
    <w:rsid w:val="00E82138"/>
    <w:rsid w:val="00E8222B"/>
    <w:rsid w:val="00E822B9"/>
    <w:rsid w:val="00E823A7"/>
    <w:rsid w:val="00E826AF"/>
    <w:rsid w:val="00E826EE"/>
    <w:rsid w:val="00E827ED"/>
    <w:rsid w:val="00E8285F"/>
    <w:rsid w:val="00E82971"/>
    <w:rsid w:val="00E82A3E"/>
    <w:rsid w:val="00E82B2A"/>
    <w:rsid w:val="00E82D74"/>
    <w:rsid w:val="00E82E37"/>
    <w:rsid w:val="00E82F47"/>
    <w:rsid w:val="00E830AE"/>
    <w:rsid w:val="00E83126"/>
    <w:rsid w:val="00E831E5"/>
    <w:rsid w:val="00E83211"/>
    <w:rsid w:val="00E832B4"/>
    <w:rsid w:val="00E833F1"/>
    <w:rsid w:val="00E835CB"/>
    <w:rsid w:val="00E83782"/>
    <w:rsid w:val="00E83BB2"/>
    <w:rsid w:val="00E83DF9"/>
    <w:rsid w:val="00E83E72"/>
    <w:rsid w:val="00E83ED3"/>
    <w:rsid w:val="00E83F18"/>
    <w:rsid w:val="00E84012"/>
    <w:rsid w:val="00E84242"/>
    <w:rsid w:val="00E8440F"/>
    <w:rsid w:val="00E844AC"/>
    <w:rsid w:val="00E844BC"/>
    <w:rsid w:val="00E8453A"/>
    <w:rsid w:val="00E84576"/>
    <w:rsid w:val="00E8460E"/>
    <w:rsid w:val="00E8470B"/>
    <w:rsid w:val="00E847EF"/>
    <w:rsid w:val="00E847F4"/>
    <w:rsid w:val="00E8485E"/>
    <w:rsid w:val="00E84929"/>
    <w:rsid w:val="00E84A8F"/>
    <w:rsid w:val="00E84AB6"/>
    <w:rsid w:val="00E84CDC"/>
    <w:rsid w:val="00E84F70"/>
    <w:rsid w:val="00E850A3"/>
    <w:rsid w:val="00E851A0"/>
    <w:rsid w:val="00E85369"/>
    <w:rsid w:val="00E8537F"/>
    <w:rsid w:val="00E853F0"/>
    <w:rsid w:val="00E8560B"/>
    <w:rsid w:val="00E856BA"/>
    <w:rsid w:val="00E85704"/>
    <w:rsid w:val="00E85D7C"/>
    <w:rsid w:val="00E85FCB"/>
    <w:rsid w:val="00E860E3"/>
    <w:rsid w:val="00E862C0"/>
    <w:rsid w:val="00E864C4"/>
    <w:rsid w:val="00E86564"/>
    <w:rsid w:val="00E86816"/>
    <w:rsid w:val="00E8682A"/>
    <w:rsid w:val="00E86855"/>
    <w:rsid w:val="00E86C8C"/>
    <w:rsid w:val="00E86D6B"/>
    <w:rsid w:val="00E8701E"/>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DF2"/>
    <w:rsid w:val="00E93F44"/>
    <w:rsid w:val="00E93F55"/>
    <w:rsid w:val="00E94007"/>
    <w:rsid w:val="00E940A6"/>
    <w:rsid w:val="00E94211"/>
    <w:rsid w:val="00E944A3"/>
    <w:rsid w:val="00E944DB"/>
    <w:rsid w:val="00E949FD"/>
    <w:rsid w:val="00E9529B"/>
    <w:rsid w:val="00E952ED"/>
    <w:rsid w:val="00E95375"/>
    <w:rsid w:val="00E95477"/>
    <w:rsid w:val="00E95519"/>
    <w:rsid w:val="00E956F2"/>
    <w:rsid w:val="00E9571F"/>
    <w:rsid w:val="00E95B6C"/>
    <w:rsid w:val="00E95D50"/>
    <w:rsid w:val="00E95F4E"/>
    <w:rsid w:val="00E95F6E"/>
    <w:rsid w:val="00E960C9"/>
    <w:rsid w:val="00E962F8"/>
    <w:rsid w:val="00E963E4"/>
    <w:rsid w:val="00E963FA"/>
    <w:rsid w:val="00E96A54"/>
    <w:rsid w:val="00E96B3D"/>
    <w:rsid w:val="00E96B7E"/>
    <w:rsid w:val="00E96C01"/>
    <w:rsid w:val="00E96D54"/>
    <w:rsid w:val="00E96DAC"/>
    <w:rsid w:val="00E96EBB"/>
    <w:rsid w:val="00E96F04"/>
    <w:rsid w:val="00E97321"/>
    <w:rsid w:val="00E973A1"/>
    <w:rsid w:val="00E973E4"/>
    <w:rsid w:val="00E978AD"/>
    <w:rsid w:val="00E97904"/>
    <w:rsid w:val="00E9794B"/>
    <w:rsid w:val="00E9794F"/>
    <w:rsid w:val="00E97C0B"/>
    <w:rsid w:val="00EA00F4"/>
    <w:rsid w:val="00EA0166"/>
    <w:rsid w:val="00EA01A1"/>
    <w:rsid w:val="00EA0225"/>
    <w:rsid w:val="00EA0270"/>
    <w:rsid w:val="00EA05E0"/>
    <w:rsid w:val="00EA064E"/>
    <w:rsid w:val="00EA0679"/>
    <w:rsid w:val="00EA0709"/>
    <w:rsid w:val="00EA0CCA"/>
    <w:rsid w:val="00EA0D0F"/>
    <w:rsid w:val="00EA0D3F"/>
    <w:rsid w:val="00EA0D8E"/>
    <w:rsid w:val="00EA0E72"/>
    <w:rsid w:val="00EA153A"/>
    <w:rsid w:val="00EA15E3"/>
    <w:rsid w:val="00EA1834"/>
    <w:rsid w:val="00EA18ED"/>
    <w:rsid w:val="00EA1911"/>
    <w:rsid w:val="00EA1C33"/>
    <w:rsid w:val="00EA1C5E"/>
    <w:rsid w:val="00EA1E9E"/>
    <w:rsid w:val="00EA1F2B"/>
    <w:rsid w:val="00EA2031"/>
    <w:rsid w:val="00EA2106"/>
    <w:rsid w:val="00EA21C9"/>
    <w:rsid w:val="00EA21DD"/>
    <w:rsid w:val="00EA23D5"/>
    <w:rsid w:val="00EA23F4"/>
    <w:rsid w:val="00EA25DE"/>
    <w:rsid w:val="00EA2705"/>
    <w:rsid w:val="00EA2A7B"/>
    <w:rsid w:val="00EA2B0A"/>
    <w:rsid w:val="00EA2B79"/>
    <w:rsid w:val="00EA2B7A"/>
    <w:rsid w:val="00EA2B7D"/>
    <w:rsid w:val="00EA2C3E"/>
    <w:rsid w:val="00EA2D13"/>
    <w:rsid w:val="00EA328B"/>
    <w:rsid w:val="00EA348B"/>
    <w:rsid w:val="00EA35F3"/>
    <w:rsid w:val="00EA360A"/>
    <w:rsid w:val="00EA370A"/>
    <w:rsid w:val="00EA38CC"/>
    <w:rsid w:val="00EA391F"/>
    <w:rsid w:val="00EA3928"/>
    <w:rsid w:val="00EA396B"/>
    <w:rsid w:val="00EA3BA8"/>
    <w:rsid w:val="00EA4009"/>
    <w:rsid w:val="00EA40B8"/>
    <w:rsid w:val="00EA41A1"/>
    <w:rsid w:val="00EA459C"/>
    <w:rsid w:val="00EA48F7"/>
    <w:rsid w:val="00EA4907"/>
    <w:rsid w:val="00EA493F"/>
    <w:rsid w:val="00EA494A"/>
    <w:rsid w:val="00EA4CA2"/>
    <w:rsid w:val="00EA4CFF"/>
    <w:rsid w:val="00EA4E71"/>
    <w:rsid w:val="00EA51B7"/>
    <w:rsid w:val="00EA5292"/>
    <w:rsid w:val="00EA5343"/>
    <w:rsid w:val="00EA57CE"/>
    <w:rsid w:val="00EA5838"/>
    <w:rsid w:val="00EA59D4"/>
    <w:rsid w:val="00EA5BE3"/>
    <w:rsid w:val="00EA5D05"/>
    <w:rsid w:val="00EA5D82"/>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0"/>
    <w:rsid w:val="00EA7333"/>
    <w:rsid w:val="00EA73DF"/>
    <w:rsid w:val="00EA7476"/>
    <w:rsid w:val="00EA74AB"/>
    <w:rsid w:val="00EA7627"/>
    <w:rsid w:val="00EA7926"/>
    <w:rsid w:val="00EA7AF6"/>
    <w:rsid w:val="00EA7BD3"/>
    <w:rsid w:val="00EA7DB1"/>
    <w:rsid w:val="00EA7E87"/>
    <w:rsid w:val="00EA7EA9"/>
    <w:rsid w:val="00EA7F17"/>
    <w:rsid w:val="00EB01AD"/>
    <w:rsid w:val="00EB0250"/>
    <w:rsid w:val="00EB0279"/>
    <w:rsid w:val="00EB042C"/>
    <w:rsid w:val="00EB0469"/>
    <w:rsid w:val="00EB05D1"/>
    <w:rsid w:val="00EB0869"/>
    <w:rsid w:val="00EB0A93"/>
    <w:rsid w:val="00EB0AAA"/>
    <w:rsid w:val="00EB0B61"/>
    <w:rsid w:val="00EB0D1E"/>
    <w:rsid w:val="00EB0F39"/>
    <w:rsid w:val="00EB109A"/>
    <w:rsid w:val="00EB1338"/>
    <w:rsid w:val="00EB1533"/>
    <w:rsid w:val="00EB1549"/>
    <w:rsid w:val="00EB15BF"/>
    <w:rsid w:val="00EB1752"/>
    <w:rsid w:val="00EB1798"/>
    <w:rsid w:val="00EB1A9A"/>
    <w:rsid w:val="00EB1AC4"/>
    <w:rsid w:val="00EB1ADF"/>
    <w:rsid w:val="00EB1B47"/>
    <w:rsid w:val="00EB1B93"/>
    <w:rsid w:val="00EB1CE5"/>
    <w:rsid w:val="00EB1DC8"/>
    <w:rsid w:val="00EB1EF0"/>
    <w:rsid w:val="00EB1F35"/>
    <w:rsid w:val="00EB2024"/>
    <w:rsid w:val="00EB207F"/>
    <w:rsid w:val="00EB20F6"/>
    <w:rsid w:val="00EB2111"/>
    <w:rsid w:val="00EB24A2"/>
    <w:rsid w:val="00EB2733"/>
    <w:rsid w:val="00EB290B"/>
    <w:rsid w:val="00EB2952"/>
    <w:rsid w:val="00EB2A3A"/>
    <w:rsid w:val="00EB2AB2"/>
    <w:rsid w:val="00EB2B1D"/>
    <w:rsid w:val="00EB2C0C"/>
    <w:rsid w:val="00EB30AC"/>
    <w:rsid w:val="00EB30D1"/>
    <w:rsid w:val="00EB3158"/>
    <w:rsid w:val="00EB322D"/>
    <w:rsid w:val="00EB3392"/>
    <w:rsid w:val="00EB3408"/>
    <w:rsid w:val="00EB361B"/>
    <w:rsid w:val="00EB36C9"/>
    <w:rsid w:val="00EB37F2"/>
    <w:rsid w:val="00EB3831"/>
    <w:rsid w:val="00EB3E93"/>
    <w:rsid w:val="00EB3F92"/>
    <w:rsid w:val="00EB40BF"/>
    <w:rsid w:val="00EB4167"/>
    <w:rsid w:val="00EB4417"/>
    <w:rsid w:val="00EB442A"/>
    <w:rsid w:val="00EB47F8"/>
    <w:rsid w:val="00EB4BEF"/>
    <w:rsid w:val="00EB4BFA"/>
    <w:rsid w:val="00EB4D13"/>
    <w:rsid w:val="00EB4EB6"/>
    <w:rsid w:val="00EB4EFF"/>
    <w:rsid w:val="00EB4F49"/>
    <w:rsid w:val="00EB506B"/>
    <w:rsid w:val="00EB54BC"/>
    <w:rsid w:val="00EB5791"/>
    <w:rsid w:val="00EB57B1"/>
    <w:rsid w:val="00EB57C6"/>
    <w:rsid w:val="00EB595A"/>
    <w:rsid w:val="00EB5A47"/>
    <w:rsid w:val="00EB5B1F"/>
    <w:rsid w:val="00EB5ED4"/>
    <w:rsid w:val="00EB5F6F"/>
    <w:rsid w:val="00EB60DA"/>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A6"/>
    <w:rsid w:val="00EB73BB"/>
    <w:rsid w:val="00EB7626"/>
    <w:rsid w:val="00EB78A1"/>
    <w:rsid w:val="00EB797F"/>
    <w:rsid w:val="00EB79AE"/>
    <w:rsid w:val="00EB7D06"/>
    <w:rsid w:val="00EB7D3F"/>
    <w:rsid w:val="00EB7E63"/>
    <w:rsid w:val="00EC00B7"/>
    <w:rsid w:val="00EC04A4"/>
    <w:rsid w:val="00EC04E2"/>
    <w:rsid w:val="00EC0723"/>
    <w:rsid w:val="00EC075E"/>
    <w:rsid w:val="00EC0973"/>
    <w:rsid w:val="00EC0D51"/>
    <w:rsid w:val="00EC0EC0"/>
    <w:rsid w:val="00EC10F0"/>
    <w:rsid w:val="00EC121C"/>
    <w:rsid w:val="00EC12BC"/>
    <w:rsid w:val="00EC16DE"/>
    <w:rsid w:val="00EC16E4"/>
    <w:rsid w:val="00EC172F"/>
    <w:rsid w:val="00EC18C0"/>
    <w:rsid w:val="00EC1915"/>
    <w:rsid w:val="00EC1969"/>
    <w:rsid w:val="00EC198B"/>
    <w:rsid w:val="00EC1ABF"/>
    <w:rsid w:val="00EC1BA2"/>
    <w:rsid w:val="00EC1CE3"/>
    <w:rsid w:val="00EC1DBD"/>
    <w:rsid w:val="00EC1E27"/>
    <w:rsid w:val="00EC1EB7"/>
    <w:rsid w:val="00EC1F5B"/>
    <w:rsid w:val="00EC2008"/>
    <w:rsid w:val="00EC2030"/>
    <w:rsid w:val="00EC22E1"/>
    <w:rsid w:val="00EC2428"/>
    <w:rsid w:val="00EC247A"/>
    <w:rsid w:val="00EC265A"/>
    <w:rsid w:val="00EC2826"/>
    <w:rsid w:val="00EC2894"/>
    <w:rsid w:val="00EC289F"/>
    <w:rsid w:val="00EC2A5C"/>
    <w:rsid w:val="00EC2CA7"/>
    <w:rsid w:val="00EC2CC4"/>
    <w:rsid w:val="00EC3114"/>
    <w:rsid w:val="00EC31B3"/>
    <w:rsid w:val="00EC3292"/>
    <w:rsid w:val="00EC3316"/>
    <w:rsid w:val="00EC33A0"/>
    <w:rsid w:val="00EC33B6"/>
    <w:rsid w:val="00EC341E"/>
    <w:rsid w:val="00EC3826"/>
    <w:rsid w:val="00EC3B4E"/>
    <w:rsid w:val="00EC3CA0"/>
    <w:rsid w:val="00EC4156"/>
    <w:rsid w:val="00EC4327"/>
    <w:rsid w:val="00EC4495"/>
    <w:rsid w:val="00EC46F2"/>
    <w:rsid w:val="00EC4735"/>
    <w:rsid w:val="00EC47A9"/>
    <w:rsid w:val="00EC47FC"/>
    <w:rsid w:val="00EC48E6"/>
    <w:rsid w:val="00EC4948"/>
    <w:rsid w:val="00EC4D96"/>
    <w:rsid w:val="00EC4F38"/>
    <w:rsid w:val="00EC524D"/>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A9B"/>
    <w:rsid w:val="00EC6C0B"/>
    <w:rsid w:val="00EC6CCD"/>
    <w:rsid w:val="00EC6F72"/>
    <w:rsid w:val="00EC6FA0"/>
    <w:rsid w:val="00EC705A"/>
    <w:rsid w:val="00EC7087"/>
    <w:rsid w:val="00EC7113"/>
    <w:rsid w:val="00EC71B1"/>
    <w:rsid w:val="00EC7405"/>
    <w:rsid w:val="00EC7544"/>
    <w:rsid w:val="00EC75E7"/>
    <w:rsid w:val="00EC7699"/>
    <w:rsid w:val="00EC76C8"/>
    <w:rsid w:val="00EC76F7"/>
    <w:rsid w:val="00EC796E"/>
    <w:rsid w:val="00EC7C36"/>
    <w:rsid w:val="00EC7E4B"/>
    <w:rsid w:val="00EC7FD9"/>
    <w:rsid w:val="00ED0040"/>
    <w:rsid w:val="00ED0131"/>
    <w:rsid w:val="00ED01B2"/>
    <w:rsid w:val="00ED025A"/>
    <w:rsid w:val="00ED0342"/>
    <w:rsid w:val="00ED0413"/>
    <w:rsid w:val="00ED067F"/>
    <w:rsid w:val="00ED0685"/>
    <w:rsid w:val="00ED075E"/>
    <w:rsid w:val="00ED09A3"/>
    <w:rsid w:val="00ED0A1E"/>
    <w:rsid w:val="00ED0A65"/>
    <w:rsid w:val="00ED0DEA"/>
    <w:rsid w:val="00ED1010"/>
    <w:rsid w:val="00ED1035"/>
    <w:rsid w:val="00ED108B"/>
    <w:rsid w:val="00ED12A3"/>
    <w:rsid w:val="00ED13F2"/>
    <w:rsid w:val="00ED19A9"/>
    <w:rsid w:val="00ED1A71"/>
    <w:rsid w:val="00ED1B41"/>
    <w:rsid w:val="00ED1D89"/>
    <w:rsid w:val="00ED208D"/>
    <w:rsid w:val="00ED2215"/>
    <w:rsid w:val="00ED26D5"/>
    <w:rsid w:val="00ED2991"/>
    <w:rsid w:val="00ED29E9"/>
    <w:rsid w:val="00ED2A59"/>
    <w:rsid w:val="00ED2ABA"/>
    <w:rsid w:val="00ED2CC6"/>
    <w:rsid w:val="00ED2D84"/>
    <w:rsid w:val="00ED2EC8"/>
    <w:rsid w:val="00ED2FFA"/>
    <w:rsid w:val="00ED34B8"/>
    <w:rsid w:val="00ED3BAB"/>
    <w:rsid w:val="00ED3CC3"/>
    <w:rsid w:val="00ED3DF8"/>
    <w:rsid w:val="00ED4075"/>
    <w:rsid w:val="00ED41F1"/>
    <w:rsid w:val="00ED42AC"/>
    <w:rsid w:val="00ED43DA"/>
    <w:rsid w:val="00ED44BB"/>
    <w:rsid w:val="00ED44C2"/>
    <w:rsid w:val="00ED46CE"/>
    <w:rsid w:val="00ED4AAF"/>
    <w:rsid w:val="00ED4B93"/>
    <w:rsid w:val="00ED4DE2"/>
    <w:rsid w:val="00ED4DF7"/>
    <w:rsid w:val="00ED4EC6"/>
    <w:rsid w:val="00ED501C"/>
    <w:rsid w:val="00ED5218"/>
    <w:rsid w:val="00ED5306"/>
    <w:rsid w:val="00ED55E5"/>
    <w:rsid w:val="00ED55EC"/>
    <w:rsid w:val="00ED59A1"/>
    <w:rsid w:val="00ED5BA1"/>
    <w:rsid w:val="00ED5C48"/>
    <w:rsid w:val="00ED5C4B"/>
    <w:rsid w:val="00ED5E10"/>
    <w:rsid w:val="00ED645F"/>
    <w:rsid w:val="00ED64DC"/>
    <w:rsid w:val="00ED654C"/>
    <w:rsid w:val="00ED6672"/>
    <w:rsid w:val="00ED67EC"/>
    <w:rsid w:val="00ED6812"/>
    <w:rsid w:val="00ED6955"/>
    <w:rsid w:val="00ED6CFE"/>
    <w:rsid w:val="00ED6FDD"/>
    <w:rsid w:val="00ED70C7"/>
    <w:rsid w:val="00ED7307"/>
    <w:rsid w:val="00ED731C"/>
    <w:rsid w:val="00ED7375"/>
    <w:rsid w:val="00ED738E"/>
    <w:rsid w:val="00ED73C5"/>
    <w:rsid w:val="00ED74F6"/>
    <w:rsid w:val="00ED7509"/>
    <w:rsid w:val="00ED7998"/>
    <w:rsid w:val="00ED79E6"/>
    <w:rsid w:val="00ED7D10"/>
    <w:rsid w:val="00ED7E2C"/>
    <w:rsid w:val="00ED7EC4"/>
    <w:rsid w:val="00ED7F46"/>
    <w:rsid w:val="00EE0558"/>
    <w:rsid w:val="00EE08DD"/>
    <w:rsid w:val="00EE0927"/>
    <w:rsid w:val="00EE0A95"/>
    <w:rsid w:val="00EE0CF5"/>
    <w:rsid w:val="00EE0D20"/>
    <w:rsid w:val="00EE0D68"/>
    <w:rsid w:val="00EE0DD3"/>
    <w:rsid w:val="00EE0EBA"/>
    <w:rsid w:val="00EE10A4"/>
    <w:rsid w:val="00EE10A5"/>
    <w:rsid w:val="00EE11AD"/>
    <w:rsid w:val="00EE167E"/>
    <w:rsid w:val="00EE18EC"/>
    <w:rsid w:val="00EE1944"/>
    <w:rsid w:val="00EE194F"/>
    <w:rsid w:val="00EE1A39"/>
    <w:rsid w:val="00EE2029"/>
    <w:rsid w:val="00EE20A7"/>
    <w:rsid w:val="00EE217D"/>
    <w:rsid w:val="00EE22A0"/>
    <w:rsid w:val="00EE237B"/>
    <w:rsid w:val="00EE24E9"/>
    <w:rsid w:val="00EE253C"/>
    <w:rsid w:val="00EE273C"/>
    <w:rsid w:val="00EE281B"/>
    <w:rsid w:val="00EE2853"/>
    <w:rsid w:val="00EE2A25"/>
    <w:rsid w:val="00EE2A4D"/>
    <w:rsid w:val="00EE2DE1"/>
    <w:rsid w:val="00EE2F54"/>
    <w:rsid w:val="00EE309B"/>
    <w:rsid w:val="00EE3219"/>
    <w:rsid w:val="00EE323B"/>
    <w:rsid w:val="00EE331F"/>
    <w:rsid w:val="00EE33DA"/>
    <w:rsid w:val="00EE33E7"/>
    <w:rsid w:val="00EE346D"/>
    <w:rsid w:val="00EE3494"/>
    <w:rsid w:val="00EE3566"/>
    <w:rsid w:val="00EE39ED"/>
    <w:rsid w:val="00EE3B8A"/>
    <w:rsid w:val="00EE3BC1"/>
    <w:rsid w:val="00EE3D59"/>
    <w:rsid w:val="00EE3F4B"/>
    <w:rsid w:val="00EE3FDC"/>
    <w:rsid w:val="00EE4175"/>
    <w:rsid w:val="00EE42A9"/>
    <w:rsid w:val="00EE433C"/>
    <w:rsid w:val="00EE438B"/>
    <w:rsid w:val="00EE443F"/>
    <w:rsid w:val="00EE4503"/>
    <w:rsid w:val="00EE47B6"/>
    <w:rsid w:val="00EE48B6"/>
    <w:rsid w:val="00EE494F"/>
    <w:rsid w:val="00EE495C"/>
    <w:rsid w:val="00EE4BB0"/>
    <w:rsid w:val="00EE4C1B"/>
    <w:rsid w:val="00EE4C8A"/>
    <w:rsid w:val="00EE4E61"/>
    <w:rsid w:val="00EE4FE2"/>
    <w:rsid w:val="00EE54DC"/>
    <w:rsid w:val="00EE569A"/>
    <w:rsid w:val="00EE59AA"/>
    <w:rsid w:val="00EE5A46"/>
    <w:rsid w:val="00EE5B91"/>
    <w:rsid w:val="00EE5CC4"/>
    <w:rsid w:val="00EE6165"/>
    <w:rsid w:val="00EE6189"/>
    <w:rsid w:val="00EE628A"/>
    <w:rsid w:val="00EE644C"/>
    <w:rsid w:val="00EE64BB"/>
    <w:rsid w:val="00EE659A"/>
    <w:rsid w:val="00EE66F6"/>
    <w:rsid w:val="00EE6831"/>
    <w:rsid w:val="00EE68CA"/>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A89"/>
    <w:rsid w:val="00EE7D17"/>
    <w:rsid w:val="00EE7E12"/>
    <w:rsid w:val="00EF003A"/>
    <w:rsid w:val="00EF0124"/>
    <w:rsid w:val="00EF0B76"/>
    <w:rsid w:val="00EF0D98"/>
    <w:rsid w:val="00EF1439"/>
    <w:rsid w:val="00EF1D7F"/>
    <w:rsid w:val="00EF1FCD"/>
    <w:rsid w:val="00EF209F"/>
    <w:rsid w:val="00EF22DF"/>
    <w:rsid w:val="00EF2300"/>
    <w:rsid w:val="00EF25D4"/>
    <w:rsid w:val="00EF2E77"/>
    <w:rsid w:val="00EF2FEA"/>
    <w:rsid w:val="00EF303C"/>
    <w:rsid w:val="00EF307E"/>
    <w:rsid w:val="00EF30FC"/>
    <w:rsid w:val="00EF3148"/>
    <w:rsid w:val="00EF3221"/>
    <w:rsid w:val="00EF33D1"/>
    <w:rsid w:val="00EF3653"/>
    <w:rsid w:val="00EF3814"/>
    <w:rsid w:val="00EF38BD"/>
    <w:rsid w:val="00EF3AC0"/>
    <w:rsid w:val="00EF3B9D"/>
    <w:rsid w:val="00EF3D5C"/>
    <w:rsid w:val="00EF4064"/>
    <w:rsid w:val="00EF4310"/>
    <w:rsid w:val="00EF48C7"/>
    <w:rsid w:val="00EF4917"/>
    <w:rsid w:val="00EF49C2"/>
    <w:rsid w:val="00EF4D04"/>
    <w:rsid w:val="00EF4F58"/>
    <w:rsid w:val="00EF52E9"/>
    <w:rsid w:val="00EF55A4"/>
    <w:rsid w:val="00EF57FE"/>
    <w:rsid w:val="00EF584B"/>
    <w:rsid w:val="00EF5F00"/>
    <w:rsid w:val="00EF60F1"/>
    <w:rsid w:val="00EF6126"/>
    <w:rsid w:val="00EF6249"/>
    <w:rsid w:val="00EF62EE"/>
    <w:rsid w:val="00EF631A"/>
    <w:rsid w:val="00EF6490"/>
    <w:rsid w:val="00EF6497"/>
    <w:rsid w:val="00EF663F"/>
    <w:rsid w:val="00EF69FF"/>
    <w:rsid w:val="00EF6A00"/>
    <w:rsid w:val="00EF6AB7"/>
    <w:rsid w:val="00EF6BBE"/>
    <w:rsid w:val="00EF6EE8"/>
    <w:rsid w:val="00EF701A"/>
    <w:rsid w:val="00EF70A7"/>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7"/>
    <w:rsid w:val="00F00C09"/>
    <w:rsid w:val="00F00F3E"/>
    <w:rsid w:val="00F0121F"/>
    <w:rsid w:val="00F012E6"/>
    <w:rsid w:val="00F0140A"/>
    <w:rsid w:val="00F019DD"/>
    <w:rsid w:val="00F01B6F"/>
    <w:rsid w:val="00F01C16"/>
    <w:rsid w:val="00F01D16"/>
    <w:rsid w:val="00F01DC2"/>
    <w:rsid w:val="00F020CA"/>
    <w:rsid w:val="00F026C0"/>
    <w:rsid w:val="00F026E3"/>
    <w:rsid w:val="00F028BC"/>
    <w:rsid w:val="00F02C54"/>
    <w:rsid w:val="00F02C79"/>
    <w:rsid w:val="00F03061"/>
    <w:rsid w:val="00F03085"/>
    <w:rsid w:val="00F033EE"/>
    <w:rsid w:val="00F03753"/>
    <w:rsid w:val="00F0378E"/>
    <w:rsid w:val="00F037E9"/>
    <w:rsid w:val="00F039FB"/>
    <w:rsid w:val="00F03A24"/>
    <w:rsid w:val="00F03CA4"/>
    <w:rsid w:val="00F03EAD"/>
    <w:rsid w:val="00F03F0A"/>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37F"/>
    <w:rsid w:val="00F064F9"/>
    <w:rsid w:val="00F065B1"/>
    <w:rsid w:val="00F065B6"/>
    <w:rsid w:val="00F06A70"/>
    <w:rsid w:val="00F06B5D"/>
    <w:rsid w:val="00F06B72"/>
    <w:rsid w:val="00F06D18"/>
    <w:rsid w:val="00F06D25"/>
    <w:rsid w:val="00F07167"/>
    <w:rsid w:val="00F07258"/>
    <w:rsid w:val="00F07272"/>
    <w:rsid w:val="00F0728F"/>
    <w:rsid w:val="00F073D2"/>
    <w:rsid w:val="00F07587"/>
    <w:rsid w:val="00F076C1"/>
    <w:rsid w:val="00F076DE"/>
    <w:rsid w:val="00F07816"/>
    <w:rsid w:val="00F0791A"/>
    <w:rsid w:val="00F0794D"/>
    <w:rsid w:val="00F07CD4"/>
    <w:rsid w:val="00F07D34"/>
    <w:rsid w:val="00F07E6C"/>
    <w:rsid w:val="00F07EBC"/>
    <w:rsid w:val="00F07FE5"/>
    <w:rsid w:val="00F101F5"/>
    <w:rsid w:val="00F1026B"/>
    <w:rsid w:val="00F10441"/>
    <w:rsid w:val="00F1050F"/>
    <w:rsid w:val="00F10972"/>
    <w:rsid w:val="00F109CD"/>
    <w:rsid w:val="00F10A42"/>
    <w:rsid w:val="00F10A7B"/>
    <w:rsid w:val="00F10CCC"/>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49B"/>
    <w:rsid w:val="00F1252A"/>
    <w:rsid w:val="00F12562"/>
    <w:rsid w:val="00F129CC"/>
    <w:rsid w:val="00F12A41"/>
    <w:rsid w:val="00F12DC2"/>
    <w:rsid w:val="00F130CF"/>
    <w:rsid w:val="00F13128"/>
    <w:rsid w:val="00F13382"/>
    <w:rsid w:val="00F133AE"/>
    <w:rsid w:val="00F1343F"/>
    <w:rsid w:val="00F1375A"/>
    <w:rsid w:val="00F137B1"/>
    <w:rsid w:val="00F13813"/>
    <w:rsid w:val="00F13941"/>
    <w:rsid w:val="00F139E0"/>
    <w:rsid w:val="00F13A32"/>
    <w:rsid w:val="00F13CD2"/>
    <w:rsid w:val="00F14167"/>
    <w:rsid w:val="00F14405"/>
    <w:rsid w:val="00F1445F"/>
    <w:rsid w:val="00F144CD"/>
    <w:rsid w:val="00F145DF"/>
    <w:rsid w:val="00F146D5"/>
    <w:rsid w:val="00F146E2"/>
    <w:rsid w:val="00F14721"/>
    <w:rsid w:val="00F1521E"/>
    <w:rsid w:val="00F15295"/>
    <w:rsid w:val="00F1553E"/>
    <w:rsid w:val="00F15557"/>
    <w:rsid w:val="00F156FD"/>
    <w:rsid w:val="00F15731"/>
    <w:rsid w:val="00F15B1A"/>
    <w:rsid w:val="00F15BFC"/>
    <w:rsid w:val="00F15CA0"/>
    <w:rsid w:val="00F15DAF"/>
    <w:rsid w:val="00F15F05"/>
    <w:rsid w:val="00F160FE"/>
    <w:rsid w:val="00F1613C"/>
    <w:rsid w:val="00F16223"/>
    <w:rsid w:val="00F162D4"/>
    <w:rsid w:val="00F164D0"/>
    <w:rsid w:val="00F165B8"/>
    <w:rsid w:val="00F16B9C"/>
    <w:rsid w:val="00F16C6B"/>
    <w:rsid w:val="00F16D0B"/>
    <w:rsid w:val="00F16D84"/>
    <w:rsid w:val="00F16FA9"/>
    <w:rsid w:val="00F16FC7"/>
    <w:rsid w:val="00F170DE"/>
    <w:rsid w:val="00F17237"/>
    <w:rsid w:val="00F1723B"/>
    <w:rsid w:val="00F176B7"/>
    <w:rsid w:val="00F179B3"/>
    <w:rsid w:val="00F17B9F"/>
    <w:rsid w:val="00F17BB4"/>
    <w:rsid w:val="00F17D32"/>
    <w:rsid w:val="00F17E34"/>
    <w:rsid w:val="00F17FAF"/>
    <w:rsid w:val="00F20053"/>
    <w:rsid w:val="00F200C3"/>
    <w:rsid w:val="00F200F9"/>
    <w:rsid w:val="00F201A9"/>
    <w:rsid w:val="00F203FC"/>
    <w:rsid w:val="00F20405"/>
    <w:rsid w:val="00F20417"/>
    <w:rsid w:val="00F20442"/>
    <w:rsid w:val="00F20579"/>
    <w:rsid w:val="00F205C2"/>
    <w:rsid w:val="00F20799"/>
    <w:rsid w:val="00F20859"/>
    <w:rsid w:val="00F209D4"/>
    <w:rsid w:val="00F20A58"/>
    <w:rsid w:val="00F20A67"/>
    <w:rsid w:val="00F20C2F"/>
    <w:rsid w:val="00F20E10"/>
    <w:rsid w:val="00F20F66"/>
    <w:rsid w:val="00F21129"/>
    <w:rsid w:val="00F21828"/>
    <w:rsid w:val="00F21940"/>
    <w:rsid w:val="00F2197E"/>
    <w:rsid w:val="00F21D94"/>
    <w:rsid w:val="00F21F0A"/>
    <w:rsid w:val="00F21F0D"/>
    <w:rsid w:val="00F22185"/>
    <w:rsid w:val="00F222BB"/>
    <w:rsid w:val="00F22396"/>
    <w:rsid w:val="00F2249E"/>
    <w:rsid w:val="00F2269C"/>
    <w:rsid w:val="00F22720"/>
    <w:rsid w:val="00F2286E"/>
    <w:rsid w:val="00F22D00"/>
    <w:rsid w:val="00F22D3E"/>
    <w:rsid w:val="00F23146"/>
    <w:rsid w:val="00F23172"/>
    <w:rsid w:val="00F23253"/>
    <w:rsid w:val="00F2334E"/>
    <w:rsid w:val="00F2347A"/>
    <w:rsid w:val="00F235FF"/>
    <w:rsid w:val="00F237F2"/>
    <w:rsid w:val="00F238B2"/>
    <w:rsid w:val="00F23BB7"/>
    <w:rsid w:val="00F23BDB"/>
    <w:rsid w:val="00F2403B"/>
    <w:rsid w:val="00F241DF"/>
    <w:rsid w:val="00F249C8"/>
    <w:rsid w:val="00F249F1"/>
    <w:rsid w:val="00F24E49"/>
    <w:rsid w:val="00F24F0E"/>
    <w:rsid w:val="00F250D8"/>
    <w:rsid w:val="00F251D8"/>
    <w:rsid w:val="00F252E3"/>
    <w:rsid w:val="00F25303"/>
    <w:rsid w:val="00F2541B"/>
    <w:rsid w:val="00F257BA"/>
    <w:rsid w:val="00F258B8"/>
    <w:rsid w:val="00F25933"/>
    <w:rsid w:val="00F25C21"/>
    <w:rsid w:val="00F25E13"/>
    <w:rsid w:val="00F26065"/>
    <w:rsid w:val="00F2626C"/>
    <w:rsid w:val="00F262FE"/>
    <w:rsid w:val="00F26571"/>
    <w:rsid w:val="00F26660"/>
    <w:rsid w:val="00F266B3"/>
    <w:rsid w:val="00F266F0"/>
    <w:rsid w:val="00F267E1"/>
    <w:rsid w:val="00F26B90"/>
    <w:rsid w:val="00F26CE7"/>
    <w:rsid w:val="00F26E16"/>
    <w:rsid w:val="00F270C3"/>
    <w:rsid w:val="00F27357"/>
    <w:rsid w:val="00F2757C"/>
    <w:rsid w:val="00F275AD"/>
    <w:rsid w:val="00F2774D"/>
    <w:rsid w:val="00F277DA"/>
    <w:rsid w:val="00F27959"/>
    <w:rsid w:val="00F2798A"/>
    <w:rsid w:val="00F27AA4"/>
    <w:rsid w:val="00F27B0D"/>
    <w:rsid w:val="00F27E23"/>
    <w:rsid w:val="00F27E6D"/>
    <w:rsid w:val="00F30012"/>
    <w:rsid w:val="00F300C5"/>
    <w:rsid w:val="00F300C6"/>
    <w:rsid w:val="00F30417"/>
    <w:rsid w:val="00F304F0"/>
    <w:rsid w:val="00F30A31"/>
    <w:rsid w:val="00F30BF5"/>
    <w:rsid w:val="00F30C23"/>
    <w:rsid w:val="00F30DC9"/>
    <w:rsid w:val="00F310C2"/>
    <w:rsid w:val="00F313F7"/>
    <w:rsid w:val="00F314EC"/>
    <w:rsid w:val="00F31584"/>
    <w:rsid w:val="00F315B1"/>
    <w:rsid w:val="00F315CF"/>
    <w:rsid w:val="00F315FA"/>
    <w:rsid w:val="00F316F5"/>
    <w:rsid w:val="00F3176E"/>
    <w:rsid w:val="00F31772"/>
    <w:rsid w:val="00F31D95"/>
    <w:rsid w:val="00F31E61"/>
    <w:rsid w:val="00F31FFA"/>
    <w:rsid w:val="00F31FFC"/>
    <w:rsid w:val="00F31FFD"/>
    <w:rsid w:val="00F320A8"/>
    <w:rsid w:val="00F3214D"/>
    <w:rsid w:val="00F322B9"/>
    <w:rsid w:val="00F32323"/>
    <w:rsid w:val="00F32346"/>
    <w:rsid w:val="00F32798"/>
    <w:rsid w:val="00F32807"/>
    <w:rsid w:val="00F32B51"/>
    <w:rsid w:val="00F32B7C"/>
    <w:rsid w:val="00F3321A"/>
    <w:rsid w:val="00F3326B"/>
    <w:rsid w:val="00F33353"/>
    <w:rsid w:val="00F3372A"/>
    <w:rsid w:val="00F339A6"/>
    <w:rsid w:val="00F339B1"/>
    <w:rsid w:val="00F33A57"/>
    <w:rsid w:val="00F33BB3"/>
    <w:rsid w:val="00F33C49"/>
    <w:rsid w:val="00F33D54"/>
    <w:rsid w:val="00F33E8B"/>
    <w:rsid w:val="00F33F03"/>
    <w:rsid w:val="00F33F15"/>
    <w:rsid w:val="00F340F8"/>
    <w:rsid w:val="00F341BA"/>
    <w:rsid w:val="00F34378"/>
    <w:rsid w:val="00F343FA"/>
    <w:rsid w:val="00F34480"/>
    <w:rsid w:val="00F344FE"/>
    <w:rsid w:val="00F34626"/>
    <w:rsid w:val="00F3469D"/>
    <w:rsid w:val="00F34874"/>
    <w:rsid w:val="00F349F7"/>
    <w:rsid w:val="00F3503B"/>
    <w:rsid w:val="00F3510C"/>
    <w:rsid w:val="00F351D5"/>
    <w:rsid w:val="00F351E9"/>
    <w:rsid w:val="00F35241"/>
    <w:rsid w:val="00F353FE"/>
    <w:rsid w:val="00F3576C"/>
    <w:rsid w:val="00F35814"/>
    <w:rsid w:val="00F35D51"/>
    <w:rsid w:val="00F35E2C"/>
    <w:rsid w:val="00F35E7A"/>
    <w:rsid w:val="00F35EC6"/>
    <w:rsid w:val="00F36187"/>
    <w:rsid w:val="00F3619B"/>
    <w:rsid w:val="00F362F6"/>
    <w:rsid w:val="00F3643B"/>
    <w:rsid w:val="00F366C7"/>
    <w:rsid w:val="00F367AF"/>
    <w:rsid w:val="00F367CA"/>
    <w:rsid w:val="00F369FB"/>
    <w:rsid w:val="00F36A1E"/>
    <w:rsid w:val="00F36B15"/>
    <w:rsid w:val="00F36B19"/>
    <w:rsid w:val="00F36BDE"/>
    <w:rsid w:val="00F36D49"/>
    <w:rsid w:val="00F36DA9"/>
    <w:rsid w:val="00F36DF0"/>
    <w:rsid w:val="00F36F05"/>
    <w:rsid w:val="00F36F60"/>
    <w:rsid w:val="00F37108"/>
    <w:rsid w:val="00F37240"/>
    <w:rsid w:val="00F37361"/>
    <w:rsid w:val="00F3736F"/>
    <w:rsid w:val="00F37471"/>
    <w:rsid w:val="00F3773D"/>
    <w:rsid w:val="00F37764"/>
    <w:rsid w:val="00F3782D"/>
    <w:rsid w:val="00F37A77"/>
    <w:rsid w:val="00F37C7B"/>
    <w:rsid w:val="00F37C88"/>
    <w:rsid w:val="00F40365"/>
    <w:rsid w:val="00F403DF"/>
    <w:rsid w:val="00F404B2"/>
    <w:rsid w:val="00F40578"/>
    <w:rsid w:val="00F405BA"/>
    <w:rsid w:val="00F40629"/>
    <w:rsid w:val="00F40715"/>
    <w:rsid w:val="00F40732"/>
    <w:rsid w:val="00F40836"/>
    <w:rsid w:val="00F4087C"/>
    <w:rsid w:val="00F40C58"/>
    <w:rsid w:val="00F40C73"/>
    <w:rsid w:val="00F40EEA"/>
    <w:rsid w:val="00F40EF2"/>
    <w:rsid w:val="00F40F33"/>
    <w:rsid w:val="00F4129E"/>
    <w:rsid w:val="00F4129F"/>
    <w:rsid w:val="00F41311"/>
    <w:rsid w:val="00F413CA"/>
    <w:rsid w:val="00F41751"/>
    <w:rsid w:val="00F41ACB"/>
    <w:rsid w:val="00F41AFC"/>
    <w:rsid w:val="00F41C1F"/>
    <w:rsid w:val="00F41D29"/>
    <w:rsid w:val="00F41DE7"/>
    <w:rsid w:val="00F41E6C"/>
    <w:rsid w:val="00F41F85"/>
    <w:rsid w:val="00F4200D"/>
    <w:rsid w:val="00F42168"/>
    <w:rsid w:val="00F4230E"/>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73F"/>
    <w:rsid w:val="00F43855"/>
    <w:rsid w:val="00F439EE"/>
    <w:rsid w:val="00F43E4A"/>
    <w:rsid w:val="00F43F8A"/>
    <w:rsid w:val="00F44676"/>
    <w:rsid w:val="00F44772"/>
    <w:rsid w:val="00F447FB"/>
    <w:rsid w:val="00F44BBA"/>
    <w:rsid w:val="00F44C6C"/>
    <w:rsid w:val="00F44E77"/>
    <w:rsid w:val="00F44F6E"/>
    <w:rsid w:val="00F4549A"/>
    <w:rsid w:val="00F45680"/>
    <w:rsid w:val="00F458A5"/>
    <w:rsid w:val="00F458CF"/>
    <w:rsid w:val="00F458E6"/>
    <w:rsid w:val="00F45A96"/>
    <w:rsid w:val="00F45AAD"/>
    <w:rsid w:val="00F45ACC"/>
    <w:rsid w:val="00F45ADF"/>
    <w:rsid w:val="00F45DA4"/>
    <w:rsid w:val="00F45DA8"/>
    <w:rsid w:val="00F45F8D"/>
    <w:rsid w:val="00F46249"/>
    <w:rsid w:val="00F4624F"/>
    <w:rsid w:val="00F46384"/>
    <w:rsid w:val="00F4648A"/>
    <w:rsid w:val="00F467F7"/>
    <w:rsid w:val="00F46890"/>
    <w:rsid w:val="00F46917"/>
    <w:rsid w:val="00F46935"/>
    <w:rsid w:val="00F46947"/>
    <w:rsid w:val="00F47479"/>
    <w:rsid w:val="00F4756B"/>
    <w:rsid w:val="00F47931"/>
    <w:rsid w:val="00F47B8F"/>
    <w:rsid w:val="00F47C89"/>
    <w:rsid w:val="00F47CD4"/>
    <w:rsid w:val="00F47DB9"/>
    <w:rsid w:val="00F47E1E"/>
    <w:rsid w:val="00F47EF9"/>
    <w:rsid w:val="00F500DA"/>
    <w:rsid w:val="00F500F1"/>
    <w:rsid w:val="00F5029F"/>
    <w:rsid w:val="00F506BD"/>
    <w:rsid w:val="00F50965"/>
    <w:rsid w:val="00F50CCD"/>
    <w:rsid w:val="00F50F72"/>
    <w:rsid w:val="00F50FC2"/>
    <w:rsid w:val="00F5106F"/>
    <w:rsid w:val="00F5133C"/>
    <w:rsid w:val="00F51386"/>
    <w:rsid w:val="00F517C5"/>
    <w:rsid w:val="00F51837"/>
    <w:rsid w:val="00F51C2D"/>
    <w:rsid w:val="00F51C40"/>
    <w:rsid w:val="00F51F44"/>
    <w:rsid w:val="00F51FC6"/>
    <w:rsid w:val="00F5239E"/>
    <w:rsid w:val="00F5249D"/>
    <w:rsid w:val="00F525C8"/>
    <w:rsid w:val="00F5263D"/>
    <w:rsid w:val="00F5271B"/>
    <w:rsid w:val="00F5279A"/>
    <w:rsid w:val="00F52868"/>
    <w:rsid w:val="00F52E66"/>
    <w:rsid w:val="00F52F46"/>
    <w:rsid w:val="00F5309A"/>
    <w:rsid w:val="00F53290"/>
    <w:rsid w:val="00F5334E"/>
    <w:rsid w:val="00F53420"/>
    <w:rsid w:val="00F536A3"/>
    <w:rsid w:val="00F536A7"/>
    <w:rsid w:val="00F53982"/>
    <w:rsid w:val="00F539C5"/>
    <w:rsid w:val="00F53A94"/>
    <w:rsid w:val="00F53BE5"/>
    <w:rsid w:val="00F53F64"/>
    <w:rsid w:val="00F5405D"/>
    <w:rsid w:val="00F54133"/>
    <w:rsid w:val="00F541E4"/>
    <w:rsid w:val="00F54294"/>
    <w:rsid w:val="00F5430F"/>
    <w:rsid w:val="00F545D0"/>
    <w:rsid w:val="00F5462E"/>
    <w:rsid w:val="00F5468E"/>
    <w:rsid w:val="00F54826"/>
    <w:rsid w:val="00F54893"/>
    <w:rsid w:val="00F548E5"/>
    <w:rsid w:val="00F549B4"/>
    <w:rsid w:val="00F54AD7"/>
    <w:rsid w:val="00F54B6C"/>
    <w:rsid w:val="00F54BAF"/>
    <w:rsid w:val="00F54C12"/>
    <w:rsid w:val="00F54F5C"/>
    <w:rsid w:val="00F55282"/>
    <w:rsid w:val="00F55323"/>
    <w:rsid w:val="00F55349"/>
    <w:rsid w:val="00F5542B"/>
    <w:rsid w:val="00F5549E"/>
    <w:rsid w:val="00F55954"/>
    <w:rsid w:val="00F55A8D"/>
    <w:rsid w:val="00F55CB3"/>
    <w:rsid w:val="00F55D43"/>
    <w:rsid w:val="00F55EDD"/>
    <w:rsid w:val="00F55FF3"/>
    <w:rsid w:val="00F56022"/>
    <w:rsid w:val="00F5611E"/>
    <w:rsid w:val="00F56B44"/>
    <w:rsid w:val="00F56B8A"/>
    <w:rsid w:val="00F56C09"/>
    <w:rsid w:val="00F56D3E"/>
    <w:rsid w:val="00F56E7B"/>
    <w:rsid w:val="00F5705B"/>
    <w:rsid w:val="00F57101"/>
    <w:rsid w:val="00F5718D"/>
    <w:rsid w:val="00F57249"/>
    <w:rsid w:val="00F573CC"/>
    <w:rsid w:val="00F573FB"/>
    <w:rsid w:val="00F576C4"/>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964"/>
    <w:rsid w:val="00F61974"/>
    <w:rsid w:val="00F61AA0"/>
    <w:rsid w:val="00F61B4A"/>
    <w:rsid w:val="00F61C19"/>
    <w:rsid w:val="00F61D1D"/>
    <w:rsid w:val="00F61F51"/>
    <w:rsid w:val="00F61FAC"/>
    <w:rsid w:val="00F620C7"/>
    <w:rsid w:val="00F62243"/>
    <w:rsid w:val="00F62247"/>
    <w:rsid w:val="00F6247C"/>
    <w:rsid w:val="00F62921"/>
    <w:rsid w:val="00F629C9"/>
    <w:rsid w:val="00F62B96"/>
    <w:rsid w:val="00F62C58"/>
    <w:rsid w:val="00F62D29"/>
    <w:rsid w:val="00F62DE2"/>
    <w:rsid w:val="00F630EF"/>
    <w:rsid w:val="00F6323D"/>
    <w:rsid w:val="00F6347B"/>
    <w:rsid w:val="00F63648"/>
    <w:rsid w:val="00F6364D"/>
    <w:rsid w:val="00F63730"/>
    <w:rsid w:val="00F63942"/>
    <w:rsid w:val="00F63B73"/>
    <w:rsid w:val="00F63E23"/>
    <w:rsid w:val="00F63E31"/>
    <w:rsid w:val="00F63F55"/>
    <w:rsid w:val="00F640FF"/>
    <w:rsid w:val="00F64357"/>
    <w:rsid w:val="00F6441E"/>
    <w:rsid w:val="00F646C2"/>
    <w:rsid w:val="00F64705"/>
    <w:rsid w:val="00F64787"/>
    <w:rsid w:val="00F647C8"/>
    <w:rsid w:val="00F649A0"/>
    <w:rsid w:val="00F64C52"/>
    <w:rsid w:val="00F64D3A"/>
    <w:rsid w:val="00F64E7A"/>
    <w:rsid w:val="00F64EDB"/>
    <w:rsid w:val="00F657FA"/>
    <w:rsid w:val="00F6599E"/>
    <w:rsid w:val="00F65CE6"/>
    <w:rsid w:val="00F65DEB"/>
    <w:rsid w:val="00F65F95"/>
    <w:rsid w:val="00F66042"/>
    <w:rsid w:val="00F66081"/>
    <w:rsid w:val="00F660E2"/>
    <w:rsid w:val="00F660EB"/>
    <w:rsid w:val="00F663D9"/>
    <w:rsid w:val="00F66584"/>
    <w:rsid w:val="00F66836"/>
    <w:rsid w:val="00F6689B"/>
    <w:rsid w:val="00F66D2C"/>
    <w:rsid w:val="00F66DA6"/>
    <w:rsid w:val="00F66DC6"/>
    <w:rsid w:val="00F66E68"/>
    <w:rsid w:val="00F67075"/>
    <w:rsid w:val="00F6737E"/>
    <w:rsid w:val="00F673B9"/>
    <w:rsid w:val="00F6747A"/>
    <w:rsid w:val="00F674FF"/>
    <w:rsid w:val="00F676E1"/>
    <w:rsid w:val="00F679E0"/>
    <w:rsid w:val="00F67B5B"/>
    <w:rsid w:val="00F70006"/>
    <w:rsid w:val="00F702C1"/>
    <w:rsid w:val="00F7034F"/>
    <w:rsid w:val="00F703A8"/>
    <w:rsid w:val="00F703AE"/>
    <w:rsid w:val="00F70410"/>
    <w:rsid w:val="00F707F5"/>
    <w:rsid w:val="00F70857"/>
    <w:rsid w:val="00F708AF"/>
    <w:rsid w:val="00F708C5"/>
    <w:rsid w:val="00F7095B"/>
    <w:rsid w:val="00F70AC5"/>
    <w:rsid w:val="00F70B18"/>
    <w:rsid w:val="00F70D31"/>
    <w:rsid w:val="00F70F09"/>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203"/>
    <w:rsid w:val="00F72364"/>
    <w:rsid w:val="00F7254C"/>
    <w:rsid w:val="00F72645"/>
    <w:rsid w:val="00F72734"/>
    <w:rsid w:val="00F728C0"/>
    <w:rsid w:val="00F72B40"/>
    <w:rsid w:val="00F72C62"/>
    <w:rsid w:val="00F72D02"/>
    <w:rsid w:val="00F72DCF"/>
    <w:rsid w:val="00F72E9E"/>
    <w:rsid w:val="00F72F9A"/>
    <w:rsid w:val="00F73175"/>
    <w:rsid w:val="00F73271"/>
    <w:rsid w:val="00F7347E"/>
    <w:rsid w:val="00F7352A"/>
    <w:rsid w:val="00F73588"/>
    <w:rsid w:val="00F73619"/>
    <w:rsid w:val="00F7378A"/>
    <w:rsid w:val="00F737C0"/>
    <w:rsid w:val="00F73BBD"/>
    <w:rsid w:val="00F74096"/>
    <w:rsid w:val="00F7415D"/>
    <w:rsid w:val="00F7439F"/>
    <w:rsid w:val="00F74475"/>
    <w:rsid w:val="00F74485"/>
    <w:rsid w:val="00F7465E"/>
    <w:rsid w:val="00F749EC"/>
    <w:rsid w:val="00F758AE"/>
    <w:rsid w:val="00F758B2"/>
    <w:rsid w:val="00F759D7"/>
    <w:rsid w:val="00F75F92"/>
    <w:rsid w:val="00F75FD1"/>
    <w:rsid w:val="00F76789"/>
    <w:rsid w:val="00F7682E"/>
    <w:rsid w:val="00F76F89"/>
    <w:rsid w:val="00F770CE"/>
    <w:rsid w:val="00F77167"/>
    <w:rsid w:val="00F77195"/>
    <w:rsid w:val="00F773FA"/>
    <w:rsid w:val="00F7745D"/>
    <w:rsid w:val="00F77AE5"/>
    <w:rsid w:val="00F77B9C"/>
    <w:rsid w:val="00F77BB2"/>
    <w:rsid w:val="00F77BBE"/>
    <w:rsid w:val="00F77D24"/>
    <w:rsid w:val="00F77DBF"/>
    <w:rsid w:val="00F800CD"/>
    <w:rsid w:val="00F80204"/>
    <w:rsid w:val="00F80264"/>
    <w:rsid w:val="00F802FE"/>
    <w:rsid w:val="00F8033F"/>
    <w:rsid w:val="00F8051C"/>
    <w:rsid w:val="00F8068D"/>
    <w:rsid w:val="00F80723"/>
    <w:rsid w:val="00F808BA"/>
    <w:rsid w:val="00F80917"/>
    <w:rsid w:val="00F80A4B"/>
    <w:rsid w:val="00F80B5C"/>
    <w:rsid w:val="00F80CC8"/>
    <w:rsid w:val="00F80D20"/>
    <w:rsid w:val="00F80FFA"/>
    <w:rsid w:val="00F810ED"/>
    <w:rsid w:val="00F81119"/>
    <w:rsid w:val="00F8141B"/>
    <w:rsid w:val="00F815B8"/>
    <w:rsid w:val="00F8160A"/>
    <w:rsid w:val="00F81828"/>
    <w:rsid w:val="00F81B2D"/>
    <w:rsid w:val="00F81C53"/>
    <w:rsid w:val="00F81D7F"/>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52A"/>
    <w:rsid w:val="00F838C9"/>
    <w:rsid w:val="00F838EC"/>
    <w:rsid w:val="00F839F6"/>
    <w:rsid w:val="00F840E1"/>
    <w:rsid w:val="00F8416D"/>
    <w:rsid w:val="00F8418A"/>
    <w:rsid w:val="00F8463D"/>
    <w:rsid w:val="00F84740"/>
    <w:rsid w:val="00F848A3"/>
    <w:rsid w:val="00F84B72"/>
    <w:rsid w:val="00F84F42"/>
    <w:rsid w:val="00F85233"/>
    <w:rsid w:val="00F852E6"/>
    <w:rsid w:val="00F854AF"/>
    <w:rsid w:val="00F85A97"/>
    <w:rsid w:val="00F85C48"/>
    <w:rsid w:val="00F85CD0"/>
    <w:rsid w:val="00F85E2C"/>
    <w:rsid w:val="00F85E90"/>
    <w:rsid w:val="00F85E91"/>
    <w:rsid w:val="00F85F06"/>
    <w:rsid w:val="00F85F9B"/>
    <w:rsid w:val="00F861A5"/>
    <w:rsid w:val="00F8631E"/>
    <w:rsid w:val="00F86380"/>
    <w:rsid w:val="00F86429"/>
    <w:rsid w:val="00F8649A"/>
    <w:rsid w:val="00F86640"/>
    <w:rsid w:val="00F8682B"/>
    <w:rsid w:val="00F86A2D"/>
    <w:rsid w:val="00F86DEC"/>
    <w:rsid w:val="00F86E4C"/>
    <w:rsid w:val="00F86EF7"/>
    <w:rsid w:val="00F86FE1"/>
    <w:rsid w:val="00F87011"/>
    <w:rsid w:val="00F871DE"/>
    <w:rsid w:val="00F873FA"/>
    <w:rsid w:val="00F8774A"/>
    <w:rsid w:val="00F87823"/>
    <w:rsid w:val="00F87875"/>
    <w:rsid w:val="00F879E8"/>
    <w:rsid w:val="00F87A09"/>
    <w:rsid w:val="00F87AD3"/>
    <w:rsid w:val="00F87B0D"/>
    <w:rsid w:val="00F87E27"/>
    <w:rsid w:val="00F87EE7"/>
    <w:rsid w:val="00F90194"/>
    <w:rsid w:val="00F901AD"/>
    <w:rsid w:val="00F90594"/>
    <w:rsid w:val="00F906A8"/>
    <w:rsid w:val="00F9090A"/>
    <w:rsid w:val="00F90ACB"/>
    <w:rsid w:val="00F90ECE"/>
    <w:rsid w:val="00F90FDA"/>
    <w:rsid w:val="00F91165"/>
    <w:rsid w:val="00F911D4"/>
    <w:rsid w:val="00F91301"/>
    <w:rsid w:val="00F915D1"/>
    <w:rsid w:val="00F915FC"/>
    <w:rsid w:val="00F9179A"/>
    <w:rsid w:val="00F918AC"/>
    <w:rsid w:val="00F918B3"/>
    <w:rsid w:val="00F918B8"/>
    <w:rsid w:val="00F91BD2"/>
    <w:rsid w:val="00F91D33"/>
    <w:rsid w:val="00F91E4A"/>
    <w:rsid w:val="00F91EA3"/>
    <w:rsid w:val="00F91F4C"/>
    <w:rsid w:val="00F92081"/>
    <w:rsid w:val="00F92102"/>
    <w:rsid w:val="00F922CE"/>
    <w:rsid w:val="00F92382"/>
    <w:rsid w:val="00F923BD"/>
    <w:rsid w:val="00F923D5"/>
    <w:rsid w:val="00F92774"/>
    <w:rsid w:val="00F9280B"/>
    <w:rsid w:val="00F92A9C"/>
    <w:rsid w:val="00F92ECE"/>
    <w:rsid w:val="00F92F1E"/>
    <w:rsid w:val="00F92F8E"/>
    <w:rsid w:val="00F930FD"/>
    <w:rsid w:val="00F9315E"/>
    <w:rsid w:val="00F9340C"/>
    <w:rsid w:val="00F93471"/>
    <w:rsid w:val="00F93547"/>
    <w:rsid w:val="00F9363F"/>
    <w:rsid w:val="00F93656"/>
    <w:rsid w:val="00F93ACE"/>
    <w:rsid w:val="00F93C6F"/>
    <w:rsid w:val="00F93F41"/>
    <w:rsid w:val="00F94049"/>
    <w:rsid w:val="00F9412A"/>
    <w:rsid w:val="00F946D7"/>
    <w:rsid w:val="00F948E1"/>
    <w:rsid w:val="00F94968"/>
    <w:rsid w:val="00F94C9A"/>
    <w:rsid w:val="00F94CBD"/>
    <w:rsid w:val="00F94D0D"/>
    <w:rsid w:val="00F94F9D"/>
    <w:rsid w:val="00F9532D"/>
    <w:rsid w:val="00F953B3"/>
    <w:rsid w:val="00F95466"/>
    <w:rsid w:val="00F954E7"/>
    <w:rsid w:val="00F956ED"/>
    <w:rsid w:val="00F95846"/>
    <w:rsid w:val="00F959FA"/>
    <w:rsid w:val="00F95B32"/>
    <w:rsid w:val="00F9620D"/>
    <w:rsid w:val="00F963EC"/>
    <w:rsid w:val="00F9644D"/>
    <w:rsid w:val="00F9661D"/>
    <w:rsid w:val="00F96793"/>
    <w:rsid w:val="00F968E6"/>
    <w:rsid w:val="00F969BB"/>
    <w:rsid w:val="00F96B5A"/>
    <w:rsid w:val="00F96CC5"/>
    <w:rsid w:val="00F96D06"/>
    <w:rsid w:val="00F96D62"/>
    <w:rsid w:val="00F96E5E"/>
    <w:rsid w:val="00F972F2"/>
    <w:rsid w:val="00F97454"/>
    <w:rsid w:val="00F974B4"/>
    <w:rsid w:val="00F9757F"/>
    <w:rsid w:val="00F97676"/>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4"/>
    <w:rsid w:val="00FA1BF9"/>
    <w:rsid w:val="00FA1C42"/>
    <w:rsid w:val="00FA1CC0"/>
    <w:rsid w:val="00FA1D82"/>
    <w:rsid w:val="00FA1E9B"/>
    <w:rsid w:val="00FA1FE4"/>
    <w:rsid w:val="00FA2011"/>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63F"/>
    <w:rsid w:val="00FA3784"/>
    <w:rsid w:val="00FA380A"/>
    <w:rsid w:val="00FA38F0"/>
    <w:rsid w:val="00FA3959"/>
    <w:rsid w:val="00FA3AB9"/>
    <w:rsid w:val="00FA3AEC"/>
    <w:rsid w:val="00FA3C90"/>
    <w:rsid w:val="00FA3FDB"/>
    <w:rsid w:val="00FA3FF4"/>
    <w:rsid w:val="00FA4123"/>
    <w:rsid w:val="00FA4298"/>
    <w:rsid w:val="00FA46CA"/>
    <w:rsid w:val="00FA49B8"/>
    <w:rsid w:val="00FA4A50"/>
    <w:rsid w:val="00FA4D69"/>
    <w:rsid w:val="00FA4DF1"/>
    <w:rsid w:val="00FA4EB5"/>
    <w:rsid w:val="00FA4EF1"/>
    <w:rsid w:val="00FA5095"/>
    <w:rsid w:val="00FA50D1"/>
    <w:rsid w:val="00FA51AF"/>
    <w:rsid w:val="00FA51EB"/>
    <w:rsid w:val="00FA5207"/>
    <w:rsid w:val="00FA548F"/>
    <w:rsid w:val="00FA564E"/>
    <w:rsid w:val="00FA56D6"/>
    <w:rsid w:val="00FA5AB4"/>
    <w:rsid w:val="00FA5BCB"/>
    <w:rsid w:val="00FA5BCC"/>
    <w:rsid w:val="00FA5E91"/>
    <w:rsid w:val="00FA601E"/>
    <w:rsid w:val="00FA60E5"/>
    <w:rsid w:val="00FA6229"/>
    <w:rsid w:val="00FA62D7"/>
    <w:rsid w:val="00FA6359"/>
    <w:rsid w:val="00FA637E"/>
    <w:rsid w:val="00FA651F"/>
    <w:rsid w:val="00FA681C"/>
    <w:rsid w:val="00FA6B25"/>
    <w:rsid w:val="00FA6BE0"/>
    <w:rsid w:val="00FA6CE3"/>
    <w:rsid w:val="00FA6D7B"/>
    <w:rsid w:val="00FA6E11"/>
    <w:rsid w:val="00FA6E92"/>
    <w:rsid w:val="00FA6EAD"/>
    <w:rsid w:val="00FA733D"/>
    <w:rsid w:val="00FA76F3"/>
    <w:rsid w:val="00FA78D0"/>
    <w:rsid w:val="00FA78E7"/>
    <w:rsid w:val="00FA7A60"/>
    <w:rsid w:val="00FA7D28"/>
    <w:rsid w:val="00FA7EA4"/>
    <w:rsid w:val="00FA7EDE"/>
    <w:rsid w:val="00FA7F4C"/>
    <w:rsid w:val="00FB00C9"/>
    <w:rsid w:val="00FB0207"/>
    <w:rsid w:val="00FB042B"/>
    <w:rsid w:val="00FB0647"/>
    <w:rsid w:val="00FB06DE"/>
    <w:rsid w:val="00FB0807"/>
    <w:rsid w:val="00FB084B"/>
    <w:rsid w:val="00FB0B9D"/>
    <w:rsid w:val="00FB0C19"/>
    <w:rsid w:val="00FB0C32"/>
    <w:rsid w:val="00FB0CC7"/>
    <w:rsid w:val="00FB0E87"/>
    <w:rsid w:val="00FB11B5"/>
    <w:rsid w:val="00FB1203"/>
    <w:rsid w:val="00FB133A"/>
    <w:rsid w:val="00FB1561"/>
    <w:rsid w:val="00FB160A"/>
    <w:rsid w:val="00FB1934"/>
    <w:rsid w:val="00FB1A4E"/>
    <w:rsid w:val="00FB1B98"/>
    <w:rsid w:val="00FB1F85"/>
    <w:rsid w:val="00FB2032"/>
    <w:rsid w:val="00FB2074"/>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E1A"/>
    <w:rsid w:val="00FB2F33"/>
    <w:rsid w:val="00FB2F82"/>
    <w:rsid w:val="00FB310F"/>
    <w:rsid w:val="00FB31BA"/>
    <w:rsid w:val="00FB32C6"/>
    <w:rsid w:val="00FB363D"/>
    <w:rsid w:val="00FB36F0"/>
    <w:rsid w:val="00FB3751"/>
    <w:rsid w:val="00FB375F"/>
    <w:rsid w:val="00FB38B8"/>
    <w:rsid w:val="00FB3AE4"/>
    <w:rsid w:val="00FB3B4B"/>
    <w:rsid w:val="00FB3ED3"/>
    <w:rsid w:val="00FB3F90"/>
    <w:rsid w:val="00FB418C"/>
    <w:rsid w:val="00FB42D8"/>
    <w:rsid w:val="00FB444D"/>
    <w:rsid w:val="00FB4499"/>
    <w:rsid w:val="00FB4511"/>
    <w:rsid w:val="00FB4635"/>
    <w:rsid w:val="00FB46D8"/>
    <w:rsid w:val="00FB4758"/>
    <w:rsid w:val="00FB4775"/>
    <w:rsid w:val="00FB488D"/>
    <w:rsid w:val="00FB488E"/>
    <w:rsid w:val="00FB4919"/>
    <w:rsid w:val="00FB4940"/>
    <w:rsid w:val="00FB496E"/>
    <w:rsid w:val="00FB4B09"/>
    <w:rsid w:val="00FB4B9C"/>
    <w:rsid w:val="00FB4C32"/>
    <w:rsid w:val="00FB4DC8"/>
    <w:rsid w:val="00FB53D6"/>
    <w:rsid w:val="00FB5478"/>
    <w:rsid w:val="00FB5491"/>
    <w:rsid w:val="00FB5542"/>
    <w:rsid w:val="00FB5598"/>
    <w:rsid w:val="00FB57CA"/>
    <w:rsid w:val="00FB5A5B"/>
    <w:rsid w:val="00FB5C50"/>
    <w:rsid w:val="00FB5DA9"/>
    <w:rsid w:val="00FB5E2D"/>
    <w:rsid w:val="00FB5F36"/>
    <w:rsid w:val="00FB5F8D"/>
    <w:rsid w:val="00FB5F96"/>
    <w:rsid w:val="00FB6035"/>
    <w:rsid w:val="00FB60A1"/>
    <w:rsid w:val="00FB6646"/>
    <w:rsid w:val="00FB6866"/>
    <w:rsid w:val="00FB6918"/>
    <w:rsid w:val="00FB6AF0"/>
    <w:rsid w:val="00FB6B30"/>
    <w:rsid w:val="00FB6B37"/>
    <w:rsid w:val="00FB6CB6"/>
    <w:rsid w:val="00FB6D7D"/>
    <w:rsid w:val="00FB6DE5"/>
    <w:rsid w:val="00FB6E19"/>
    <w:rsid w:val="00FB6F1C"/>
    <w:rsid w:val="00FB7131"/>
    <w:rsid w:val="00FB7161"/>
    <w:rsid w:val="00FB7393"/>
    <w:rsid w:val="00FB740C"/>
    <w:rsid w:val="00FB76A6"/>
    <w:rsid w:val="00FB78B7"/>
    <w:rsid w:val="00FB79CB"/>
    <w:rsid w:val="00FB7AE5"/>
    <w:rsid w:val="00FB7C57"/>
    <w:rsid w:val="00FB7D33"/>
    <w:rsid w:val="00FB7F54"/>
    <w:rsid w:val="00FC0064"/>
    <w:rsid w:val="00FC0262"/>
    <w:rsid w:val="00FC02B1"/>
    <w:rsid w:val="00FC0429"/>
    <w:rsid w:val="00FC04D5"/>
    <w:rsid w:val="00FC0540"/>
    <w:rsid w:val="00FC093D"/>
    <w:rsid w:val="00FC0953"/>
    <w:rsid w:val="00FC0990"/>
    <w:rsid w:val="00FC09CE"/>
    <w:rsid w:val="00FC0E4D"/>
    <w:rsid w:val="00FC0FE7"/>
    <w:rsid w:val="00FC1084"/>
    <w:rsid w:val="00FC10AB"/>
    <w:rsid w:val="00FC10FC"/>
    <w:rsid w:val="00FC1136"/>
    <w:rsid w:val="00FC1259"/>
    <w:rsid w:val="00FC130A"/>
    <w:rsid w:val="00FC13B6"/>
    <w:rsid w:val="00FC165F"/>
    <w:rsid w:val="00FC172C"/>
    <w:rsid w:val="00FC19E0"/>
    <w:rsid w:val="00FC1B29"/>
    <w:rsid w:val="00FC1BED"/>
    <w:rsid w:val="00FC1CEA"/>
    <w:rsid w:val="00FC1D09"/>
    <w:rsid w:val="00FC1F02"/>
    <w:rsid w:val="00FC1F0F"/>
    <w:rsid w:val="00FC1F3A"/>
    <w:rsid w:val="00FC238B"/>
    <w:rsid w:val="00FC2568"/>
    <w:rsid w:val="00FC275C"/>
    <w:rsid w:val="00FC27AF"/>
    <w:rsid w:val="00FC28C6"/>
    <w:rsid w:val="00FC2950"/>
    <w:rsid w:val="00FC29AE"/>
    <w:rsid w:val="00FC29D4"/>
    <w:rsid w:val="00FC2A08"/>
    <w:rsid w:val="00FC2A98"/>
    <w:rsid w:val="00FC2AE9"/>
    <w:rsid w:val="00FC2D0E"/>
    <w:rsid w:val="00FC2D19"/>
    <w:rsid w:val="00FC2DB5"/>
    <w:rsid w:val="00FC2F07"/>
    <w:rsid w:val="00FC2F16"/>
    <w:rsid w:val="00FC3092"/>
    <w:rsid w:val="00FC3571"/>
    <w:rsid w:val="00FC36FF"/>
    <w:rsid w:val="00FC3A9A"/>
    <w:rsid w:val="00FC3C2F"/>
    <w:rsid w:val="00FC3D84"/>
    <w:rsid w:val="00FC3DB9"/>
    <w:rsid w:val="00FC42DE"/>
    <w:rsid w:val="00FC436F"/>
    <w:rsid w:val="00FC458D"/>
    <w:rsid w:val="00FC45A4"/>
    <w:rsid w:val="00FC4685"/>
    <w:rsid w:val="00FC46DD"/>
    <w:rsid w:val="00FC488D"/>
    <w:rsid w:val="00FC493C"/>
    <w:rsid w:val="00FC4E40"/>
    <w:rsid w:val="00FC4E52"/>
    <w:rsid w:val="00FC50CD"/>
    <w:rsid w:val="00FC52A8"/>
    <w:rsid w:val="00FC54C0"/>
    <w:rsid w:val="00FC5522"/>
    <w:rsid w:val="00FC556B"/>
    <w:rsid w:val="00FC5724"/>
    <w:rsid w:val="00FC5730"/>
    <w:rsid w:val="00FC57A3"/>
    <w:rsid w:val="00FC5861"/>
    <w:rsid w:val="00FC591E"/>
    <w:rsid w:val="00FC59AD"/>
    <w:rsid w:val="00FC5C24"/>
    <w:rsid w:val="00FC5F9C"/>
    <w:rsid w:val="00FC6125"/>
    <w:rsid w:val="00FC6368"/>
    <w:rsid w:val="00FC64EB"/>
    <w:rsid w:val="00FC6604"/>
    <w:rsid w:val="00FC66DE"/>
    <w:rsid w:val="00FC670C"/>
    <w:rsid w:val="00FC67D6"/>
    <w:rsid w:val="00FC67F7"/>
    <w:rsid w:val="00FC6A30"/>
    <w:rsid w:val="00FC6C14"/>
    <w:rsid w:val="00FC6C36"/>
    <w:rsid w:val="00FC6D37"/>
    <w:rsid w:val="00FC6E31"/>
    <w:rsid w:val="00FC6F6A"/>
    <w:rsid w:val="00FC703D"/>
    <w:rsid w:val="00FC7245"/>
    <w:rsid w:val="00FC726A"/>
    <w:rsid w:val="00FC7426"/>
    <w:rsid w:val="00FC7462"/>
    <w:rsid w:val="00FC7623"/>
    <w:rsid w:val="00FC76DE"/>
    <w:rsid w:val="00FC78C8"/>
    <w:rsid w:val="00FC7977"/>
    <w:rsid w:val="00FC797B"/>
    <w:rsid w:val="00FC79D5"/>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8B"/>
    <w:rsid w:val="00FD129A"/>
    <w:rsid w:val="00FD12D6"/>
    <w:rsid w:val="00FD148B"/>
    <w:rsid w:val="00FD1490"/>
    <w:rsid w:val="00FD16D4"/>
    <w:rsid w:val="00FD173E"/>
    <w:rsid w:val="00FD1970"/>
    <w:rsid w:val="00FD1A86"/>
    <w:rsid w:val="00FD1B3B"/>
    <w:rsid w:val="00FD1BE0"/>
    <w:rsid w:val="00FD1E0C"/>
    <w:rsid w:val="00FD1E61"/>
    <w:rsid w:val="00FD1E65"/>
    <w:rsid w:val="00FD20EA"/>
    <w:rsid w:val="00FD248D"/>
    <w:rsid w:val="00FD2534"/>
    <w:rsid w:val="00FD25D7"/>
    <w:rsid w:val="00FD2B5E"/>
    <w:rsid w:val="00FD2EC3"/>
    <w:rsid w:val="00FD2F40"/>
    <w:rsid w:val="00FD3100"/>
    <w:rsid w:val="00FD332C"/>
    <w:rsid w:val="00FD33EE"/>
    <w:rsid w:val="00FD3495"/>
    <w:rsid w:val="00FD3880"/>
    <w:rsid w:val="00FD3914"/>
    <w:rsid w:val="00FD3B12"/>
    <w:rsid w:val="00FD3B8C"/>
    <w:rsid w:val="00FD3BC6"/>
    <w:rsid w:val="00FD3CDD"/>
    <w:rsid w:val="00FD3CE8"/>
    <w:rsid w:val="00FD3D2A"/>
    <w:rsid w:val="00FD3D4C"/>
    <w:rsid w:val="00FD40F1"/>
    <w:rsid w:val="00FD425B"/>
    <w:rsid w:val="00FD4624"/>
    <w:rsid w:val="00FD4932"/>
    <w:rsid w:val="00FD4A11"/>
    <w:rsid w:val="00FD4E1E"/>
    <w:rsid w:val="00FD4E9A"/>
    <w:rsid w:val="00FD5045"/>
    <w:rsid w:val="00FD524E"/>
    <w:rsid w:val="00FD54E5"/>
    <w:rsid w:val="00FD55AF"/>
    <w:rsid w:val="00FD563F"/>
    <w:rsid w:val="00FD5D3B"/>
    <w:rsid w:val="00FD5FB6"/>
    <w:rsid w:val="00FD5FFE"/>
    <w:rsid w:val="00FD601B"/>
    <w:rsid w:val="00FD617A"/>
    <w:rsid w:val="00FD6352"/>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D9"/>
    <w:rsid w:val="00FD7AE5"/>
    <w:rsid w:val="00FD7B37"/>
    <w:rsid w:val="00FD7B5A"/>
    <w:rsid w:val="00FD7FA0"/>
    <w:rsid w:val="00FE008B"/>
    <w:rsid w:val="00FE00C9"/>
    <w:rsid w:val="00FE01F5"/>
    <w:rsid w:val="00FE0292"/>
    <w:rsid w:val="00FE02F7"/>
    <w:rsid w:val="00FE03C0"/>
    <w:rsid w:val="00FE04BF"/>
    <w:rsid w:val="00FE0604"/>
    <w:rsid w:val="00FE071E"/>
    <w:rsid w:val="00FE0725"/>
    <w:rsid w:val="00FE086A"/>
    <w:rsid w:val="00FE08A4"/>
    <w:rsid w:val="00FE11CC"/>
    <w:rsid w:val="00FE131C"/>
    <w:rsid w:val="00FE16EC"/>
    <w:rsid w:val="00FE1784"/>
    <w:rsid w:val="00FE17E8"/>
    <w:rsid w:val="00FE18D3"/>
    <w:rsid w:val="00FE1A5B"/>
    <w:rsid w:val="00FE1AF4"/>
    <w:rsid w:val="00FE1E97"/>
    <w:rsid w:val="00FE1F7D"/>
    <w:rsid w:val="00FE1F9A"/>
    <w:rsid w:val="00FE2116"/>
    <w:rsid w:val="00FE237D"/>
    <w:rsid w:val="00FE24F2"/>
    <w:rsid w:val="00FE270A"/>
    <w:rsid w:val="00FE2780"/>
    <w:rsid w:val="00FE2C2D"/>
    <w:rsid w:val="00FE2DFC"/>
    <w:rsid w:val="00FE2E42"/>
    <w:rsid w:val="00FE32EC"/>
    <w:rsid w:val="00FE330B"/>
    <w:rsid w:val="00FE3413"/>
    <w:rsid w:val="00FE3452"/>
    <w:rsid w:val="00FE367B"/>
    <w:rsid w:val="00FE3798"/>
    <w:rsid w:val="00FE38E7"/>
    <w:rsid w:val="00FE3C87"/>
    <w:rsid w:val="00FE3D17"/>
    <w:rsid w:val="00FE3D94"/>
    <w:rsid w:val="00FE3DC4"/>
    <w:rsid w:val="00FE42E7"/>
    <w:rsid w:val="00FE43A5"/>
    <w:rsid w:val="00FE4589"/>
    <w:rsid w:val="00FE4674"/>
    <w:rsid w:val="00FE481D"/>
    <w:rsid w:val="00FE4884"/>
    <w:rsid w:val="00FE4922"/>
    <w:rsid w:val="00FE4975"/>
    <w:rsid w:val="00FE4B66"/>
    <w:rsid w:val="00FE4F1B"/>
    <w:rsid w:val="00FE50CB"/>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4"/>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B2"/>
    <w:rsid w:val="00FF15C3"/>
    <w:rsid w:val="00FF1610"/>
    <w:rsid w:val="00FF175B"/>
    <w:rsid w:val="00FF1776"/>
    <w:rsid w:val="00FF1C42"/>
    <w:rsid w:val="00FF1D9F"/>
    <w:rsid w:val="00FF2018"/>
    <w:rsid w:val="00FF22AC"/>
    <w:rsid w:val="00FF22E1"/>
    <w:rsid w:val="00FF2402"/>
    <w:rsid w:val="00FF2425"/>
    <w:rsid w:val="00FF243D"/>
    <w:rsid w:val="00FF2699"/>
    <w:rsid w:val="00FF2804"/>
    <w:rsid w:val="00FF29EB"/>
    <w:rsid w:val="00FF314A"/>
    <w:rsid w:val="00FF3180"/>
    <w:rsid w:val="00FF33EC"/>
    <w:rsid w:val="00FF3419"/>
    <w:rsid w:val="00FF35E6"/>
    <w:rsid w:val="00FF3873"/>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E8E"/>
    <w:rsid w:val="00FF4F22"/>
    <w:rsid w:val="00FF4F95"/>
    <w:rsid w:val="00FF506F"/>
    <w:rsid w:val="00FF51AF"/>
    <w:rsid w:val="00FF5BAA"/>
    <w:rsid w:val="00FF5E1F"/>
    <w:rsid w:val="00FF5F2C"/>
    <w:rsid w:val="00FF6150"/>
    <w:rsid w:val="00FF6158"/>
    <w:rsid w:val="00FF6226"/>
    <w:rsid w:val="00FF62B0"/>
    <w:rsid w:val="00FF6692"/>
    <w:rsid w:val="00FF6702"/>
    <w:rsid w:val="00FF6B58"/>
    <w:rsid w:val="00FF6C95"/>
    <w:rsid w:val="00FF6D5C"/>
    <w:rsid w:val="00FF6F20"/>
    <w:rsid w:val="00FF6F24"/>
    <w:rsid w:val="00FF72FB"/>
    <w:rsid w:val="00FF734E"/>
    <w:rsid w:val="00FF77CE"/>
    <w:rsid w:val="00FF78E6"/>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CF3B45"/>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7035C"/>
  <w15:docId w15:val="{6FFC3445-E7F1-4E87-8DF9-37434C3A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table of figures" w:uiPriority="99"/>
    <w:lsdException w:name="annotation reference" w:uiPriority="99" w:qFormat="1"/>
    <w:lsdException w:name="line number" w:qFormat="1"/>
    <w:lsdException w:name="List"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lsdException w:name="Body Text" w:qFormat="1"/>
    <w:lsdException w:name="Body Text Indent" w:uiPriority="99" w:unhideWhenUsed="1"/>
    <w:lsdException w:name="List Continue 2" w:qFormat="1"/>
    <w:lsdException w:name="Subtitle" w:uiPriority="11" w:qFormat="1"/>
    <w:lsdException w:name="Date" w:uiPriority="99"/>
    <w:lsdException w:name="Body Text First Indent 2" w:qFormat="1"/>
    <w:lsdException w:name="Body Text 3" w:qFormat="1"/>
    <w:lsdException w:name="Body Text Indent 3"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518BF"/>
    <w:rPr>
      <w:rFonts w:eastAsia="Times New Roman"/>
      <w:szCs w:val="24"/>
      <w:lang w:eastAsia="en-US"/>
    </w:rPr>
  </w:style>
  <w:style w:type="paragraph" w:styleId="1">
    <w:name w:val="heading 1"/>
    <w:basedOn w:val="a0"/>
    <w:next w:val="a1"/>
    <w:link w:val="10"/>
    <w:uiPriority w:val="99"/>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0"/>
    <w:next w:val="a0"/>
    <w:link w:val="31"/>
    <w:uiPriority w:val="9"/>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0"/>
    <w:next w:val="a0"/>
    <w:link w:val="40"/>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pPr>
      <w:spacing w:after="120"/>
      <w:jc w:val="both"/>
    </w:pPr>
    <w:rPr>
      <w:rFonts w:eastAsia="MS Mincho"/>
    </w:rPr>
  </w:style>
  <w:style w:type="paragraph" w:styleId="32">
    <w:name w:val="List 3"/>
    <w:basedOn w:val="2"/>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
    <w:name w:val="List 2"/>
    <w:basedOn w:val="a6"/>
    <w:link w:val="22"/>
    <w:qFormat/>
    <w:pPr>
      <w:numPr>
        <w:numId w:val="2"/>
      </w:numPr>
      <w:spacing w:before="180"/>
    </w:pPr>
    <w:rPr>
      <w:rFonts w:ascii="Arial" w:hAnsi="Arial"/>
      <w:sz w:val="22"/>
      <w:szCs w:val="20"/>
    </w:rPr>
  </w:style>
  <w:style w:type="paragraph" w:styleId="a6">
    <w:name w:val="List"/>
    <w:basedOn w:val="a0"/>
    <w:link w:val="a7"/>
    <w:qFormat/>
    <w:pPr>
      <w:ind w:left="283" w:hanging="283"/>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pPr>
      <w:keepLines/>
      <w:widowControl w:val="0"/>
      <w:tabs>
        <w:tab w:val="right" w:leader="dot" w:pos="9639"/>
      </w:tabs>
      <w:ind w:left="851" w:right="425" w:hanging="851"/>
    </w:pPr>
    <w:rPr>
      <w:rFonts w:eastAsiaTheme="minorEastAsia"/>
      <w:szCs w:val="20"/>
      <w:lang w:val="en-GB"/>
    </w:rPr>
  </w:style>
  <w:style w:type="paragraph" w:styleId="TOC1">
    <w:name w:val="toc 1"/>
    <w:basedOn w:val="a0"/>
    <w:next w:val="a0"/>
    <w:uiPriority w:val="39"/>
    <w:qFormat/>
  </w:style>
  <w:style w:type="paragraph" w:styleId="23">
    <w:name w:val="List Number 2"/>
    <w:basedOn w:val="a8"/>
    <w:qFormat/>
    <w:pPr>
      <w:ind w:left="851"/>
    </w:pPr>
  </w:style>
  <w:style w:type="paragraph" w:styleId="a8">
    <w:name w:val="List Number"/>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41">
    <w:name w:val="List Bullet 4"/>
    <w:basedOn w:val="34"/>
    <w:qFormat/>
    <w:pPr>
      <w:ind w:left="1418"/>
    </w:pPr>
  </w:style>
  <w:style w:type="paragraph" w:styleId="34">
    <w:name w:val="List Bullet 3"/>
    <w:basedOn w:val="24"/>
    <w:pPr>
      <w:ind w:left="1135"/>
    </w:pPr>
  </w:style>
  <w:style w:type="paragraph" w:styleId="24">
    <w:name w:val="List Bullet 2"/>
    <w:basedOn w:val="a9"/>
    <w:qFormat/>
    <w:pPr>
      <w:ind w:left="851"/>
    </w:pPr>
  </w:style>
  <w:style w:type="paragraph" w:styleId="a9">
    <w:name w:val="List Bullet"/>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a">
    <w:name w:val="Normal Indent"/>
    <w:basedOn w:val="a0"/>
    <w:pPr>
      <w:widowControl w:val="0"/>
      <w:ind w:firstLine="420"/>
      <w:jc w:val="both"/>
    </w:pPr>
    <w:rPr>
      <w:rFonts w:eastAsiaTheme="minorEastAsia"/>
      <w:kern w:val="2"/>
      <w:sz w:val="21"/>
      <w:szCs w:val="20"/>
      <w:lang w:eastAsia="zh-CN"/>
    </w:rPr>
  </w:style>
  <w:style w:type="paragraph" w:styleId="ab">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11"/>
    <w:qFormat/>
    <w:pPr>
      <w:overflowPunct w:val="0"/>
      <w:autoSpaceDE w:val="0"/>
      <w:autoSpaceDN w:val="0"/>
      <w:adjustRightInd w:val="0"/>
      <w:spacing w:before="120" w:after="120"/>
      <w:textAlignment w:val="baseline"/>
    </w:pPr>
    <w:rPr>
      <w:szCs w:val="20"/>
      <w:lang w:val="en-GB"/>
    </w:rPr>
  </w:style>
  <w:style w:type="paragraph" w:styleId="ac">
    <w:name w:val="Document Map"/>
    <w:basedOn w:val="a0"/>
    <w:link w:val="ad"/>
    <w:uiPriority w:val="99"/>
    <w:qFormat/>
    <w:pPr>
      <w:shd w:val="clear" w:color="auto" w:fill="000080"/>
    </w:pPr>
  </w:style>
  <w:style w:type="paragraph" w:styleId="ae">
    <w:name w:val="annotation text"/>
    <w:basedOn w:val="a0"/>
    <w:link w:val="af"/>
    <w:uiPriority w:val="99"/>
    <w:qFormat/>
  </w:style>
  <w:style w:type="paragraph" w:styleId="35">
    <w:name w:val="Body Text 3"/>
    <w:basedOn w:val="a0"/>
    <w:link w:val="36"/>
    <w:qFormat/>
    <w:pPr>
      <w:jc w:val="both"/>
    </w:pPr>
    <w:rPr>
      <w:rFonts w:eastAsia="MS Gothic"/>
      <w:sz w:val="24"/>
      <w:szCs w:val="20"/>
      <w:lang w:val="en-GB" w:eastAsia="ja-JP"/>
    </w:rPr>
  </w:style>
  <w:style w:type="paragraph" w:styleId="af0">
    <w:name w:val="Body Text Indent"/>
    <w:basedOn w:val="a0"/>
    <w:link w:val="af1"/>
    <w:uiPriority w:val="99"/>
    <w:unhideWhenUsed/>
    <w:pPr>
      <w:spacing w:after="120" w:line="276" w:lineRule="auto"/>
      <w:ind w:left="360"/>
    </w:pPr>
    <w:rPr>
      <w:rFonts w:eastAsiaTheme="minorEastAsia"/>
      <w:szCs w:val="20"/>
      <w:lang w:eastAsia="zh-CN"/>
    </w:rPr>
  </w:style>
  <w:style w:type="paragraph" w:styleId="3">
    <w:name w:val="List Number 3"/>
    <w:basedOn w:val="a0"/>
    <w:pPr>
      <w:numPr>
        <w:numId w:val="3"/>
      </w:numPr>
      <w:overflowPunct w:val="0"/>
      <w:autoSpaceDE w:val="0"/>
      <w:autoSpaceDN w:val="0"/>
      <w:adjustRightInd w:val="0"/>
      <w:spacing w:after="180"/>
      <w:textAlignment w:val="baseline"/>
    </w:pPr>
    <w:rPr>
      <w:rFonts w:eastAsiaTheme="minorEastAsia"/>
      <w:szCs w:val="20"/>
      <w:lang w:val="en-GB"/>
    </w:rPr>
  </w:style>
  <w:style w:type="paragraph" w:styleId="af2">
    <w:name w:val="Plain Text"/>
    <w:basedOn w:val="a0"/>
    <w:link w:val="af3"/>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paragraph" w:styleId="51">
    <w:name w:val="List Bullet 5"/>
    <w:basedOn w:val="41"/>
    <w:pPr>
      <w:ind w:left="1702"/>
    </w:pPr>
  </w:style>
  <w:style w:type="paragraph" w:styleId="TOC8">
    <w:name w:val="toc 8"/>
    <w:basedOn w:val="TOC1"/>
    <w:next w:val="a0"/>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4">
    <w:name w:val="Date"/>
    <w:basedOn w:val="a0"/>
    <w:next w:val="a0"/>
    <w:link w:val="af5"/>
    <w:uiPriority w:val="99"/>
    <w:pPr>
      <w:overflowPunct w:val="0"/>
      <w:autoSpaceDE w:val="0"/>
      <w:autoSpaceDN w:val="0"/>
      <w:adjustRightInd w:val="0"/>
      <w:jc w:val="both"/>
      <w:textAlignment w:val="baseline"/>
    </w:pPr>
    <w:rPr>
      <w:rFonts w:eastAsiaTheme="minorEastAsia"/>
      <w:szCs w:val="20"/>
      <w:lang w:val="en-GB" w:eastAsia="en-GB"/>
    </w:rPr>
  </w:style>
  <w:style w:type="paragraph" w:styleId="25">
    <w:name w:val="Body Text Indent 2"/>
    <w:basedOn w:val="a0"/>
    <w:link w:val="26"/>
    <w:pPr>
      <w:widowControl w:val="0"/>
      <w:tabs>
        <w:tab w:val="left" w:pos="2205"/>
      </w:tabs>
      <w:overflowPunct w:val="0"/>
      <w:autoSpaceDE w:val="0"/>
      <w:autoSpaceDN w:val="0"/>
      <w:adjustRightInd w:val="0"/>
      <w:ind w:left="200"/>
      <w:jc w:val="both"/>
      <w:textAlignment w:val="baseline"/>
    </w:pPr>
    <w:rPr>
      <w:rFonts w:eastAsiaTheme="minorEastAsia"/>
      <w:kern w:val="2"/>
      <w:szCs w:val="20"/>
      <w:lang w:val="zh-CN" w:eastAsia="zh-CN"/>
    </w:rPr>
  </w:style>
  <w:style w:type="paragraph" w:styleId="af6">
    <w:name w:val="Balloon Text"/>
    <w:basedOn w:val="a0"/>
    <w:link w:val="af7"/>
    <w:uiPriority w:val="99"/>
    <w:qFormat/>
    <w:rPr>
      <w:sz w:val="18"/>
      <w:szCs w:val="18"/>
    </w:rPr>
  </w:style>
  <w:style w:type="paragraph" w:styleId="af8">
    <w:name w:val="footer"/>
    <w:basedOn w:val="a0"/>
    <w:link w:val="af9"/>
    <w:uiPriority w:val="99"/>
    <w:qFormat/>
    <w:pPr>
      <w:tabs>
        <w:tab w:val="center" w:pos="4153"/>
        <w:tab w:val="right" w:pos="8306"/>
      </w:tabs>
      <w:snapToGrid w:val="0"/>
    </w:pPr>
    <w:rPr>
      <w:sz w:val="18"/>
      <w:szCs w:val="18"/>
    </w:rPr>
  </w:style>
  <w:style w:type="paragraph" w:styleId="afa">
    <w:name w:val="header"/>
    <w:basedOn w:val="a0"/>
    <w:link w:val="afb"/>
    <w:qFormat/>
    <w:pPr>
      <w:tabs>
        <w:tab w:val="center" w:pos="4536"/>
        <w:tab w:val="right" w:pos="9072"/>
      </w:tabs>
    </w:pPr>
    <w:rPr>
      <w:rFonts w:ascii="Arial" w:eastAsia="MS Mincho" w:hAnsi="Arial"/>
      <w:b/>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styleId="afd">
    <w:name w:val="Subtitle"/>
    <w:basedOn w:val="a0"/>
    <w:next w:val="a0"/>
    <w:link w:val="afe"/>
    <w:uiPriority w:val="11"/>
    <w:qFormat/>
    <w:pPr>
      <w:snapToGrid w:val="0"/>
    </w:pPr>
    <w:rPr>
      <w:rFonts w:asciiTheme="majorHAnsi" w:eastAsiaTheme="majorEastAsia" w:hAnsiTheme="majorHAnsi" w:cstheme="majorBidi"/>
      <w:b/>
      <w:i/>
      <w:iCs/>
      <w:color w:val="4472C4" w:themeColor="accent1"/>
      <w:spacing w:val="15"/>
      <w:lang w:eastAsia="zh-CN"/>
    </w:rPr>
  </w:style>
  <w:style w:type="paragraph" w:styleId="aff">
    <w:name w:val="footnote text"/>
    <w:basedOn w:val="a0"/>
    <w:link w:val="aff0"/>
    <w:pPr>
      <w:autoSpaceDE w:val="0"/>
      <w:autoSpaceDN w:val="0"/>
      <w:adjustRightInd w:val="0"/>
      <w:snapToGrid w:val="0"/>
      <w:spacing w:after="120"/>
      <w:jc w:val="both"/>
    </w:pPr>
    <w:rPr>
      <w:rFonts w:eastAsia="宋体"/>
      <w:szCs w:val="20"/>
    </w:rPr>
  </w:style>
  <w:style w:type="paragraph" w:styleId="52">
    <w:name w:val="List 5"/>
    <w:basedOn w:val="42"/>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ind w:left="1080"/>
      <w:textAlignment w:val="baseline"/>
    </w:pPr>
    <w:rPr>
      <w:rFonts w:eastAsiaTheme="minorEastAsia"/>
      <w:szCs w:val="20"/>
      <w:lang w:eastAsia="ja-JP"/>
    </w:rPr>
  </w:style>
  <w:style w:type="paragraph" w:styleId="aff1">
    <w:name w:val="table of figures"/>
    <w:basedOn w:val="a0"/>
    <w:next w:val="a0"/>
    <w:uiPriority w:val="99"/>
    <w:pPr>
      <w:spacing w:after="160" w:line="259" w:lineRule="auto"/>
      <w:ind w:left="1418" w:hanging="1418"/>
    </w:pPr>
    <w:rPr>
      <w:rFonts w:asciiTheme="minorHAnsi" w:eastAsiaTheme="minorHAnsi" w:hAnsiTheme="minorHAnsi" w:cstheme="minorBidi"/>
      <w:b/>
      <w:sz w:val="22"/>
      <w:szCs w:val="22"/>
    </w:rPr>
  </w:style>
  <w:style w:type="paragraph" w:styleId="TOC9">
    <w:name w:val="toc 9"/>
    <w:basedOn w:val="TOC8"/>
    <w:next w:val="a0"/>
    <w:uiPriority w:val="39"/>
    <w:pPr>
      <w:overflowPunct/>
      <w:autoSpaceDE/>
      <w:autoSpaceDN/>
      <w:adjustRightInd/>
      <w:ind w:left="1418" w:hanging="1418"/>
      <w:textAlignment w:val="auto"/>
    </w:pPr>
    <w:rPr>
      <w:rFonts w:eastAsiaTheme="minorEastAsia"/>
      <w:lang w:val="en-GB" w:eastAsia="en-US"/>
    </w:rPr>
  </w:style>
  <w:style w:type="paragraph" w:styleId="27">
    <w:name w:val="Body Text 2"/>
    <w:basedOn w:val="a0"/>
    <w:link w:val="28"/>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zh-CN" w:eastAsia="zh-CN"/>
    </w:rPr>
  </w:style>
  <w:style w:type="paragraph" w:styleId="29">
    <w:name w:val="List Continue 2"/>
    <w:basedOn w:val="a0"/>
    <w:qFormat/>
    <w:pPr>
      <w:spacing w:after="180"/>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paragraph" w:styleId="aff2">
    <w:name w:val="Normal (Web)"/>
    <w:basedOn w:val="a0"/>
    <w:uiPriority w:val="99"/>
    <w:pPr>
      <w:spacing w:before="100" w:beforeAutospacing="1" w:after="100" w:afterAutospacing="1"/>
    </w:pPr>
    <w:rPr>
      <w:sz w:val="24"/>
      <w:lang w:eastAsia="zh-CN"/>
    </w:rPr>
  </w:style>
  <w:style w:type="paragraph" w:styleId="12">
    <w:name w:val="index 1"/>
    <w:basedOn w:val="a0"/>
    <w:next w:val="a0"/>
    <w:qFormat/>
    <w:pPr>
      <w:keepLines/>
      <w:overflowPunct w:val="0"/>
      <w:autoSpaceDE w:val="0"/>
      <w:autoSpaceDN w:val="0"/>
      <w:adjustRightInd w:val="0"/>
      <w:textAlignment w:val="baseline"/>
    </w:pPr>
    <w:rPr>
      <w:rFonts w:eastAsiaTheme="minorEastAsia"/>
      <w:szCs w:val="20"/>
      <w:lang w:val="en-GB" w:eastAsia="en-GB"/>
    </w:rPr>
  </w:style>
  <w:style w:type="paragraph" w:styleId="2a">
    <w:name w:val="index 2"/>
    <w:basedOn w:val="12"/>
    <w:next w:val="a0"/>
    <w:qFormat/>
    <w:pPr>
      <w:ind w:left="284"/>
    </w:pPr>
  </w:style>
  <w:style w:type="paragraph" w:styleId="aff3">
    <w:name w:val="Title"/>
    <w:basedOn w:val="a0"/>
    <w:next w:val="a0"/>
    <w:link w:val="aff4"/>
    <w:qFormat/>
    <w:pPr>
      <w:spacing w:before="240" w:after="60"/>
      <w:jc w:val="center"/>
      <w:outlineLvl w:val="0"/>
    </w:pPr>
    <w:rPr>
      <w:rFonts w:ascii="等线 Light" w:eastAsia="宋体" w:hAnsi="等线 Light"/>
      <w:b/>
      <w:bCs/>
      <w:sz w:val="32"/>
      <w:szCs w:val="32"/>
    </w:rPr>
  </w:style>
  <w:style w:type="paragraph" w:styleId="aff5">
    <w:name w:val="annotation subject"/>
    <w:basedOn w:val="ae"/>
    <w:next w:val="ae"/>
    <w:link w:val="aff6"/>
    <w:uiPriority w:val="99"/>
    <w:qFormat/>
    <w:rPr>
      <w:b/>
      <w:bCs/>
    </w:rPr>
  </w:style>
  <w:style w:type="paragraph" w:styleId="2b">
    <w:name w:val="Body Text First Indent 2"/>
    <w:basedOn w:val="af0"/>
    <w:link w:val="2c"/>
    <w:qFormat/>
    <w:pPr>
      <w:spacing w:after="180" w:line="240" w:lineRule="auto"/>
      <w:ind w:leftChars="400" w:left="851" w:firstLineChars="100" w:firstLine="210"/>
    </w:pPr>
    <w:rPr>
      <w:rFonts w:eastAsia="MS Mincho"/>
      <w:lang w:val="en-GB" w:eastAsia="en-US"/>
    </w:rPr>
  </w:style>
  <w:style w:type="table" w:styleId="aff7">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rPr>
      <w:color w:val="800080"/>
      <w:u w:val="single"/>
    </w:rPr>
  </w:style>
  <w:style w:type="character" w:styleId="affd">
    <w:name w:val="Emphasis"/>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uiPriority w:val="99"/>
    <w:qFormat/>
    <w:rPr>
      <w:sz w:val="21"/>
      <w:szCs w:val="21"/>
    </w:rPr>
  </w:style>
  <w:style w:type="character" w:styleId="afff1">
    <w:name w:val="footnote reference"/>
    <w:rPr>
      <w:kern w:val="2"/>
      <w:vertAlign w:val="superscript"/>
      <w:lang w:val="en-GB" w:eastAsia="zh-CN" w:bidi="ar-SA"/>
    </w:rPr>
  </w:style>
  <w:style w:type="character" w:customStyle="1" w:styleId="apple-converted-space">
    <w:name w:val="apple-converted-space"/>
    <w:basedOn w:val="a2"/>
    <w:qFormat/>
  </w:style>
  <w:style w:type="character" w:customStyle="1" w:styleId="aff0">
    <w:name w:val="脚注文本 字符"/>
    <w:link w:val="aff"/>
    <w:rPr>
      <w:rFonts w:ascii="Times New Roman" w:hAnsi="Times New Roman"/>
      <w:lang w:eastAsia="en-US"/>
    </w:rPr>
  </w:style>
  <w:style w:type="character" w:customStyle="1" w:styleId="src">
    <w:name w:val="src"/>
  </w:style>
  <w:style w:type="character" w:customStyle="1" w:styleId="afb">
    <w:name w:val="页眉 字符"/>
    <w:link w:val="afa"/>
    <w:qFormat/>
    <w:rPr>
      <w:rFonts w:ascii="Arial" w:eastAsia="MS Mincho" w:hAnsi="Arial"/>
      <w:b/>
      <w:szCs w:val="24"/>
      <w:lang w:val="en-US" w:eastAsia="en-US" w:bidi="ar-SA"/>
    </w:rPr>
  </w:style>
  <w:style w:type="character" w:customStyle="1" w:styleId="31">
    <w:name w:val="标题 3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bullet2">
    <w:name w:val="bullet2"/>
    <w:basedOn w:val="a0"/>
    <w:link w:val="bullet2Char"/>
    <w:qFormat/>
    <w:pPr>
      <w:numPr>
        <w:ilvl w:val="1"/>
        <w:numId w:val="4"/>
      </w:numPr>
    </w:pPr>
    <w:rPr>
      <w:rFonts w:ascii="Times" w:eastAsia="Batang" w:hAnsi="Times"/>
      <w:lang w:val="en-GB"/>
    </w:rPr>
  </w:style>
  <w:style w:type="character" w:customStyle="1" w:styleId="21">
    <w:name w:val="标题 2 字符"/>
    <w:link w:val="20"/>
    <w:rPr>
      <w:rFonts w:ascii="Arial" w:eastAsia="MS Mincho" w:hAnsi="Arial" w:cs="Arial"/>
      <w:b/>
      <w:bCs/>
      <w:iCs/>
      <w:szCs w:val="28"/>
    </w:rPr>
  </w:style>
  <w:style w:type="character" w:customStyle="1" w:styleId="afff2">
    <w:name w:val="列表段落 字符"/>
    <w:aliases w:val="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목록단락 字符,列 字符"/>
    <w:link w:val="afff3"/>
    <w:uiPriority w:val="34"/>
    <w:qFormat/>
    <w:locked/>
    <w:rPr>
      <w:rFonts w:ascii="Calibri" w:hAnsi="Calibri"/>
      <w:kern w:val="2"/>
      <w:sz w:val="21"/>
      <w:szCs w:val="22"/>
    </w:rPr>
  </w:style>
  <w:style w:type="paragraph" w:styleId="afff3">
    <w:name w:val="List Paragraph"/>
    <w:aliases w:val="リスト段落,?? ??,?????,????,Lista1,列出段落1,中等深浅网格 1 - 着色 21,¥¡¡¡¡ì¬º¥¹¥È¶ÎÂä,ÁÐ³ö¶ÎÂä,—ño’i—Ž,¥ê¥¹¥È¶ÎÂä,1st level - Bullet List Paragraph,Lettre d'introduction,Paragrafo elenco,Normal bullet 2,Bullet list,목록단락,列表段落11,列出段落,목록 단락,列,列表段,—ñ弌,Task Body,목록"/>
    <w:basedOn w:val="a0"/>
    <w:link w:val="afff2"/>
    <w:uiPriority w:val="34"/>
    <w:qFormat/>
    <w:pPr>
      <w:widowControl w:val="0"/>
      <w:ind w:firstLineChars="200" w:firstLine="420"/>
      <w:jc w:val="both"/>
    </w:pPr>
    <w:rPr>
      <w:rFonts w:ascii="Calibri" w:eastAsia="宋体" w:hAnsi="Calibri"/>
      <w:kern w:val="2"/>
      <w:sz w:val="21"/>
      <w:szCs w:val="22"/>
      <w:lang w:eastAsia="zh-CN"/>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B1Char1">
    <w:name w:val="B1 Char1"/>
    <w:qFormat/>
    <w:rPr>
      <w:lang w:eastAsia="en-US"/>
    </w:rPr>
  </w:style>
  <w:style w:type="character" w:customStyle="1" w:styleId="Char">
    <w:name w:val="正文文本 Char"/>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afff4">
    <w:name w:val="题注 字符"/>
    <w:qFormat/>
    <w:rPr>
      <w:rFonts w:eastAsia="Times New Roman"/>
      <w:b/>
      <w:bCs/>
      <w:lang w:eastAsia="en-US"/>
    </w:rPr>
  </w:style>
  <w:style w:type="character" w:customStyle="1" w:styleId="tran">
    <w:name w:val="tran"/>
  </w:style>
  <w:style w:type="character" w:customStyle="1" w:styleId="af">
    <w:name w:val="批注文字 字符"/>
    <w:link w:val="ae"/>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0"/>
    <w:link w:val="TAHCar"/>
    <w:qFormat/>
    <w:pPr>
      <w:keepNext/>
      <w:keepLines/>
      <w:jc w:val="center"/>
    </w:pPr>
    <w:rPr>
      <w:rFonts w:ascii="Arial" w:hAnsi="Arial"/>
      <w:b/>
      <w:sz w:val="18"/>
      <w:szCs w:val="20"/>
      <w:lang w:val="en-GB"/>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b"/>
    <w:qFormat/>
    <w:rPr>
      <w:lang w:val="en-GB" w:eastAsia="en-US" w:bidi="ar-SA"/>
    </w:rPr>
  </w:style>
  <w:style w:type="character" w:customStyle="1" w:styleId="aff4">
    <w:name w:val="标题 字符"/>
    <w:link w:val="aff3"/>
    <w:rPr>
      <w:rFonts w:ascii="等线 Light" w:hAnsi="等线 Light" w:cs="Times New Roman"/>
      <w:b/>
      <w:bCs/>
      <w:sz w:val="32"/>
      <w:szCs w:val="32"/>
      <w:lang w:eastAsia="en-US"/>
    </w:rPr>
  </w:style>
  <w:style w:type="character" w:customStyle="1" w:styleId="Char0">
    <w:name w:val="页眉 Char"/>
    <w:qFormat/>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1">
    <w:name w:val="bullet1"/>
    <w:basedOn w:val="a0"/>
    <w:link w:val="bullet1Char"/>
    <w:qFormat/>
    <w:pPr>
      <w:numPr>
        <w:numId w:val="4"/>
      </w:numPr>
    </w:pPr>
    <w:rPr>
      <w:rFonts w:ascii="Times" w:eastAsia="Batang" w:hAnsi="Times"/>
      <w:lang w:val="en-GB"/>
    </w:rPr>
  </w:style>
  <w:style w:type="character" w:customStyle="1" w:styleId="B1">
    <w:name w:val="B1 (文字)"/>
    <w:link w:val="B10"/>
    <w:qFormat/>
    <w:rPr>
      <w:rFonts w:eastAsia="Times New Roman"/>
      <w:lang w:val="en-GB" w:eastAsia="en-GB"/>
    </w:rPr>
  </w:style>
  <w:style w:type="paragraph" w:customStyle="1" w:styleId="B10">
    <w:name w:val="B1"/>
    <w:basedOn w:val="a6"/>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uiPriority w:val="99"/>
    <w:qFormat/>
    <w:rPr>
      <w:rFonts w:eastAsia="Times New Roman"/>
      <w:lang w:val="en-GB" w:eastAsia="en-GB"/>
    </w:rPr>
  </w:style>
  <w:style w:type="paragraph" w:customStyle="1" w:styleId="B2">
    <w:name w:val="B2"/>
    <w:basedOn w:val="2"/>
    <w:link w:val="B2Char"/>
    <w:uiPriority w:val="99"/>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0"/>
    <w:link w:val="TALChar"/>
    <w:qFormat/>
    <w:pPr>
      <w:keepNext/>
      <w:keepLines/>
    </w:pPr>
    <w:rPr>
      <w:rFonts w:ascii="Arial" w:hAnsi="Arial"/>
      <w:sz w:val="18"/>
      <w:szCs w:val="20"/>
      <w:lang w:val="en-GB"/>
    </w:rPr>
  </w:style>
  <w:style w:type="character" w:customStyle="1" w:styleId="14">
    <w:name w:val="页眉 字符1"/>
    <w:qFormat/>
    <w:locked/>
    <w:rPr>
      <w:rFonts w:ascii="Arial" w:hAnsi="Arial" w:cs="Arial"/>
      <w:b/>
      <w:bCs/>
      <w:lang w:eastAsia="en-US"/>
    </w:rPr>
  </w:style>
  <w:style w:type="paragraph" w:customStyle="1" w:styleId="bullet3">
    <w:name w:val="bullet3"/>
    <w:basedOn w:val="a0"/>
    <w:link w:val="bullet3Char"/>
    <w:qFormat/>
    <w:pPr>
      <w:numPr>
        <w:ilvl w:val="2"/>
        <w:numId w:val="4"/>
      </w:numPr>
      <w:ind w:hanging="180"/>
    </w:pPr>
    <w:rPr>
      <w:rFonts w:ascii="Times" w:eastAsia="Batang" w:hAnsi="Times"/>
      <w:lang w:val="en-GB"/>
    </w:rPr>
  </w:style>
  <w:style w:type="paragraph" w:customStyle="1" w:styleId="TF">
    <w:name w:val="TF"/>
    <w:basedOn w:val="TH"/>
    <w:link w:val="TFZchn"/>
    <w:qFormat/>
    <w:pPr>
      <w:keepNext w:val="0"/>
      <w:spacing w:before="0" w:after="240"/>
    </w:pPr>
  </w:style>
  <w:style w:type="paragraph" w:customStyle="1" w:styleId="bullet4">
    <w:name w:val="bullet4"/>
    <w:basedOn w:val="a0"/>
    <w:qFormat/>
    <w:pPr>
      <w:numPr>
        <w:ilvl w:val="3"/>
        <w:numId w:val="4"/>
      </w:numPr>
    </w:pPr>
    <w:rPr>
      <w:rFonts w:ascii="Times" w:eastAsia="Batang" w:hAnsi="Times"/>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Observation">
    <w:name w:val="Observation"/>
    <w:basedOn w:val="Proposal"/>
    <w:qFormat/>
    <w:pPr>
      <w:numPr>
        <w:numId w:val="5"/>
      </w:numPr>
      <w:tabs>
        <w:tab w:val="clear" w:pos="1304"/>
      </w:tabs>
      <w:ind w:left="1701" w:hanging="1701"/>
    </w:p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CharCharCharCharCharCharCharCharCharChar">
    <w:name w:val="Char Char Char 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0"/>
    <w:qFormat/>
    <w:pPr>
      <w:spacing w:before="100" w:beforeAutospacing="1" w:after="100" w:afterAutospacing="1"/>
    </w:pPr>
    <w:rPr>
      <w:rFonts w:ascii="宋体" w:eastAsia="宋体" w:hAnsi="宋体" w:cs="宋体"/>
      <w:sz w:val="24"/>
      <w:lang w:eastAsia="zh-CN"/>
    </w:rPr>
  </w:style>
  <w:style w:type="paragraph" w:customStyle="1" w:styleId="CharChar1CharChar">
    <w:name w:val="Char Char1 Char Char"/>
    <w:basedOn w:val="a0"/>
    <w:qFormat/>
    <w:rPr>
      <w:rFonts w:ascii="Times" w:hAnsi="Times"/>
      <w:sz w:val="22"/>
      <w:szCs w:val="20"/>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15">
    <w:name w:val="列表段落1"/>
    <w:basedOn w:val="a0"/>
    <w:pPr>
      <w:spacing w:before="100" w:beforeAutospacing="1" w:after="180"/>
      <w:ind w:left="720"/>
    </w:pPr>
    <w:rPr>
      <w:rFonts w:eastAsia="PMingLiU"/>
      <w:sz w:val="24"/>
      <w:lang w:eastAsia="zh-CN"/>
    </w:rPr>
  </w:style>
  <w:style w:type="paragraph" w:customStyle="1" w:styleId="ecxmsobodytext">
    <w:name w:val="ecxmsobodytext"/>
    <w:basedOn w:val="a0"/>
    <w:qFormat/>
    <w:pPr>
      <w:spacing w:before="100" w:beforeAutospacing="1" w:after="100" w:afterAutospacing="1"/>
    </w:pPr>
    <w:rPr>
      <w:rFonts w:ascii="宋体" w:eastAsia="宋体" w:hAnsi="宋体" w:cs="宋体"/>
      <w:sz w:val="24"/>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ing1">
    <w:name w:val="Tdoc_Heading_1"/>
    <w:basedOn w:val="1"/>
    <w:next w:val="a1"/>
    <w:pPr>
      <w:numPr>
        <w:numId w:val="7"/>
      </w:numPr>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00BodyText">
    <w:name w:val="00 BodyText"/>
    <w:basedOn w:val="a0"/>
    <w:pPr>
      <w:spacing w:after="220"/>
    </w:pPr>
    <w:rPr>
      <w:rFonts w:ascii="Arial" w:eastAsia="宋体" w:hAnsi="Arial"/>
      <w:sz w:val="22"/>
      <w:szCs w:val="20"/>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6">
    <w:name w:val="修订1"/>
    <w:uiPriority w:val="99"/>
    <w:unhideWhenUsed/>
    <w:rPr>
      <w:rFonts w:eastAsia="Times New Roman"/>
      <w:szCs w:val="24"/>
      <w:lang w:eastAsia="en-US"/>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paragraph" w:customStyle="1" w:styleId="-Bullets">
    <w:name w:val="- Bullets"/>
    <w:basedOn w:val="a0"/>
    <w:next w:val="afff3"/>
    <w:uiPriority w:val="34"/>
    <w:qFormat/>
    <w:pPr>
      <w:ind w:leftChars="400" w:left="840"/>
    </w:pPr>
    <w:rPr>
      <w:rFonts w:ascii="Times" w:eastAsia="Batang" w:hAnsi="Times"/>
      <w:lang w:val="en-GB" w:eastAsia="zh-CN"/>
    </w:rPr>
  </w:style>
  <w:style w:type="paragraph" w:customStyle="1" w:styleId="NumberedList">
    <w:name w:val="Numbered List"/>
    <w:basedOn w:val="a0"/>
    <w:pPr>
      <w:numPr>
        <w:numId w:val="8"/>
      </w:numPr>
      <w:jc w:val="both"/>
    </w:pPr>
    <w:rPr>
      <w:rFonts w:eastAsia="MS Mincho"/>
      <w:szCs w:val="20"/>
      <w:lang w:val="en-GB"/>
    </w:rPr>
  </w:style>
  <w:style w:type="character" w:customStyle="1" w:styleId="af9">
    <w:name w:val="页脚 字符"/>
    <w:link w:val="af8"/>
    <w:uiPriority w:val="99"/>
    <w:rPr>
      <w:rFonts w:eastAsia="Times New Roman"/>
      <w:sz w:val="18"/>
      <w:szCs w:val="18"/>
      <w:lang w:eastAsia="en-US"/>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ZGSM">
    <w:name w:val="ZGSM"/>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Cs w:val="20"/>
      <w:lang w:val="en-GB"/>
    </w:rPr>
  </w:style>
  <w:style w:type="paragraph" w:customStyle="1" w:styleId="TAR">
    <w:name w:val="TAR"/>
    <w:basedOn w:val="TAL"/>
    <w:pPr>
      <w:jc w:val="right"/>
    </w:pPr>
    <w:rPr>
      <w:rFonts w:eastAsiaTheme="minorEastAsia"/>
    </w:r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a0"/>
    <w:pPr>
      <w:keepLines/>
      <w:spacing w:after="180"/>
      <w:ind w:left="1702" w:hanging="1418"/>
    </w:pPr>
    <w:rPr>
      <w:rFonts w:eastAsiaTheme="minorEastAsia"/>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rPr>
      <w:rFonts w:eastAsiaTheme="minorEastAsia"/>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30">
    <w:name w:val="B3"/>
    <w:basedOn w:val="a0"/>
    <w:link w:val="B3Char"/>
    <w:qFormat/>
    <w:pPr>
      <w:spacing w:after="180"/>
      <w:ind w:left="1135" w:hanging="284"/>
    </w:pPr>
    <w:rPr>
      <w:rFonts w:eastAsiaTheme="minorEastAsia"/>
      <w:szCs w:val="20"/>
      <w:lang w:val="en-GB"/>
    </w:rPr>
  </w:style>
  <w:style w:type="paragraph" w:customStyle="1" w:styleId="B4">
    <w:name w:val="B4"/>
    <w:basedOn w:val="a0"/>
    <w:link w:val="B4Char"/>
    <w:qFormat/>
    <w:pPr>
      <w:spacing w:after="180"/>
      <w:ind w:left="1418" w:hanging="284"/>
    </w:pPr>
    <w:rPr>
      <w:rFonts w:eastAsiaTheme="minorEastAsia"/>
      <w:szCs w:val="20"/>
      <w:lang w:val="en-GB"/>
    </w:rPr>
  </w:style>
  <w:style w:type="paragraph" w:customStyle="1" w:styleId="B5">
    <w:name w:val="B5"/>
    <w:basedOn w:val="a0"/>
    <w:qFormat/>
    <w:pPr>
      <w:spacing w:after="180"/>
      <w:ind w:left="1702" w:hanging="284"/>
    </w:pPr>
    <w:rPr>
      <w:rFonts w:eastAsiaTheme="minorEastAsia"/>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0"/>
    <w:pPr>
      <w:spacing w:after="180"/>
    </w:pPr>
    <w:rPr>
      <w:rFonts w:eastAsiaTheme="minorEastAsia"/>
      <w:i/>
      <w:color w:val="0000FF"/>
      <w:szCs w:val="20"/>
      <w:lang w:val="en-GB"/>
    </w:rPr>
  </w:style>
  <w:style w:type="character" w:customStyle="1" w:styleId="B2Car">
    <w:name w:val="B2 Car"/>
    <w:rPr>
      <w:lang w:val="en-GB" w:eastAsia="en-US"/>
    </w:rPr>
  </w:style>
  <w:style w:type="character" w:customStyle="1" w:styleId="aff6">
    <w:name w:val="批注主题 字符"/>
    <w:link w:val="aff5"/>
    <w:uiPriority w:val="99"/>
    <w:qFormat/>
    <w:rPr>
      <w:rFonts w:eastAsia="Times New Roman"/>
      <w:b/>
      <w:bCs/>
      <w:szCs w:val="24"/>
      <w:lang w:eastAsia="en-US"/>
    </w:rPr>
  </w:style>
  <w:style w:type="character" w:customStyle="1" w:styleId="af7">
    <w:name w:val="批注框文本 字符"/>
    <w:link w:val="af6"/>
    <w:uiPriority w:val="99"/>
    <w:qFormat/>
    <w:rPr>
      <w:rFonts w:eastAsia="Times New Roman"/>
      <w:sz w:val="18"/>
      <w:szCs w:val="18"/>
      <w:lang w:eastAsia="en-US"/>
    </w:rPr>
  </w:style>
  <w:style w:type="paragraph" w:customStyle="1" w:styleId="INDENT1">
    <w:name w:val="INDENT1"/>
    <w:basedOn w:val="a0"/>
    <w:qFormat/>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qFormat/>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qFormat/>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customStyle="1" w:styleId="ad">
    <w:name w:val="文档结构图 字符"/>
    <w:link w:val="ac"/>
    <w:uiPriority w:val="99"/>
    <w:rPr>
      <w:rFonts w:eastAsia="Times New Roman"/>
      <w:szCs w:val="24"/>
      <w:shd w:val="clear" w:color="auto" w:fill="000080"/>
      <w:lang w:eastAsia="en-US"/>
    </w:rPr>
  </w:style>
  <w:style w:type="character" w:customStyle="1" w:styleId="af3">
    <w:name w:val="纯文本 字符"/>
    <w:basedOn w:val="a2"/>
    <w:link w:val="af2"/>
    <w:uiPriority w:val="99"/>
    <w:qFormat/>
    <w:rPr>
      <w:rFonts w:ascii="Courier New" w:eastAsiaTheme="minorEastAsia" w:hAnsi="Courier New"/>
      <w:lang w:val="nb-NO" w:eastAsia="en-GB"/>
    </w:rPr>
  </w:style>
  <w:style w:type="character" w:customStyle="1" w:styleId="28">
    <w:name w:val="正文文本 2 字符"/>
    <w:basedOn w:val="a2"/>
    <w:link w:val="27"/>
    <w:qFormat/>
    <w:rPr>
      <w:rFonts w:eastAsiaTheme="minorEastAsia"/>
      <w:kern w:val="2"/>
      <w:sz w:val="21"/>
      <w:lang w:val="zh-CN" w:eastAsia="zh-CN"/>
    </w:rPr>
  </w:style>
  <w:style w:type="character" w:customStyle="1" w:styleId="26">
    <w:name w:val="正文文本缩进 2 字符"/>
    <w:basedOn w:val="a2"/>
    <w:link w:val="25"/>
    <w:qFormat/>
    <w:rPr>
      <w:rFonts w:eastAsiaTheme="minorEastAsia"/>
      <w:kern w:val="2"/>
      <w:lang w:val="zh-CN" w:eastAsia="zh-CN"/>
    </w:rPr>
  </w:style>
  <w:style w:type="character" w:customStyle="1" w:styleId="38">
    <w:name w:val="正文文本缩进 3 字符"/>
    <w:basedOn w:val="a2"/>
    <w:link w:val="37"/>
    <w:rPr>
      <w:rFonts w:eastAsiaTheme="minorEastAsia"/>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11"/>
      </w:numPr>
      <w:pBdr>
        <w:top w:val="single" w:sz="12" w:space="3" w:color="auto"/>
      </w:pBdr>
      <w:tabs>
        <w:tab w:val="clear" w:pos="735"/>
        <w:tab w:val="left" w:pos="1440"/>
      </w:tabs>
      <w:overflowPunct w:val="0"/>
      <w:autoSpaceDE w:val="0"/>
      <w:autoSpaceDN w:val="0"/>
      <w:adjustRightInd w:val="0"/>
      <w:spacing w:before="240" w:after="180"/>
      <w:ind w:left="1080" w:hanging="36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pPr>
      <w:widowControl/>
      <w:numPr>
        <w:numId w:val="12"/>
      </w:numPr>
      <w:tabs>
        <w:tab w:val="clear" w:pos="992"/>
      </w:tabs>
      <w:spacing w:after="120"/>
      <w:ind w:left="720" w:hanging="360"/>
    </w:pPr>
    <w:rPr>
      <w:rFonts w:eastAsia="MS Mincho"/>
      <w:lang w:val="en-US"/>
    </w:rPr>
  </w:style>
  <w:style w:type="paragraph" w:customStyle="1" w:styleId="textintend2">
    <w:name w:val="text intend 2"/>
    <w:basedOn w:val="text"/>
    <w:qFormat/>
    <w:pPr>
      <w:widowControl/>
      <w:numPr>
        <w:numId w:val="13"/>
      </w:numPr>
      <w:tabs>
        <w:tab w:val="clear" w:pos="1418"/>
        <w:tab w:val="left" w:pos="2041"/>
      </w:tabs>
      <w:spacing w:after="120"/>
      <w:ind w:left="2041" w:hanging="737"/>
    </w:pPr>
    <w:rPr>
      <w:rFonts w:eastAsia="MS Mincho"/>
      <w:lang w:val="en-US"/>
    </w:rPr>
  </w:style>
  <w:style w:type="paragraph" w:customStyle="1" w:styleId="normalpuce">
    <w:name w:val="normal puce"/>
    <w:basedOn w:val="a0"/>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character" w:customStyle="1" w:styleId="af5">
    <w:name w:val="日期 字符"/>
    <w:basedOn w:val="a2"/>
    <w:link w:val="af4"/>
    <w:uiPriority w:val="99"/>
    <w:qFormat/>
    <w:rPr>
      <w:rFonts w:eastAsiaTheme="minorEastAsia"/>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qFormat/>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qFormat/>
    <w:pPr>
      <w:tabs>
        <w:tab w:val="left" w:pos="2560"/>
      </w:tabs>
      <w:spacing w:after="180"/>
      <w:ind w:left="2560" w:hanging="357"/>
    </w:pPr>
    <w:rPr>
      <w:rFonts w:eastAsiaTheme="minorEastAsia"/>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cs="Arial"/>
      <w:b/>
      <w:bCs/>
      <w:kern w:val="32"/>
      <w:sz w:val="28"/>
      <w:szCs w:val="32"/>
    </w:rPr>
  </w:style>
  <w:style w:type="character" w:customStyle="1" w:styleId="40">
    <w:name w:val="标题 4 字符"/>
    <w:link w:val="4"/>
    <w:rPr>
      <w:rFonts w:eastAsia="MS Mincho"/>
      <w:b/>
      <w:bCs/>
      <w:sz w:val="28"/>
      <w:szCs w:val="28"/>
      <w:lang w:eastAsia="en-US"/>
    </w:rPr>
  </w:style>
  <w:style w:type="character" w:customStyle="1" w:styleId="50">
    <w:name w:val="标题 5 字符"/>
    <w:link w:val="5"/>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rPr>
      <w:rFonts w:ascii="Arial" w:eastAsia="黑体" w:hAnsi="Arial"/>
      <w:sz w:val="21"/>
      <w:szCs w:val="21"/>
      <w:lang w:eastAsia="en-US"/>
    </w:rPr>
  </w:style>
  <w:style w:type="character" w:customStyle="1" w:styleId="a7">
    <w:name w:val="列表 字符"/>
    <w:link w:val="a6"/>
    <w:qFormat/>
    <w:rPr>
      <w:rFonts w:eastAsia="Times New Roman"/>
      <w:szCs w:val="24"/>
      <w:lang w:eastAsia="en-US"/>
    </w:rPr>
  </w:style>
  <w:style w:type="character" w:customStyle="1" w:styleId="22">
    <w:name w:val="列表 2 字符"/>
    <w:link w:val="2"/>
    <w:qFormat/>
    <w:rPr>
      <w:rFonts w:ascii="Arial" w:eastAsia="Times New Roman" w:hAnsi="Arial"/>
      <w:sz w:val="22"/>
      <w:lang w:eastAsia="en-US"/>
    </w:rPr>
  </w:style>
  <w:style w:type="character" w:customStyle="1" w:styleId="33">
    <w:name w:val="列表 3 字符"/>
    <w:link w:val="32"/>
    <w:rPr>
      <w:rFonts w:eastAsiaTheme="minorEastAsia"/>
      <w:lang w:val="en-GB" w:eastAsia="en-GB"/>
    </w:rPr>
  </w:style>
  <w:style w:type="character" w:customStyle="1" w:styleId="B3Char">
    <w:name w:val="B3 Char"/>
    <w:link w:val="B30"/>
    <w:rPr>
      <w:rFonts w:eastAsiaTheme="minorEastAsia"/>
      <w:lang w:val="en-GB" w:eastAsia="en-US"/>
    </w:rPr>
  </w:style>
  <w:style w:type="paragraph" w:customStyle="1" w:styleId="tdoc-header">
    <w:name w:val="tdoc-header"/>
    <w:rPr>
      <w:rFonts w:ascii="Arial" w:eastAsiaTheme="minorEastAsia"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rPr>
      <w:rFonts w:ascii="Arial" w:hAnsi="Arial"/>
      <w:sz w:val="18"/>
      <w:lang w:val="en-GB"/>
    </w:rPr>
  </w:style>
  <w:style w:type="paragraph" w:customStyle="1" w:styleId="MTDisplayEquation">
    <w:name w:val="MTDisplayEquation"/>
    <w:basedOn w:val="a0"/>
    <w:next w:val="a0"/>
    <w:link w:val="MTDisplayEquationChar"/>
    <w:qFormat/>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qFormat/>
    <w:rPr>
      <w:rFonts w:eastAsiaTheme="minorEastAsia"/>
      <w:sz w:val="24"/>
      <w:lang w:val="en-AU" w:eastAsia="en-GB"/>
    </w:rPr>
  </w:style>
  <w:style w:type="paragraph" w:customStyle="1" w:styleId="SpecTextNum">
    <w:name w:val="Spec Text Num"/>
    <w:basedOn w:val="a0"/>
    <w:qFormat/>
    <w:pPr>
      <w:numPr>
        <w:numId w:val="15"/>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widowControl/>
      <w:numPr>
        <w:numId w:val="16"/>
      </w:numPr>
      <w:ind w:firstLineChars="0" w:firstLine="0"/>
      <w:contextualSpacing/>
      <w:jc w:val="left"/>
    </w:pPr>
    <w:rPr>
      <w:rFonts w:ascii="Times New Roman" w:eastAsia="Times New Roman" w:hAnsi="Times New Roman"/>
      <w:kern w:val="0"/>
      <w:sz w:val="20"/>
      <w:szCs w:val="24"/>
      <w:lang w:val="zh-CN"/>
    </w:rPr>
  </w:style>
  <w:style w:type="character" w:customStyle="1" w:styleId="bulletChar">
    <w:name w:val="bullet Char"/>
    <w:link w:val="bullet"/>
    <w:qFormat/>
    <w:rPr>
      <w:rFonts w:eastAsia="Times New Roman"/>
      <w:szCs w:val="24"/>
      <w:lang w:val="zh-CN" w:eastAsia="zh-CN"/>
    </w:rPr>
  </w:style>
  <w:style w:type="character" w:customStyle="1" w:styleId="ProposalChar">
    <w:name w:val="Proposal Char"/>
    <w:link w:val="Proposal"/>
    <w:rPr>
      <w:rFonts w:ascii="Arial" w:hAnsi="Arial"/>
      <w:b/>
      <w:bCs/>
    </w:rPr>
  </w:style>
  <w:style w:type="character" w:customStyle="1" w:styleId="colour">
    <w:name w:val="colour"/>
    <w:basedOn w:val="a2"/>
  </w:style>
  <w:style w:type="character" w:customStyle="1" w:styleId="TFZchn">
    <w:name w:val="TF Zchn"/>
    <w:link w:val="TF"/>
    <w:qFormat/>
    <w:locked/>
    <w:rPr>
      <w:rFonts w:ascii="Arial" w:eastAsia="Times New Roman" w:hAnsi="Arial"/>
      <w:b/>
      <w:lang w:val="en-GB" w:eastAsia="en-US"/>
    </w:rPr>
  </w:style>
  <w:style w:type="paragraph" w:customStyle="1" w:styleId="RAN1bullet2">
    <w:name w:val="RAN1 bullet2"/>
    <w:basedOn w:val="a0"/>
    <w:link w:val="RAN1bullet2Char"/>
    <w:qFormat/>
    <w:pPr>
      <w:numPr>
        <w:ilvl w:val="1"/>
        <w:numId w:val="17"/>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8"/>
      </w:numPr>
    </w:pPr>
    <w:rPr>
      <w:rFonts w:ascii="Times" w:eastAsia="Batang" w:hAnsi="Times"/>
      <w:lang w:val="en-GB" w:eastAsia="zh-CN"/>
    </w:rPr>
  </w:style>
  <w:style w:type="character" w:customStyle="1" w:styleId="RAN1bullet1Char">
    <w:name w:val="RAN1 bullet1 Char"/>
    <w:link w:val="RAN1bullet1"/>
    <w:rPr>
      <w:rFonts w:ascii="Times" w:eastAsia="Batang" w:hAnsi="Times"/>
      <w:szCs w:val="24"/>
      <w:lang w:val="en-GB" w:eastAsia="zh-CN"/>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pPr>
      <w:spacing w:before="100" w:beforeAutospacing="1" w:after="100" w:afterAutospacing="1"/>
    </w:pPr>
    <w:rPr>
      <w:rFonts w:eastAsiaTheme="minorEastAsia"/>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character" w:styleId="afff5">
    <w:name w:val="Placeholder Text"/>
    <w:basedOn w:val="a2"/>
    <w:uiPriority w:val="99"/>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jc w:val="both"/>
    </w:pPr>
    <w:rPr>
      <w:rFonts w:ascii="Arial" w:eastAsiaTheme="minorEastAsia" w:hAnsi="Arial" w:cs="宋体"/>
      <w:kern w:val="2"/>
      <w:sz w:val="21"/>
      <w:szCs w:val="20"/>
      <w:lang w:eastAsia="zh-CN"/>
    </w:rPr>
  </w:style>
  <w:style w:type="paragraph" w:customStyle="1" w:styleId="z-1">
    <w:name w:val="z-窗体顶端1"/>
    <w:basedOn w:val="a0"/>
    <w:next w:val="a0"/>
    <w:link w:val="z-Char"/>
    <w:uiPriority w:val="99"/>
    <w:unhideWhenUsed/>
    <w:qFormat/>
    <w:pPr>
      <w:pBdr>
        <w:bottom w:val="single" w:sz="6" w:space="1" w:color="auto"/>
      </w:pBdr>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heme="minorEastAsia" w:hAnsi="Arial"/>
      <w:vanish/>
      <w:sz w:val="16"/>
      <w:szCs w:val="16"/>
    </w:rPr>
  </w:style>
  <w:style w:type="character" w:customStyle="1" w:styleId="hps">
    <w:name w:val="hps"/>
    <w:basedOn w:val="a2"/>
    <w:qFormat/>
  </w:style>
  <w:style w:type="paragraph" w:customStyle="1" w:styleId="z-10">
    <w:name w:val="z-窗体底端1"/>
    <w:basedOn w:val="a0"/>
    <w:next w:val="a0"/>
    <w:link w:val="z-Char0"/>
    <w:uiPriority w:val="99"/>
    <w:unhideWhenUsed/>
    <w:pPr>
      <w:pBdr>
        <w:top w:val="single" w:sz="6" w:space="1" w:color="auto"/>
      </w:pBdr>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rPr>
      <w:rFonts w:ascii="Arial" w:eastAsiaTheme="minorEastAsia"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Theme="minorEastAsia"/>
      <w:szCs w:val="20"/>
    </w:rPr>
  </w:style>
  <w:style w:type="character" w:customStyle="1" w:styleId="shorttext">
    <w:name w:val="short_text"/>
    <w:basedOn w:val="a2"/>
  </w:style>
  <w:style w:type="paragraph" w:customStyle="1" w:styleId="tableheader">
    <w:name w:val="tableheader"/>
    <w:basedOn w:val="a0"/>
    <w:qFormat/>
    <w:pPr>
      <w:snapToGrid w:val="0"/>
      <w:spacing w:before="40" w:after="40"/>
      <w:jc w:val="center"/>
    </w:pPr>
    <w:rPr>
      <w:rFonts w:eastAsiaTheme="minorEastAsia" w:cs="Calibri"/>
      <w:b/>
      <w:bCs/>
      <w:color w:val="000000"/>
      <w:szCs w:val="20"/>
    </w:rPr>
  </w:style>
  <w:style w:type="character" w:customStyle="1" w:styleId="keyword">
    <w:name w:val="keyword"/>
    <w:basedOn w:val="a2"/>
  </w:style>
  <w:style w:type="paragraph" w:customStyle="1" w:styleId="Test">
    <w:name w:val="Test"/>
    <w:basedOn w:val="a0"/>
    <w:pPr>
      <w:spacing w:before="60" w:after="60" w:line="280" w:lineRule="atLeast"/>
      <w:ind w:left="2160"/>
      <w:jc w:val="both"/>
    </w:pPr>
    <w:rPr>
      <w:rFonts w:eastAsia="MS Mincho"/>
      <w:szCs w:val="20"/>
      <w:lang w:val="en-GB"/>
    </w:rPr>
  </w:style>
  <w:style w:type="character" w:customStyle="1" w:styleId="af1">
    <w:name w:val="正文文本缩进 字符"/>
    <w:basedOn w:val="a2"/>
    <w:link w:val="af0"/>
    <w:uiPriority w:val="99"/>
    <w:rPr>
      <w:rFonts w:eastAsiaTheme="minorEastAsia"/>
    </w:rPr>
  </w:style>
  <w:style w:type="paragraph" w:customStyle="1" w:styleId="ordinary-output">
    <w:name w:val="ordinary-output"/>
    <w:basedOn w:val="a0"/>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eastAsia="MS Mincho"/>
      <w:sz w:val="22"/>
      <w:szCs w:val="24"/>
    </w:rPr>
  </w:style>
  <w:style w:type="table" w:customStyle="1" w:styleId="17">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heme="minorEastAsia"/>
      <w:lang w:val="en-GB" w:eastAsia="en-GB"/>
    </w:rPr>
  </w:style>
  <w:style w:type="character" w:customStyle="1" w:styleId="afe">
    <w:name w:val="副标题 字符"/>
    <w:basedOn w:val="a2"/>
    <w:link w:val="afd"/>
    <w:uiPriority w:val="11"/>
    <w:qFormat/>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qFormat/>
    <w:pPr>
      <w:overflowPunct/>
      <w:autoSpaceDE/>
      <w:autoSpaceDN/>
      <w:adjustRightInd/>
      <w:textAlignment w:val="auto"/>
    </w:pPr>
    <w:rPr>
      <w:rFonts w:eastAsiaTheme="minorEastAsia"/>
      <w:lang w:val="en-GB" w:eastAsia="en-US"/>
    </w:rPr>
  </w:style>
  <w:style w:type="paragraph" w:customStyle="1" w:styleId="berschrift2Head2A2">
    <w:name w:val="Überschrift 2.Head2A.2"/>
    <w:basedOn w:val="1"/>
    <w:next w:val="a0"/>
    <w:qFormat/>
    <w:pPr>
      <w:keepLines/>
      <w:numPr>
        <w:numId w:val="0"/>
      </w:numPr>
      <w:tabs>
        <w:tab w:val="left"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qFormat/>
    <w:pPr>
      <w:keepLines/>
      <w:numPr>
        <w:numId w:val="0"/>
      </w:numPr>
      <w:tabs>
        <w:tab w:val="clear" w:pos="567"/>
        <w:tab w:val="left"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line="240" w:lineRule="atLeast"/>
      <w:jc w:val="center"/>
    </w:pPr>
    <w:rPr>
      <w:rFonts w:eastAsia="MS Mincho"/>
      <w:szCs w:val="20"/>
      <w:lang w:eastAsia="ja-JP"/>
    </w:rPr>
  </w:style>
  <w:style w:type="character" w:customStyle="1" w:styleId="2c">
    <w:name w:val="正文文本首行缩进 2 字符"/>
    <w:basedOn w:val="af1"/>
    <w:link w:val="2b"/>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180"/>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rFonts w:eastAsiaTheme="minorEastAsia"/>
      <w:lang w:val="en-GB" w:eastAsia="en-US"/>
    </w:rPr>
  </w:style>
  <w:style w:type="table" w:customStyle="1" w:styleId="18">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7">
    <w:name w:val="样式 正文"/>
    <w:basedOn w:val="a0"/>
    <w:link w:val="Char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7"/>
    <w:qFormat/>
    <w:rPr>
      <w:rFonts w:cs="宋体"/>
      <w:kern w:val="2"/>
      <w:sz w:val="21"/>
    </w:rPr>
  </w:style>
  <w:style w:type="paragraph" w:customStyle="1" w:styleId="afff8">
    <w:name w:val="公式"/>
    <w:basedOn w:val="a0"/>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pPr>
      <w:spacing w:before="180" w:after="60"/>
    </w:pPr>
    <w:rPr>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b"/>
    <w:qFormat/>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rPr>
  </w:style>
  <w:style w:type="paragraph" w:customStyle="1" w:styleId="references">
    <w:name w:val="references"/>
    <w:pPr>
      <w:numPr>
        <w:numId w:val="20"/>
      </w:numPr>
      <w:spacing w:after="50" w:line="180" w:lineRule="exact"/>
      <w:jc w:val="both"/>
    </w:pPr>
    <w:rPr>
      <w:rFonts w:eastAsia="MS Mincho"/>
      <w:sz w:val="16"/>
      <w:szCs w:val="16"/>
      <w:lang w:eastAsia="en-US"/>
    </w:rPr>
  </w:style>
  <w:style w:type="paragraph" w:customStyle="1" w:styleId="FigureCaption">
    <w:name w:val="Figure Caption"/>
    <w:basedOn w:val="a0"/>
    <w:qFormat/>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qFormat/>
    <w:pPr>
      <w:spacing w:before="120" w:after="120" w:line="240" w:lineRule="atLeast"/>
      <w:jc w:val="right"/>
    </w:pPr>
    <w:rPr>
      <w:rFonts w:eastAsiaTheme="minorEastAsia"/>
      <w:sz w:val="22"/>
      <w:szCs w:val="20"/>
    </w:rPr>
  </w:style>
  <w:style w:type="paragraph" w:customStyle="1" w:styleId="multifig">
    <w:name w:val="multifig"/>
    <w:basedOn w:val="a0"/>
    <w:qFormat/>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eastAsia="ko-KR"/>
    </w:rPr>
  </w:style>
  <w:style w:type="paragraph" w:customStyle="1" w:styleId="Bullet0">
    <w:name w:val="Bullet"/>
    <w:basedOn w:val="a0"/>
    <w:qFormat/>
    <w:pPr>
      <w:numPr>
        <w:numId w:val="21"/>
      </w:numPr>
    </w:pPr>
    <w:rPr>
      <w:rFonts w:eastAsiaTheme="minorEastAsia"/>
      <w:sz w:val="24"/>
    </w:rPr>
  </w:style>
  <w:style w:type="paragraph" w:customStyle="1" w:styleId="FigureCentered">
    <w:name w:val="FigureCentered"/>
    <w:basedOn w:val="a0"/>
    <w:next w:val="a0"/>
    <w:qFormat/>
    <w:pPr>
      <w:keepNext/>
      <w:spacing w:before="60" w:after="60" w:line="240" w:lineRule="atLeast"/>
      <w:jc w:val="center"/>
    </w:pPr>
    <w:rPr>
      <w:rFonts w:eastAsiaTheme="minorEastAsia"/>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2"/>
      </w:numPr>
      <w:jc w:val="both"/>
    </w:pPr>
    <w:rPr>
      <w:rFonts w:eastAsia="MS Mincho"/>
      <w:szCs w:val="20"/>
      <w:lang w:val="en-GB"/>
    </w:rPr>
  </w:style>
  <w:style w:type="paragraph" w:customStyle="1" w:styleId="PaperTableCell">
    <w:name w:val="PaperTableCell"/>
    <w:basedOn w:val="a0"/>
    <w:qFormat/>
    <w:pPr>
      <w:jc w:val="both"/>
    </w:pPr>
    <w:rPr>
      <w:rFonts w:eastAsiaTheme="minorEastAsia"/>
      <w:sz w:val="16"/>
    </w:rPr>
  </w:style>
  <w:style w:type="paragraph" w:customStyle="1" w:styleId="figure0">
    <w:name w:val="figure"/>
    <w:basedOn w:val="a0"/>
    <w:qFormat/>
    <w:pPr>
      <w:keepNext/>
      <w:keepLines/>
      <w:spacing w:before="60" w:after="60" w:line="240" w:lineRule="atLeast"/>
      <w:jc w:val="center"/>
    </w:pPr>
    <w:rPr>
      <w:rFonts w:eastAsiaTheme="minorEastAsia"/>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jc w:val="center"/>
    </w:pPr>
    <w:rPr>
      <w:rFonts w:ascii="Arial" w:eastAsia="Calibri" w:hAnsi="Arial" w:cs="Arial"/>
      <w:sz w:val="18"/>
      <w:szCs w:val="18"/>
    </w:rPr>
  </w:style>
  <w:style w:type="paragraph" w:customStyle="1" w:styleId="th0">
    <w:name w:val="th"/>
    <w:basedOn w:val="a0"/>
    <w:qFormat/>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style>
  <w:style w:type="character" w:customStyle="1" w:styleId="def">
    <w:name w:val="def"/>
    <w:basedOn w:val="a2"/>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qFormat/>
    <w:pPr>
      <w:numPr>
        <w:numId w:val="0"/>
      </w:num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23"/>
      </w:numPr>
      <w:spacing w:after="180"/>
    </w:pPr>
    <w:rPr>
      <w:rFonts w:eastAsia="MS Gothic"/>
      <w:sz w:val="24"/>
      <w:szCs w:val="20"/>
      <w:lang w:val="en-GB" w:eastAsia="ja-JP"/>
    </w:rPr>
  </w:style>
  <w:style w:type="paragraph" w:customStyle="1" w:styleId="ListBulletLast">
    <w:name w:val="List Bullet Last"/>
    <w:basedOn w:val="a9"/>
    <w:next w:val="a1"/>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2"/>
    <w:link w:val="35"/>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sz w:val="24"/>
      <w:lang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0"/>
    <w:qFormat/>
    <w:pPr>
      <w:spacing w:before="100" w:beforeAutospacing="1" w:after="100" w:afterAutospacing="1"/>
    </w:pPr>
    <w:rPr>
      <w:rFonts w:eastAsiaTheme="minorEastAsia"/>
      <w:sz w:val="24"/>
      <w:lang w:val="sv-SE" w:eastAsia="sv-SE"/>
    </w:rPr>
  </w:style>
  <w:style w:type="paragraph" w:customStyle="1" w:styleId="onecomwebmail-tah">
    <w:name w:val="onecomwebmail-tah"/>
    <w:basedOn w:val="a0"/>
    <w:qFormat/>
    <w:pPr>
      <w:spacing w:before="100" w:beforeAutospacing="1" w:after="100" w:afterAutospacing="1"/>
    </w:pPr>
    <w:rPr>
      <w:rFonts w:eastAsiaTheme="minorEastAsia"/>
      <w:sz w:val="24"/>
      <w:lang w:val="sv-SE" w:eastAsia="sv-SE"/>
    </w:rPr>
  </w:style>
  <w:style w:type="paragraph" w:customStyle="1" w:styleId="onecomwebmail-tac">
    <w:name w:val="onecomwebmail-tac"/>
    <w:basedOn w:val="a0"/>
    <w:qFormat/>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19">
    <w:name w:val="列表段落 字符1"/>
    <w:uiPriority w:val="34"/>
    <w:qFormat/>
    <w:rPr>
      <w:rFonts w:ascii="Times" w:hAnsi="Times"/>
      <w:szCs w:val="24"/>
      <w:lang w:val="en-GB"/>
    </w:rPr>
  </w:style>
  <w:style w:type="paragraph" w:styleId="afffd">
    <w:name w:val="Intense Quote"/>
    <w:basedOn w:val="a0"/>
    <w:next w:val="a0"/>
    <w:link w:val="afffe"/>
    <w:uiPriority w:val="99"/>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99"/>
    <w:qFormat/>
    <w:rPr>
      <w:rFonts w:eastAsia="Times New Roman"/>
      <w:i/>
      <w:iCs/>
      <w:color w:val="4472C4" w:themeColor="accent1"/>
      <w:szCs w:val="24"/>
      <w:lang w:eastAsia="en-US"/>
    </w:rPr>
  </w:style>
  <w:style w:type="character" w:customStyle="1" w:styleId="B4Char">
    <w:name w:val="B4 Char"/>
    <w:link w:val="B4"/>
    <w:rPr>
      <w:rFonts w:eastAsiaTheme="minorEastAsia"/>
      <w:lang w:val="en-GB" w:eastAsia="en-US"/>
    </w:rPr>
  </w:style>
  <w:style w:type="character" w:customStyle="1" w:styleId="EQChar">
    <w:name w:val="EQ Char"/>
    <w:link w:val="EQ"/>
    <w:qFormat/>
    <w:locked/>
    <w:rPr>
      <w:rFonts w:eastAsia="Times New Roman"/>
      <w:lang w:val="en-GB" w:eastAsia="en-GB"/>
    </w:rPr>
  </w:style>
  <w:style w:type="paragraph" w:customStyle="1" w:styleId="B3">
    <w:name w:val="B3+"/>
    <w:basedOn w:val="B30"/>
    <w:pPr>
      <w:numPr>
        <w:numId w:val="25"/>
      </w:numPr>
      <w:tabs>
        <w:tab w:val="left" w:pos="1134"/>
      </w:tabs>
      <w:overflowPunct w:val="0"/>
      <w:autoSpaceDE w:val="0"/>
      <w:autoSpaceDN w:val="0"/>
      <w:adjustRightInd w:val="0"/>
      <w:textAlignment w:val="baseline"/>
    </w:pPr>
    <w:rPr>
      <w:rFonts w:eastAsia="MS Mincho"/>
      <w:lang w:eastAsia="en-GB"/>
    </w:rPr>
  </w:style>
  <w:style w:type="paragraph" w:styleId="affff">
    <w:name w:val="Revision"/>
    <w:hidden/>
    <w:uiPriority w:val="99"/>
    <w:semiHidden/>
    <w:rsid w:val="00395C9F"/>
    <w:rPr>
      <w:rFonts w:eastAsia="Times New Roman"/>
      <w:szCs w:val="24"/>
      <w:lang w:eastAsia="en-US"/>
    </w:rPr>
  </w:style>
  <w:style w:type="paragraph" w:styleId="affff0">
    <w:name w:val="endnote text"/>
    <w:basedOn w:val="a0"/>
    <w:link w:val="affff1"/>
    <w:rsid w:val="0075067D"/>
    <w:pPr>
      <w:snapToGrid w:val="0"/>
    </w:pPr>
  </w:style>
  <w:style w:type="character" w:customStyle="1" w:styleId="affff1">
    <w:name w:val="尾注文本 字符"/>
    <w:basedOn w:val="a2"/>
    <w:link w:val="affff0"/>
    <w:rsid w:val="0075067D"/>
    <w:rPr>
      <w:rFonts w:eastAsia="Times New Roman"/>
      <w:szCs w:val="24"/>
      <w:lang w:eastAsia="en-US"/>
    </w:rPr>
  </w:style>
  <w:style w:type="character" w:styleId="affff2">
    <w:name w:val="endnote reference"/>
    <w:basedOn w:val="a2"/>
    <w:rsid w:val="0075067D"/>
    <w:rPr>
      <w:vertAlign w:val="superscript"/>
    </w:rPr>
  </w:style>
  <w:style w:type="table" w:customStyle="1" w:styleId="2f1">
    <w:name w:val="网格型2"/>
    <w:basedOn w:val="a3"/>
    <w:next w:val="aff7"/>
    <w:uiPriority w:val="39"/>
    <w:rsid w:val="00921B8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012396">
      <w:bodyDiv w:val="1"/>
      <w:marLeft w:val="0"/>
      <w:marRight w:val="0"/>
      <w:marTop w:val="0"/>
      <w:marBottom w:val="0"/>
      <w:divBdr>
        <w:top w:val="none" w:sz="0" w:space="0" w:color="auto"/>
        <w:left w:val="none" w:sz="0" w:space="0" w:color="auto"/>
        <w:bottom w:val="none" w:sz="0" w:space="0" w:color="auto"/>
        <w:right w:val="none" w:sz="0" w:space="0" w:color="auto"/>
      </w:divBdr>
    </w:div>
    <w:div w:id="1778330554">
      <w:bodyDiv w:val="1"/>
      <w:marLeft w:val="0"/>
      <w:marRight w:val="0"/>
      <w:marTop w:val="0"/>
      <w:marBottom w:val="0"/>
      <w:divBdr>
        <w:top w:val="none" w:sz="0" w:space="0" w:color="auto"/>
        <w:left w:val="none" w:sz="0" w:space="0" w:color="auto"/>
        <w:bottom w:val="none" w:sz="0" w:space="0" w:color="auto"/>
        <w:right w:val="none" w:sz="0" w:space="0" w:color="auto"/>
      </w:divBdr>
    </w:div>
    <w:div w:id="18388123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26" Type="http://schemas.openxmlformats.org/officeDocument/2006/relationships/image" Target="media/image12.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package" Target="embeddings/Microsoft_Visio___.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package" Target="embeddings/Microsoft_Visio___5.vsdx"/><Relationship Id="rId27" Type="http://schemas.openxmlformats.org/officeDocument/2006/relationships/image" Target="media/image13.e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9A9899-E351-4F15-9C1F-261420005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1057</TotalTime>
  <Pages>19</Pages>
  <Words>9722</Words>
  <Characters>55416</Characters>
  <Application>Microsoft Office Word</Application>
  <DocSecurity>0</DocSecurity>
  <Lines>461</Lines>
  <Paragraphs>130</Paragraphs>
  <ScaleCrop>false</ScaleCrop>
  <Company>Vivo</Company>
  <LinksUpToDate>false</LinksUpToDate>
  <CharactersWithSpaces>65008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彭淑燕</cp:lastModifiedBy>
  <cp:revision>218</cp:revision>
  <cp:lastPrinted>2011-08-02T21:36:00Z</cp:lastPrinted>
  <dcterms:created xsi:type="dcterms:W3CDTF">2022-01-05T07:24:00Z</dcterms:created>
  <dcterms:modified xsi:type="dcterms:W3CDTF">2022-01-11T12:10:00Z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